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sz w:val="20"/>
          <w:szCs w:val="20"/>
          <w:rtl w:val="0"/>
        </w:rPr>
        <w:t xml:space="preserve">Según datos facilitados por AirHelp, la mayor organización internacional de derechos de los pasajeros aéreos,</w:t>
        <w:br w:type="textWrapping"/>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Más de 10 millones de pasajeros han sufrido retrasos en aeropuertos españoles este verano</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De los casi 36 millones de pasajeros que cogieron un avión en España, el 28% de ellos sufrió algún tipo de interrupción en su vuelo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Aunque se han mejorado los datos, respecto al verano pasado, las cifras todavía están lejos de los buenos registros de 2019</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rPr>
      </w:pPr>
      <w:r w:rsidDel="00000000" w:rsidR="00000000" w:rsidRPr="00000000">
        <w:rPr>
          <w:b w:val="1"/>
          <w:sz w:val="24"/>
          <w:szCs w:val="24"/>
          <w:rtl w:val="0"/>
        </w:rPr>
        <w:t xml:space="preserve">Aumentan significativamente los vuelos programados en junio, incluso superando los registrados en agosto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u w:val="none"/>
        </w:rPr>
      </w:pPr>
      <w:r w:rsidDel="00000000" w:rsidR="00000000" w:rsidRPr="00000000">
        <w:rPr>
          <w:b w:val="1"/>
          <w:sz w:val="24"/>
          <w:szCs w:val="24"/>
          <w:rtl w:val="0"/>
        </w:rPr>
        <w:t xml:space="preserve">El aeropuerto de Asturias, con un 83% de vuelos en hora, es el aeropuerto más puntual; e Ibiza el que menos con un 37% de vuelos retrasados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u w:val="none"/>
        </w:rPr>
      </w:pPr>
      <w:r w:rsidDel="00000000" w:rsidR="00000000" w:rsidRPr="00000000">
        <w:rPr>
          <w:b w:val="1"/>
          <w:sz w:val="24"/>
          <w:szCs w:val="24"/>
          <w:rtl w:val="0"/>
        </w:rPr>
        <w:t xml:space="preserve">Con un 97,75% de sus vuelos en hora, Eurowings ha sido la compañía más puntual este verano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Madrid, 11 de septiembre de 2022</w:t>
      </w:r>
      <w:r w:rsidDel="00000000" w:rsidR="00000000" w:rsidRPr="00000000">
        <w:rPr>
          <w:rtl w:val="0"/>
        </w:rPr>
        <w:t xml:space="preserve">.- Este año, el verano se ha cerrado con cerca de 36 millones de traslados aéreos, con salida desde aeropuertos del territorio nacional entre los meses de junio a agosto. Según datos de </w:t>
      </w:r>
      <w:hyperlink r:id="rId7">
        <w:r w:rsidDel="00000000" w:rsidR="00000000" w:rsidRPr="00000000">
          <w:rPr>
            <w:color w:val="1155cc"/>
            <w:u w:val="single"/>
            <w:rtl w:val="0"/>
          </w:rPr>
          <w:t xml:space="preserve">AirHelp</w:t>
        </w:r>
      </w:hyperlink>
      <w:r w:rsidDel="00000000" w:rsidR="00000000" w:rsidRPr="00000000">
        <w:rPr>
          <w:rtl w:val="0"/>
        </w:rPr>
        <w:t xml:space="preserve">, la organización internacional de derechos de los pasajeros aéreos, aproximadamente el 72% de los pasajeros viajaron en el horario programado, sin sufrir alteraciones en el itinerario de sus vacaciones. Sin embargo, más de 10 millones de personas vieron cómo su vuelo era interrumpido, aunque en la mayor parte de los casos fueron retrasos de entre 15 minutos y 3 horas, sin derecho a indemnizaciones económicas.</w:t>
      </w:r>
    </w:p>
    <w:p w:rsidR="00000000" w:rsidDel="00000000" w:rsidP="00000000" w:rsidRDefault="00000000" w:rsidRPr="00000000" w14:paraId="0000000B">
      <w:pPr>
        <w:jc w:val="both"/>
        <w:rPr/>
      </w:pPr>
      <w:r w:rsidDel="00000000" w:rsidR="00000000" w:rsidRPr="00000000">
        <w:rPr>
          <w:rtl w:val="0"/>
        </w:rPr>
        <w:t xml:space="preserve">Aunque estos datos mejoran los registros del pasado año -cuando volaron 33 millones de personas y un 70% lo hicieron de forma puntual-, todavía hay margen de mejora respecto al verano pre-pandemia de 2019, que registró 38 millones de traslados y casi un 75% de puntualidad. </w:t>
      </w:r>
    </w:p>
    <w:p w:rsidR="00000000" w:rsidDel="00000000" w:rsidP="00000000" w:rsidRDefault="00000000" w:rsidRPr="00000000" w14:paraId="0000000C">
      <w:pPr>
        <w:jc w:val="both"/>
        <w:rPr/>
      </w:pPr>
      <w:r w:rsidDel="00000000" w:rsidR="00000000" w:rsidRPr="00000000">
        <w:rPr>
          <w:rtl w:val="0"/>
        </w:rPr>
        <w:t xml:space="preserve">En cuanto a la actividad aérea por meses, julio sigue siendo el mes preferido para viajar, con casi 85 mil vuelos programados y casi 13 millones de pasajeros. Sin embargo, un dato sorprendente son los registros de junio. En el primer mes oficial de verano, se registraron 78 mil vuelos y 12 millones de pasajeros, registrando 10 mil vuelos y 2 millones de pasajeros más que en los datos de 2022, y superando también las cifras de actividad de agosto, el mes vacacional por excelencia.</w:t>
      </w:r>
    </w:p>
    <w:p w:rsidR="00000000" w:rsidDel="00000000" w:rsidP="00000000" w:rsidRDefault="00000000" w:rsidRPr="00000000" w14:paraId="0000000D">
      <w:pPr>
        <w:jc w:val="both"/>
        <w:rPr/>
      </w:pPr>
      <w:r w:rsidDel="00000000" w:rsidR="00000000" w:rsidRPr="00000000">
        <w:rPr>
          <w:rtl w:val="0"/>
        </w:rPr>
        <w:t xml:space="preserve">Según AirHelp, Eurowings es la aerolínea más puntual. Durante el periodo estival, más de 7.250 vuelos operados por la compañía alemana salieron desde aeropuertos españoles, llevando a más de 1 millón de viajeros a sus destinos. De todos ellos, menos de un 3% </w:t>
      </w:r>
      <w:r w:rsidDel="00000000" w:rsidR="00000000" w:rsidRPr="00000000">
        <w:rPr>
          <w:rtl w:val="0"/>
        </w:rPr>
        <w:t xml:space="preserve">sufrió</w:t>
      </w:r>
      <w:r w:rsidDel="00000000" w:rsidR="00000000" w:rsidRPr="00000000">
        <w:rPr>
          <w:rtl w:val="0"/>
        </w:rPr>
        <w:t xml:space="preserve"> algún tipo de retraso.</w:t>
      </w:r>
    </w:p>
    <w:p w:rsidR="00000000" w:rsidDel="00000000" w:rsidP="00000000" w:rsidRDefault="00000000" w:rsidRPr="00000000" w14:paraId="0000000E">
      <w:pPr>
        <w:jc w:val="both"/>
        <w:rPr/>
      </w:pPr>
      <w:r w:rsidDel="00000000" w:rsidR="00000000" w:rsidRPr="00000000">
        <w:rPr>
          <w:rtl w:val="0"/>
        </w:rPr>
        <w:t xml:space="preserve">Por aeropuertos -teniendo en cuenta aquellos con más de 200 vuelos mensuales programados-,  los pasajeros asturianos han sido los más afortunados a la hora de comenzar sus vacaciones. De los 225 mil pasajeros que tomaron un vuelo desde Asturias, el 83,6% de ellos salieron en hora. Sin embargo, Ibiza es el aeropuerto con peores registros: 1.750.000 viajeros pasaron por sus instalaciones y solo el 63% cogieron su vuelo de forma puntual.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Derechos de los pasajeros según la CE261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todos estos puntos. </w:t>
      </w:r>
      <w:hyperlink r:id="rId8">
        <w:r w:rsidDel="00000000" w:rsidR="00000000" w:rsidRPr="00000000">
          <w:rPr>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8">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sz w:val="18"/>
          <w:szCs w:val="18"/>
          <w:rtl w:val="0"/>
        </w:rPr>
        <w:t xml:space="preserv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B">
      <w:pPr>
        <w:spacing w:after="0"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C">
      <w:pPr>
        <w:spacing w:after="0" w:line="240" w:lineRule="auto"/>
        <w:jc w:val="both"/>
        <w:rPr>
          <w:b w:val="1"/>
          <w:sz w:val="18"/>
          <w:szCs w:val="18"/>
        </w:rPr>
      </w:pPr>
      <w:hyperlink r:id="rId12">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1E">
      <w:pPr>
        <w:jc w:val="both"/>
        <w:rPr>
          <w:b w:val="1"/>
          <w:sz w:val="18"/>
          <w:szCs w:val="18"/>
          <w:u w:val="single"/>
        </w:rPr>
      </w:pPr>
      <w:r w:rsidDel="00000000" w:rsidR="00000000" w:rsidRPr="00000000">
        <w:rPr>
          <w:rtl w:val="0"/>
        </w:rPr>
      </w:r>
    </w:p>
    <w:p w:rsidR="00000000" w:rsidDel="00000000" w:rsidP="00000000" w:rsidRDefault="00000000" w:rsidRPr="00000000" w14:paraId="0000001F">
      <w:pPr>
        <w:jc w:val="both"/>
        <w:rPr>
          <w:sz w:val="18"/>
          <w:szCs w:val="18"/>
        </w:rPr>
      </w:pP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4"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dEGxYmpBo2Fw4GASDaSGlPHQ==">CgMxLjA4AGouChRzdWdnZXN0LnNreHRrN2V4NWwzeRIWQWxpY2UgTWFyaXNjb3R0aS1XeWF0dGouChRzdWdnZXN0Lnk0cTFwbXBsb3BlZhIWQWxpY2UgTWFyaXNjb3R0aS1XeWF0dHIhMVQ1ZFZMVXlIUDJlVUpZV2NGel9MLWFHNjFEbW1FcG1y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