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="240" w:lineRule="auto"/>
        <w:ind w:right="-267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 motivo de la celebración del Día Internacional de Cero Desechos,</w:t>
      </w:r>
    </w:p>
    <w:p w:rsidR="00000000" w:rsidDel="00000000" w:rsidP="00000000" w:rsidRDefault="00000000" w:rsidRPr="00000000" w14:paraId="00000002">
      <w:pPr>
        <w:spacing w:after="100" w:line="240" w:lineRule="auto"/>
        <w:ind w:right="-267"/>
        <w:jc w:val="left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="240" w:lineRule="auto"/>
        <w:ind w:right="-267"/>
        <w:jc w:val="center"/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123tinta.es recogerá cartuchos vacíos durante el partido BM Guadalajara - FC Barcelona HB</w:t>
      </w:r>
    </w:p>
    <w:p w:rsidR="00000000" w:rsidDel="00000000" w:rsidP="00000000" w:rsidRDefault="00000000" w:rsidRPr="00000000" w14:paraId="00000004">
      <w:pPr>
        <w:spacing w:after="100" w:line="240" w:lineRule="auto"/>
        <w:ind w:right="-26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El ecommerce ofrece un servicio de recogida de cartuchos y toners gastados durante el partido BM Guadalajara - FC Barcelona HB, el sábado 29 de marzo a las 20h en el polideportivo David Santamaría (Guadalajara)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246360</wp:posOffset>
            </wp:positionV>
            <wp:extent cx="1609725" cy="2394912"/>
            <wp:effectExtent b="0" l="0" r="0" t="0"/>
            <wp:wrapSquare wrapText="bothSides" distB="114300" distT="114300" distL="114300" distR="114300"/>
            <wp:docPr id="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4010" l="23682" r="14005" t="880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94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24 de marzo de 2025. </w:t>
      </w:r>
      <w:r w:rsidDel="00000000" w:rsidR="00000000" w:rsidRPr="00000000">
        <w:rPr>
          <w:sz w:val="24"/>
          <w:szCs w:val="24"/>
          <w:rtl w:val="0"/>
        </w:rPr>
        <w:t xml:space="preserve">De cara 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Día Internacional de Cero Desechos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123tinta.es</w:t>
      </w:r>
      <w:r w:rsidDel="00000000" w:rsidR="00000000" w:rsidRPr="00000000">
        <w:rPr>
          <w:sz w:val="24"/>
          <w:szCs w:val="24"/>
          <w:rtl w:val="0"/>
        </w:rPr>
        <w:t xml:space="preserve">,  </w:t>
      </w: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rtl w:val="0"/>
        </w:rPr>
        <w:t xml:space="preserve">ecommerce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toner</w:t>
        </w:r>
      </w:hyperlink>
      <w:r w:rsidDel="00000000" w:rsidR="00000000" w:rsidRPr="00000000">
        <w:rPr>
          <w:sz w:val="24"/>
          <w:szCs w:val="24"/>
          <w:rtl w:val="0"/>
        </w:rPr>
        <w:t xml:space="preserve">, como patrocinador oficial del Club de Balonmano Guadalajara, acaba de poner en marcha una iniciativa de concienciación ambiental que promueve la recogida de tóners y cartuchos de impresora para reciclar. Esta acción, que se desarrollará durante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partido BM Guadalajara - FC Barcelona HB</w:t>
      </w:r>
      <w:r w:rsidDel="00000000" w:rsidR="00000000" w:rsidRPr="00000000">
        <w:rPr>
          <w:sz w:val="24"/>
          <w:szCs w:val="24"/>
          <w:rtl w:val="0"/>
        </w:rPr>
        <w:t xml:space="preserve">, tiene como objetivo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destacar la importancia del reciclaje</w:t>
      </w:r>
      <w:r w:rsidDel="00000000" w:rsidR="00000000" w:rsidRPr="00000000">
        <w:rPr>
          <w:sz w:val="24"/>
          <w:szCs w:val="24"/>
          <w:rtl w:val="0"/>
        </w:rPr>
        <w:t xml:space="preserve">. Todos los abonados y espectadores están invitados a participar depositando sus cartuchos en los puntos de recogida habilitados durante el evento deportivo.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i w:val="1"/>
          <w:sz w:val="26"/>
          <w:szCs w:val="26"/>
          <w:highlight w:val="white"/>
        </w:rPr>
      </w:pPr>
      <w:r w:rsidDel="00000000" w:rsidR="00000000" w:rsidRPr="00000000">
        <w:rPr>
          <w:b w:val="1"/>
          <w:i w:val="1"/>
          <w:sz w:val="26"/>
          <w:szCs w:val="26"/>
          <w:highlight w:val="white"/>
          <w:rtl w:val="0"/>
        </w:rPr>
        <w:t xml:space="preserve">Lugar y horario de recogida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ello, 123tinta.es habilitará un espacio con roll-ups y cajas de reciclaje, ubicado en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Polideportivo David Santamaría</w:t>
      </w:r>
      <w:r w:rsidDel="00000000" w:rsidR="00000000" w:rsidRPr="00000000">
        <w:rPr>
          <w:sz w:val="24"/>
          <w:szCs w:val="24"/>
          <w:rtl w:val="0"/>
        </w:rPr>
        <w:t xml:space="preserve"> en la ciudad de Guadalajara, durante el partido BM Guadalajara - FC Barcelona HB, el próximo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sábado 29 de marzo a partir de las 20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Acción de reciclaje responsable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Con esta campaña 123tinta.es promueve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reciclaje de cartuchos y tóners, contribuyendo a reducir el impacto medioambiental generado por estos residuos</w:t>
      </w:r>
      <w:r w:rsidDel="00000000" w:rsidR="00000000" w:rsidRPr="00000000">
        <w:rPr>
          <w:sz w:val="24"/>
          <w:szCs w:val="24"/>
          <w:rtl w:val="0"/>
        </w:rPr>
        <w:t xml:space="preserve">. Los cartuchos que se recojan serán reciclados por un gestor de residuos autorizado y, en caso de obtener beneficios, estos serán donados a causas benéficas. Además, el reciclaje de estos productos permite la creación de nuevos cartuchos y otros elementos, impulsando la economía circular.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cartuchos de tinta pueden tardar años en descomponerse, y su fabricación y eliminación contribuyen a la emisión de gases de efecto invernadero. Además, los componentes de tinta y otros materiales presentes en estos cartuchos pueden contaminar el suelo y el agua. En muchos casos, contienen metales pesados, como plomo y mercurio, los cuales pueden ser peligrosos si no se gestionan adecuadamente. Por ello, reciclar estos cartuchos es una manera efectiva de reducir su impacto ambiental y promover prácticas más sostenibles.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más información: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Actitud de Comunicación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Virginia Ayala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Telf.  91 302 28 30 - Mov. 692 075 701</w:t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-92063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41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EC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D2C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3D2CB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D2C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D2CB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D2CBD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8E4159"/>
    <w:pPr>
      <w:spacing w:after="0" w:line="240" w:lineRule="auto"/>
    </w:pPr>
  </w:style>
  <w:style w:type="character" w:styleId="Ttulo2Car" w:customStyle="1">
    <w:name w:val="Título 2 Car"/>
    <w:basedOn w:val="Fuentedeprrafopredeter"/>
    <w:link w:val="Ttulo2"/>
    <w:uiPriority w:val="9"/>
    <w:rsid w:val="00E11B5A"/>
    <w:rPr>
      <w:b w:val="1"/>
      <w:sz w:val="36"/>
      <w:szCs w:val="36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65FC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comunicacion@actitud.es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123tinta.es/Toner-impresoras-laser-p4016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123tinta.es/Cartuchos-de-tinta-p1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gKdhzMQMygRmznN/v9SsR1rDA==">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2023-05-30T07:58:00Z</dcterms:created>
  <dc:creator>actitud</dc:creator>
</cp:coreProperties>
</file>