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Para hacer la cuesta de enero más fácil,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123tinta.es presenta sus productos imprescindibles para el año 2024</w:t>
      </w:r>
    </w:p>
    <w:p w:rsidR="00000000" w:rsidDel="00000000" w:rsidP="00000000" w:rsidRDefault="00000000" w:rsidRPr="00000000" w14:paraId="00000004">
      <w:pPr>
        <w:spacing w:after="0" w:lineRule="auto"/>
        <w:ind w:left="720" w:firstLine="0"/>
        <w:jc w:val="both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425" w:hanging="360"/>
        <w:jc w:val="both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La compañía ofrece descuentos de hasta el 10% en impresoras y material de oficina hasta el 21 de enero</w:t>
      </w:r>
    </w:p>
    <w:p w:rsidR="00000000" w:rsidDel="00000000" w:rsidP="00000000" w:rsidRDefault="00000000" w:rsidRPr="00000000" w14:paraId="00000006">
      <w:pPr>
        <w:spacing w:after="0" w:lineRule="auto"/>
        <w:ind w:left="720" w:firstLine="0"/>
        <w:jc w:val="both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425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Todos los productos pueden adquirirse en </w:t>
      </w:r>
      <w:hyperlink r:id="rId7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b w:val="1"/>
          <w:i w:val="1"/>
          <w:color w:val="1f1f1f"/>
          <w:sz w:val="24"/>
          <w:szCs w:val="24"/>
          <w:rtl w:val="0"/>
        </w:rPr>
        <w:t xml:space="preserve">, con entrega garantizada en 24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1f1f1f"/>
        </w:rPr>
      </w:pP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Madrid, xx de diciembre de 2023.-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Las rebajas llegan también al ecommerce de consumibles de material de oficina y consumibles de impresoras.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ayuda a afrontar la cuesta de enero con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descuentos del 10% en impresoras y material de oficina, todos los productos de la marca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 Con esta propuesta, la compañía ayuda a amenizar la cuesta de enero con una amplia gama de productos con la mejor calidad del mercado y a un precio imbatible.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El 10% de descuento estará disponible en la web a partir del día 2 de enero de 2024 y durará hasta el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 21 del mismo mes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, con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entrega rápida en 24 horas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b w:val="1"/>
          <w:color w:val="1f1f1f"/>
          <w:sz w:val="24"/>
          <w:szCs w:val="24"/>
        </w:rPr>
      </w:pPr>
      <w:bookmarkStart w:colFirst="0" w:colLast="0" w:name="_heading=h.u2f7j2j2h7p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color w:val="1f1f1f"/>
          <w:sz w:val="24"/>
          <w:szCs w:val="24"/>
        </w:rPr>
      </w:pPr>
      <w:bookmarkStart w:colFirst="0" w:colLast="0" w:name="_heading=h.zbagmixrxj2d" w:id="1"/>
      <w:bookmarkEnd w:id="1"/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Establece la oficina en casa</w:t>
      </w:r>
    </w:p>
    <w:p w:rsidR="00000000" w:rsidDel="00000000" w:rsidP="00000000" w:rsidRDefault="00000000" w:rsidRPr="00000000" w14:paraId="0000000D">
      <w:pPr>
        <w:jc w:val="both"/>
        <w:rPr>
          <w:color w:val="1f1f1f"/>
          <w:sz w:val="24"/>
          <w:szCs w:val="24"/>
        </w:rPr>
      </w:pPr>
      <w:bookmarkStart w:colFirst="0" w:colLast="0" w:name="_heading=h.91aybepah9j" w:id="2"/>
      <w:bookmarkEnd w:id="2"/>
      <w:r w:rsidDel="00000000" w:rsidR="00000000" w:rsidRPr="00000000">
        <w:rPr>
          <w:color w:val="1f1f1f"/>
          <w:sz w:val="24"/>
          <w:szCs w:val="24"/>
          <w:rtl w:val="0"/>
        </w:rPr>
        <w:t xml:space="preserve">El teletrabajo ha venido para quedarse, pero tener una oficina en casa puede ser complicado. Las rebajas de 123tinta.es son la oportunidad perfecta para optimizar el espacio de trabajo en casa y hacer que la vida de quienes teletrabajan sea más sencilla. </w:t>
      </w:r>
    </w:p>
    <w:p w:rsidR="00000000" w:rsidDel="00000000" w:rsidP="00000000" w:rsidRDefault="00000000" w:rsidRPr="00000000" w14:paraId="0000000E">
      <w:pPr>
        <w:spacing w:before="200" w:line="264" w:lineRule="auto"/>
        <w:jc w:val="both"/>
        <w:rPr>
          <w:color w:val="1f1f1f"/>
          <w:sz w:val="21"/>
          <w:szCs w:val="21"/>
        </w:rPr>
      </w:pPr>
      <w:bookmarkStart w:colFirst="0" w:colLast="0" w:name="_heading=h.hzwuukk69fa7" w:id="3"/>
      <w:bookmarkEnd w:id="3"/>
      <w:r w:rsidDel="00000000" w:rsidR="00000000" w:rsidRPr="00000000">
        <w:rPr>
          <w:color w:val="1f1f1f"/>
          <w:sz w:val="24"/>
          <w:szCs w:val="24"/>
          <w:rtl w:val="0"/>
        </w:rPr>
        <w:t xml:space="preserve">Las gamas de productos seleccionados a los que se aplica el descuento son: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Rule="auto"/>
        <w:ind w:left="720" w:hanging="360"/>
        <w:jc w:val="both"/>
        <w:rPr>
          <w:color w:val="1f1f1f"/>
          <w:sz w:val="24"/>
          <w:szCs w:val="24"/>
        </w:rPr>
      </w:pPr>
      <w:bookmarkStart w:colFirst="0" w:colLast="0" w:name="_heading=h.ikbuabvmesqm" w:id="4"/>
      <w:bookmarkEnd w:id="4"/>
      <w:r w:rsidDel="00000000" w:rsidR="00000000" w:rsidRPr="00000000">
        <w:rPr>
          <w:color w:val="1f1f1f"/>
          <w:sz w:val="24"/>
          <w:szCs w:val="24"/>
          <w:rtl w:val="0"/>
        </w:rPr>
        <w:t xml:space="preserve">Impresoras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hanging="360"/>
        <w:jc w:val="both"/>
        <w:rPr>
          <w:color w:val="1f1f1f"/>
          <w:sz w:val="24"/>
          <w:szCs w:val="24"/>
        </w:rPr>
      </w:pPr>
      <w:bookmarkStart w:colFirst="0" w:colLast="0" w:name="_heading=h.fb14v1rounnv" w:id="5"/>
      <w:bookmarkEnd w:id="5"/>
      <w:r w:rsidDel="00000000" w:rsidR="00000000" w:rsidRPr="00000000">
        <w:rPr>
          <w:color w:val="1f1f1f"/>
          <w:sz w:val="24"/>
          <w:szCs w:val="24"/>
          <w:rtl w:val="0"/>
        </w:rPr>
        <w:t xml:space="preserve">Auriculares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jc w:val="both"/>
        <w:rPr>
          <w:color w:val="1f1f1f"/>
          <w:sz w:val="24"/>
          <w:szCs w:val="24"/>
        </w:rPr>
      </w:pPr>
      <w:bookmarkStart w:colFirst="0" w:colLast="0" w:name="_heading=h.madvoamynpma" w:id="6"/>
      <w:bookmarkEnd w:id="6"/>
      <w:r w:rsidDel="00000000" w:rsidR="00000000" w:rsidRPr="00000000">
        <w:rPr>
          <w:color w:val="1f1f1f"/>
          <w:sz w:val="24"/>
          <w:szCs w:val="24"/>
          <w:rtl w:val="0"/>
        </w:rPr>
        <w:t xml:space="preserve">Altavoces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jc w:val="both"/>
        <w:rPr>
          <w:color w:val="1f1f1f"/>
          <w:sz w:val="24"/>
          <w:szCs w:val="24"/>
        </w:rPr>
      </w:pPr>
      <w:bookmarkStart w:colFirst="0" w:colLast="0" w:name="_heading=h.xz2fc68qg9az" w:id="7"/>
      <w:bookmarkEnd w:id="7"/>
      <w:r w:rsidDel="00000000" w:rsidR="00000000" w:rsidRPr="00000000">
        <w:rPr>
          <w:color w:val="1f1f1f"/>
          <w:sz w:val="24"/>
          <w:szCs w:val="24"/>
          <w:rtl w:val="0"/>
        </w:rPr>
        <w:t xml:space="preserve">Webcams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color w:val="1f1f1f"/>
          <w:sz w:val="24"/>
          <w:szCs w:val="24"/>
        </w:rPr>
      </w:pPr>
      <w:bookmarkStart w:colFirst="0" w:colLast="0" w:name="_heading=h.1zaoxg8aukg" w:id="8"/>
      <w:bookmarkEnd w:id="8"/>
      <w:r w:rsidDel="00000000" w:rsidR="00000000" w:rsidRPr="00000000">
        <w:rPr>
          <w:color w:val="1f1f1f"/>
          <w:sz w:val="24"/>
          <w:szCs w:val="24"/>
          <w:rtl w:val="0"/>
        </w:rPr>
        <w:t xml:space="preserve">Productos ergonómicos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  <w:i w:val="1"/>
          <w:sz w:val="24"/>
          <w:szCs w:val="24"/>
          <w:u w:val="single"/>
        </w:rPr>
      </w:pPr>
      <w:bookmarkStart w:colFirst="0" w:colLast="0" w:name="_heading=h.t3umdkfw5lr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b w:val="1"/>
          <w:i w:val="1"/>
          <w:sz w:val="24"/>
          <w:szCs w:val="24"/>
          <w:u w:val="single"/>
        </w:rPr>
      </w:pPr>
      <w:bookmarkStart w:colFirst="0" w:colLast="0" w:name="_heading=h.6ivbdcgbgxpq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b w:val="1"/>
          <w:i w:val="1"/>
          <w:sz w:val="24"/>
          <w:szCs w:val="24"/>
          <w:u w:val="single"/>
        </w:rPr>
      </w:pPr>
      <w:bookmarkStart w:colFirst="0" w:colLast="0" w:name="_heading=h.9uwa22j0fhzj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color w:val="1f1f1f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Sobre 123tinta.es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sz w:val="20"/>
          <w:szCs w:val="20"/>
          <w:rtl w:val="0"/>
        </w:rPr>
        <w:t xml:space="preserve">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el usuario particular como para empresas. Asimismo, cuentan con un amplio catálogo de artículos de papelería y material escolar. Dispone de un servicio de atención al cliente pre y postventa y un servicio de entrega rápida en 24 horas.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bookmarkStart w:colFirst="0" w:colLast="0" w:name="_heading=h.gjdgxs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Para más información: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Irati Miguel -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Tef.. 91 302 28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Brown" w:cs="Brown" w:eastAsia="Brown" w:hAnsi="Brow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row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99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b="0" l="0" r="0" t="0"/>
          <wp:wrapTopAndBottom distB="0" distT="0"/>
          <wp:docPr descr="Z:\Actitud de Comunicacion\CLIENTES\CLIENTES\123 TINTA\123tinta.es-RGB.png" id="1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irati.miguel@actitud.es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123tinta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123tinta.es" TargetMode="External"/><Relationship Id="rId8" Type="http://schemas.openxmlformats.org/officeDocument/2006/relationships/hyperlink" Target="https://www.123tinta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LNw1TWl+cJn0KEGq3tS7E4TGA==">CgMxLjAyDmgudTJmN2oyajJoN3BxMg5oLnpiYWdtaXhyeGoyZDINaC45MWF5YmVwYWg5ajIOaC5oend1dWtrNjlmYTcyDmguaWtidWFidm1lc3FtMg5oLmZiMTR2MXJvdW5udjIOaC5tYWR2b2FteW5wbWEyDmgueHoyZmM2OHFnOWF6Mg1oLjF6YW94ZzhhdWtnMg5oLnQzdW1ka2Z3NWxyeTIOaC42aXZiZGNnYmd4cHEyDmguOXV3YTIyajBmaHpqMghoLmdqZGd4czgAciExNG9QaDRKdjFKNWF4Z1Z5ck9pTk1uSFQyal9NcF8zT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