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rFonts w:ascii="Brown" w:cs="Brown" w:eastAsia="Brown" w:hAnsi="Brown"/>
          <w:b w:val="1"/>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Brown" w:cs="Brown" w:eastAsia="Brown" w:hAnsi="Brown"/>
          <w:b w:val="1"/>
          <w:sz w:val="44"/>
          <w:szCs w:val="44"/>
        </w:rPr>
      </w:pPr>
      <w:r w:rsidDel="00000000" w:rsidR="00000000" w:rsidRPr="00000000">
        <w:rPr>
          <w:rFonts w:ascii="Brown" w:cs="Brown" w:eastAsia="Brown" w:hAnsi="Brown"/>
          <w:b w:val="1"/>
          <w:sz w:val="44"/>
          <w:szCs w:val="44"/>
          <w:rtl w:val="0"/>
        </w:rPr>
        <w:t xml:space="preserve">123tinta.es: las mejores ideas para sorprender este San Valentín</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Brown" w:cs="Brown" w:eastAsia="Brown" w:hAnsi="Brown"/>
          <w:b w:val="1"/>
          <w:sz w:val="44"/>
          <w:szCs w:val="44"/>
        </w:rPr>
      </w:pPr>
      <w:r w:rsidDel="00000000" w:rsidR="00000000" w:rsidRPr="00000000">
        <w:rPr>
          <w:rFonts w:ascii="Brown" w:cs="Brown" w:eastAsia="Brown" w:hAnsi="Brown"/>
          <w:b w:val="1"/>
          <w:sz w:val="44"/>
          <w:szCs w:val="44"/>
          <w:rtl w:val="0"/>
        </w:rPr>
        <w:t xml:space="preserve"> </w:t>
      </w:r>
    </w:p>
    <w:p w:rsidR="00000000" w:rsidDel="00000000" w:rsidP="00000000" w:rsidRDefault="00000000" w:rsidRPr="00000000" w14:paraId="00000004">
      <w:pPr>
        <w:numPr>
          <w:ilvl w:val="0"/>
          <w:numId w:val="1"/>
        </w:numPr>
        <w:spacing w:after="0" w:before="240" w:line="240" w:lineRule="auto"/>
        <w:ind w:left="720" w:right="-125" w:hanging="360"/>
        <w:rPr>
          <w:rFonts w:ascii="Brown" w:cs="Brown" w:eastAsia="Brown" w:hAnsi="Brown"/>
          <w:b w:val="1"/>
        </w:rPr>
      </w:pPr>
      <w:r w:rsidDel="00000000" w:rsidR="00000000" w:rsidRPr="00000000">
        <w:rPr>
          <w:rFonts w:ascii="Brown" w:cs="Brown" w:eastAsia="Brown" w:hAnsi="Brown"/>
          <w:b w:val="1"/>
          <w:rtl w:val="0"/>
        </w:rPr>
        <w:t xml:space="preserve">La compañía comparte una lista de regalos, con envío en 24 horas, en su página web</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before="240" w:line="240" w:lineRule="auto"/>
        <w:ind w:left="720" w:right="-125" w:hanging="360"/>
        <w:rPr>
          <w:rFonts w:ascii="Brown" w:cs="Brown" w:eastAsia="Brown" w:hAnsi="Brown"/>
          <w:b w:val="1"/>
        </w:rPr>
      </w:pPr>
      <w:r w:rsidDel="00000000" w:rsidR="00000000" w:rsidRPr="00000000">
        <w:rPr>
          <w:rFonts w:ascii="Brown" w:cs="Brown" w:eastAsia="Brown" w:hAnsi="Brown"/>
          <w:b w:val="1"/>
          <w:rtl w:val="0"/>
        </w:rPr>
        <w:t xml:space="preserve">Además, tendrá activo un sorteo de cuatro packs experiencia por compras de más de 60€ del 1 al 11 de febrero</w:t>
      </w:r>
    </w:p>
    <w:p w:rsidR="00000000" w:rsidDel="00000000" w:rsidP="00000000" w:rsidRDefault="00000000" w:rsidRPr="00000000" w14:paraId="00000006">
      <w:pPr>
        <w:spacing w:line="240" w:lineRule="auto"/>
        <w:rPr>
          <w:rFonts w:ascii="Brown" w:cs="Brown" w:eastAsia="Brown" w:hAnsi="Brown"/>
          <w:b w:val="1"/>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before="240" w:line="240" w:lineRule="auto"/>
        <w:ind w:left="0" w:right="-125" w:firstLine="0"/>
        <w:rPr>
          <w:rFonts w:ascii="Brown" w:cs="Brown" w:eastAsia="Brown" w:hAnsi="Brown"/>
          <w:b w:val="1"/>
          <w:sz w:val="28"/>
          <w:szCs w:val="28"/>
        </w:rPr>
      </w:pPr>
      <w:r w:rsidDel="00000000" w:rsidR="00000000" w:rsidRPr="00000000">
        <w:rPr>
          <w:rtl w:val="0"/>
        </w:rPr>
      </w:r>
    </w:p>
    <w:p w:rsidR="00000000" w:rsidDel="00000000" w:rsidP="00000000" w:rsidRDefault="00000000" w:rsidRPr="00000000" w14:paraId="00000008">
      <w:pPr>
        <w:spacing w:before="240" w:lineRule="auto"/>
        <w:jc w:val="both"/>
        <w:rPr>
          <w:color w:val="1f1f1f"/>
          <w:sz w:val="24"/>
          <w:szCs w:val="24"/>
        </w:rPr>
      </w:pPr>
      <w:r w:rsidDel="00000000" w:rsidR="00000000" w:rsidRPr="00000000">
        <w:rPr>
          <w:b w:val="1"/>
          <w:color w:val="1f1f1f"/>
          <w:sz w:val="24"/>
          <w:szCs w:val="24"/>
          <w:rtl w:val="0"/>
        </w:rPr>
        <w:t xml:space="preserve">Madrid, 29 de enero de 2024.-</w:t>
      </w:r>
      <w:r w:rsidDel="00000000" w:rsidR="00000000" w:rsidRPr="00000000">
        <w:rPr>
          <w:color w:val="1f1f1f"/>
          <w:sz w:val="24"/>
          <w:szCs w:val="24"/>
          <w:rtl w:val="0"/>
        </w:rPr>
        <w:t xml:space="preserve"> Impresoras portátiles para inmortalizar momentos especiales, o luces LED para ambientar cualquier estancia para estar siempre conectado con esa persona especial. Estas son algunas de las mejores propuestas que ofrece 123tinta.es, el </w:t>
      </w:r>
      <w:r w:rsidDel="00000000" w:rsidR="00000000" w:rsidRPr="00000000">
        <w:rPr>
          <w:i w:val="1"/>
          <w:color w:val="1f1f1f"/>
          <w:sz w:val="24"/>
          <w:szCs w:val="24"/>
          <w:rtl w:val="0"/>
        </w:rPr>
        <w:t xml:space="preserve">ecommerce</w:t>
      </w:r>
      <w:r w:rsidDel="00000000" w:rsidR="00000000" w:rsidRPr="00000000">
        <w:rPr>
          <w:color w:val="1f1f1f"/>
          <w:sz w:val="24"/>
          <w:szCs w:val="24"/>
          <w:rtl w:val="0"/>
        </w:rPr>
        <w:t xml:space="preserve"> de </w:t>
      </w:r>
      <w:hyperlink r:id="rId7">
        <w:r w:rsidDel="00000000" w:rsidR="00000000" w:rsidRPr="00000000">
          <w:rPr>
            <w:color w:val="1155cc"/>
            <w:sz w:val="24"/>
            <w:szCs w:val="24"/>
            <w:u w:val="single"/>
            <w:rtl w:val="0"/>
          </w:rPr>
          <w:t xml:space="preserve">cartuchos de impresoras</w:t>
        </w:r>
      </w:hyperlink>
      <w:r w:rsidDel="00000000" w:rsidR="00000000" w:rsidRPr="00000000">
        <w:rPr>
          <w:color w:val="1f1f1f"/>
          <w:sz w:val="24"/>
          <w:szCs w:val="24"/>
          <w:rtl w:val="0"/>
        </w:rPr>
        <w:t xml:space="preserve"> y </w:t>
      </w:r>
      <w:hyperlink r:id="rId8">
        <w:r w:rsidDel="00000000" w:rsidR="00000000" w:rsidRPr="00000000">
          <w:rPr>
            <w:color w:val="1155cc"/>
            <w:sz w:val="24"/>
            <w:szCs w:val="24"/>
            <w:u w:val="single"/>
            <w:rtl w:val="0"/>
          </w:rPr>
          <w:t xml:space="preserve">toner</w:t>
        </w:r>
      </w:hyperlink>
      <w:r w:rsidDel="00000000" w:rsidR="00000000" w:rsidRPr="00000000">
        <w:rPr>
          <w:color w:val="1f1f1f"/>
          <w:sz w:val="24"/>
          <w:szCs w:val="24"/>
          <w:rtl w:val="0"/>
        </w:rPr>
        <w:t xml:space="preserve">, </w:t>
      </w:r>
      <w:r w:rsidDel="00000000" w:rsidR="00000000" w:rsidRPr="00000000">
        <w:rPr>
          <w:color w:val="1f1f1f"/>
          <w:sz w:val="24"/>
          <w:szCs w:val="24"/>
          <w:rtl w:val="0"/>
        </w:rPr>
        <w:t xml:space="preserve">para sorprender este San Valentín y </w:t>
      </w:r>
      <w:r w:rsidDel="00000000" w:rsidR="00000000" w:rsidRPr="00000000">
        <w:rPr>
          <w:color w:val="1f1f1f"/>
          <w:sz w:val="24"/>
          <w:szCs w:val="24"/>
          <w:rtl w:val="0"/>
        </w:rPr>
        <w:t xml:space="preserve">que se convertirán en todo un acierto para tener el mejor detalle este 14 de febrero.</w:t>
      </w:r>
    </w:p>
    <w:p w:rsidR="00000000" w:rsidDel="00000000" w:rsidP="00000000" w:rsidRDefault="00000000" w:rsidRPr="00000000" w14:paraId="00000009">
      <w:pPr>
        <w:spacing w:before="240" w:lineRule="auto"/>
        <w:jc w:val="both"/>
        <w:rPr>
          <w:color w:val="1f1f1f"/>
          <w:sz w:val="24"/>
          <w:szCs w:val="24"/>
        </w:rPr>
      </w:pPr>
      <w:r w:rsidDel="00000000" w:rsidR="00000000" w:rsidRPr="00000000">
        <w:rPr>
          <w:rtl w:val="0"/>
        </w:rPr>
      </w:r>
    </w:p>
    <w:p w:rsidR="00000000" w:rsidDel="00000000" w:rsidP="00000000" w:rsidRDefault="00000000" w:rsidRPr="00000000" w14:paraId="0000000A">
      <w:pPr>
        <w:ind w:left="0" w:firstLine="0"/>
        <w:jc w:val="both"/>
        <w:rPr>
          <w:color w:val="1f1f1f"/>
          <w:sz w:val="24"/>
          <w:szCs w:val="24"/>
        </w:rPr>
      </w:pPr>
      <w:r w:rsidDel="00000000" w:rsidR="00000000" w:rsidRPr="00000000">
        <w:rPr>
          <w:b w:val="1"/>
          <w:color w:val="1f1f1f"/>
          <w:sz w:val="24"/>
          <w:szCs w:val="24"/>
          <w:rtl w:val="0"/>
        </w:rPr>
        <w:t xml:space="preserve">Impresora portátil y cámara instantánea</w:t>
      </w:r>
      <w:r w:rsidDel="00000000" w:rsidR="00000000" w:rsidRPr="00000000">
        <w:rPr>
          <w:rtl w:val="0"/>
        </w:rPr>
      </w:r>
    </w:p>
    <w:p w:rsidR="00000000" w:rsidDel="00000000" w:rsidP="00000000" w:rsidRDefault="00000000" w:rsidRPr="00000000" w14:paraId="0000000B">
      <w:pPr>
        <w:ind w:left="0" w:firstLine="0"/>
        <w:jc w:val="both"/>
        <w:rPr>
          <w:b w:val="1"/>
          <w:color w:val="1f1f1f"/>
          <w:sz w:val="24"/>
          <w:szCs w:val="24"/>
        </w:rPr>
      </w:pPr>
      <w:r w:rsidDel="00000000" w:rsidR="00000000" w:rsidRPr="00000000">
        <w:rPr>
          <w:color w:val="1f1f1f"/>
          <w:sz w:val="24"/>
          <w:szCs w:val="24"/>
          <w:rtl w:val="0"/>
        </w:rPr>
        <w:t xml:space="preserve">El regalo perfecto para imprimir fotos especiales al instante y tener en físico todos los recuerdos con quien más quieres en cualquier lugar y momento, agregando un toque único a los recuerdos. </w:t>
      </w:r>
      <w:r w:rsidDel="00000000" w:rsidR="00000000" w:rsidRPr="00000000">
        <w:rPr>
          <w:rtl w:val="0"/>
        </w:rPr>
      </w:r>
    </w:p>
    <w:p w:rsidR="00000000" w:rsidDel="00000000" w:rsidP="00000000" w:rsidRDefault="00000000" w:rsidRPr="00000000" w14:paraId="0000000C">
      <w:pPr>
        <w:ind w:left="0" w:firstLine="0"/>
        <w:jc w:val="both"/>
        <w:rPr>
          <w:b w:val="1"/>
          <w:color w:val="1f1f1f"/>
          <w:sz w:val="24"/>
          <w:szCs w:val="24"/>
        </w:rPr>
      </w:pPr>
      <w:r w:rsidDel="00000000" w:rsidR="00000000" w:rsidRPr="00000000">
        <w:rPr>
          <w:b w:val="1"/>
          <w:color w:val="1f1f1f"/>
          <w:sz w:val="24"/>
          <w:szCs w:val="24"/>
          <w:rtl w:val="0"/>
        </w:rPr>
        <w:t xml:space="preserve">Impresora Canon + papel PVP: 166€ </w:t>
        <w:tab/>
        <w:tab/>
        <w:tab/>
        <w:tab/>
        <w:t xml:space="preserve">Cámara Instax PVP: 78,50€</w:t>
      </w:r>
    </w:p>
    <w:p w:rsidR="00000000" w:rsidDel="00000000" w:rsidP="00000000" w:rsidRDefault="00000000" w:rsidRPr="00000000" w14:paraId="0000000D">
      <w:pPr>
        <w:ind w:left="0" w:firstLine="0"/>
        <w:jc w:val="both"/>
        <w:rPr>
          <w:color w:val="1f1f1f"/>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3085155</wp:posOffset>
            </wp:positionH>
            <wp:positionV relativeFrom="paragraph">
              <wp:posOffset>371475</wp:posOffset>
            </wp:positionV>
            <wp:extent cx="2313630" cy="1539704"/>
            <wp:effectExtent b="0" l="0" r="0" t="0"/>
            <wp:wrapSquare wrapText="bothSides" distB="114300" distT="114300" distL="114300" distR="114300"/>
            <wp:docPr id="46"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2313630" cy="1539704"/>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135310</wp:posOffset>
            </wp:positionV>
            <wp:extent cx="2015962" cy="2015962"/>
            <wp:effectExtent b="0" l="0" r="0" t="0"/>
            <wp:wrapSquare wrapText="bothSides" distB="114300" distT="114300" distL="114300" distR="114300"/>
            <wp:docPr id="49"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015962" cy="2015962"/>
                    </a:xfrm>
                    <a:prstGeom prst="rect"/>
                    <a:ln/>
                  </pic:spPr>
                </pic:pic>
              </a:graphicData>
            </a:graphic>
          </wp:anchor>
        </w:drawing>
      </w:r>
    </w:p>
    <w:p w:rsidR="00000000" w:rsidDel="00000000" w:rsidP="00000000" w:rsidRDefault="00000000" w:rsidRPr="00000000" w14:paraId="0000000E">
      <w:pPr>
        <w:ind w:left="0" w:firstLine="0"/>
        <w:jc w:val="both"/>
        <w:rPr>
          <w:b w:val="1"/>
          <w:color w:val="1f1f1f"/>
          <w:sz w:val="24"/>
          <w:szCs w:val="24"/>
        </w:rPr>
      </w:pPr>
      <w:r w:rsidDel="00000000" w:rsidR="00000000" w:rsidRPr="00000000">
        <w:rPr>
          <w:rtl w:val="0"/>
        </w:rPr>
      </w:r>
    </w:p>
    <w:p w:rsidR="00000000" w:rsidDel="00000000" w:rsidP="00000000" w:rsidRDefault="00000000" w:rsidRPr="00000000" w14:paraId="0000000F">
      <w:pPr>
        <w:ind w:left="0" w:firstLine="0"/>
        <w:jc w:val="both"/>
        <w:rPr>
          <w:b w:val="1"/>
          <w:color w:val="1f1f1f"/>
          <w:sz w:val="24"/>
          <w:szCs w:val="24"/>
        </w:rPr>
      </w:pPr>
      <w:r w:rsidDel="00000000" w:rsidR="00000000" w:rsidRPr="00000000">
        <w:rPr>
          <w:rtl w:val="0"/>
        </w:rPr>
      </w:r>
    </w:p>
    <w:p w:rsidR="00000000" w:rsidDel="00000000" w:rsidP="00000000" w:rsidRDefault="00000000" w:rsidRPr="00000000" w14:paraId="00000010">
      <w:pPr>
        <w:ind w:left="0" w:firstLine="0"/>
        <w:jc w:val="both"/>
        <w:rPr>
          <w:b w:val="1"/>
          <w:color w:val="1f1f1f"/>
          <w:sz w:val="24"/>
          <w:szCs w:val="24"/>
        </w:rPr>
      </w:pPr>
      <w:r w:rsidDel="00000000" w:rsidR="00000000" w:rsidRPr="00000000">
        <w:rPr>
          <w:rtl w:val="0"/>
        </w:rPr>
      </w:r>
    </w:p>
    <w:p w:rsidR="00000000" w:rsidDel="00000000" w:rsidP="00000000" w:rsidRDefault="00000000" w:rsidRPr="00000000" w14:paraId="00000011">
      <w:pPr>
        <w:ind w:left="0" w:firstLine="0"/>
        <w:jc w:val="both"/>
        <w:rPr>
          <w:b w:val="1"/>
          <w:color w:val="1f1f1f"/>
          <w:sz w:val="24"/>
          <w:szCs w:val="24"/>
        </w:rPr>
      </w:pPr>
      <w:r w:rsidDel="00000000" w:rsidR="00000000" w:rsidRPr="00000000">
        <w:rPr>
          <w:rtl w:val="0"/>
        </w:rPr>
      </w:r>
    </w:p>
    <w:p w:rsidR="00000000" w:rsidDel="00000000" w:rsidP="00000000" w:rsidRDefault="00000000" w:rsidRPr="00000000" w14:paraId="00000012">
      <w:pPr>
        <w:ind w:left="0" w:firstLine="0"/>
        <w:jc w:val="both"/>
        <w:rPr>
          <w:b w:val="1"/>
          <w:color w:val="1f1f1f"/>
          <w:sz w:val="24"/>
          <w:szCs w:val="24"/>
        </w:rPr>
      </w:pPr>
      <w:r w:rsidDel="00000000" w:rsidR="00000000" w:rsidRPr="00000000">
        <w:rPr>
          <w:rtl w:val="0"/>
        </w:rPr>
      </w:r>
    </w:p>
    <w:p w:rsidR="00000000" w:rsidDel="00000000" w:rsidP="00000000" w:rsidRDefault="00000000" w:rsidRPr="00000000" w14:paraId="00000013">
      <w:pPr>
        <w:ind w:left="0" w:firstLine="0"/>
        <w:jc w:val="both"/>
        <w:rPr>
          <w:b w:val="1"/>
          <w:color w:val="1f1f1f"/>
          <w:sz w:val="24"/>
          <w:szCs w:val="24"/>
        </w:rPr>
      </w:pPr>
      <w:r w:rsidDel="00000000" w:rsidR="00000000" w:rsidRPr="00000000">
        <w:rPr>
          <w:rtl w:val="0"/>
        </w:rPr>
      </w:r>
    </w:p>
    <w:p w:rsidR="00000000" w:rsidDel="00000000" w:rsidP="00000000" w:rsidRDefault="00000000" w:rsidRPr="00000000" w14:paraId="00000014">
      <w:pPr>
        <w:ind w:left="0" w:firstLine="0"/>
        <w:jc w:val="both"/>
        <w:rPr>
          <w:b w:val="1"/>
          <w:color w:val="1f1f1f"/>
          <w:sz w:val="24"/>
          <w:szCs w:val="24"/>
        </w:rPr>
      </w:pPr>
      <w:r w:rsidDel="00000000" w:rsidR="00000000" w:rsidRPr="00000000">
        <w:rPr>
          <w:rtl w:val="0"/>
        </w:rPr>
      </w:r>
    </w:p>
    <w:p w:rsidR="00000000" w:rsidDel="00000000" w:rsidP="00000000" w:rsidRDefault="00000000" w:rsidRPr="00000000" w14:paraId="00000015">
      <w:pPr>
        <w:ind w:left="0" w:firstLine="0"/>
        <w:jc w:val="both"/>
        <w:rPr>
          <w:b w:val="1"/>
          <w:color w:val="1f1f1f"/>
          <w:sz w:val="24"/>
          <w:szCs w:val="24"/>
        </w:rPr>
      </w:pPr>
      <w:r w:rsidDel="00000000" w:rsidR="00000000" w:rsidRPr="00000000">
        <w:rPr>
          <w:b w:val="1"/>
          <w:color w:val="1f1f1f"/>
          <w:sz w:val="24"/>
          <w:szCs w:val="24"/>
          <w:rtl w:val="0"/>
        </w:rPr>
        <w:t xml:space="preserve">Balón ergonómico</w:t>
      </w:r>
      <w:r w:rsidDel="00000000" w:rsidR="00000000" w:rsidRPr="00000000">
        <w:drawing>
          <wp:anchor allowOverlap="1" behindDoc="0" distB="114300" distT="114300" distL="114300" distR="114300" hidden="0" layoutInCell="1" locked="0" relativeHeight="0" simplePos="0">
            <wp:simplePos x="0" y="0"/>
            <wp:positionH relativeFrom="column">
              <wp:posOffset>3513780</wp:posOffset>
            </wp:positionH>
            <wp:positionV relativeFrom="paragraph">
              <wp:posOffset>199124</wp:posOffset>
            </wp:positionV>
            <wp:extent cx="1886267" cy="1886267"/>
            <wp:effectExtent b="0" l="0" r="0" t="0"/>
            <wp:wrapSquare wrapText="bothSides" distB="114300" distT="114300" distL="114300" distR="114300"/>
            <wp:docPr id="50" name="image10.jpg"/>
            <a:graphic>
              <a:graphicData uri="http://schemas.openxmlformats.org/drawingml/2006/picture">
                <pic:pic>
                  <pic:nvPicPr>
                    <pic:cNvPr id="0" name="image10.jpg"/>
                    <pic:cNvPicPr preferRelativeResize="0"/>
                  </pic:nvPicPr>
                  <pic:blipFill>
                    <a:blip r:embed="rId11"/>
                    <a:srcRect b="0" l="0" r="0" t="0"/>
                    <a:stretch>
                      <a:fillRect/>
                    </a:stretch>
                  </pic:blipFill>
                  <pic:spPr>
                    <a:xfrm>
                      <a:off x="0" y="0"/>
                      <a:ext cx="1886267" cy="1886267"/>
                    </a:xfrm>
                    <a:prstGeom prst="rect"/>
                    <a:ln/>
                  </pic:spPr>
                </pic:pic>
              </a:graphicData>
            </a:graphic>
          </wp:anchor>
        </w:drawing>
      </w:r>
    </w:p>
    <w:p w:rsidR="00000000" w:rsidDel="00000000" w:rsidP="00000000" w:rsidRDefault="00000000" w:rsidRPr="00000000" w14:paraId="00000016">
      <w:pPr>
        <w:jc w:val="both"/>
        <w:rPr>
          <w:color w:val="1f1f1f"/>
          <w:sz w:val="24"/>
          <w:szCs w:val="24"/>
        </w:rPr>
      </w:pPr>
      <w:r w:rsidDel="00000000" w:rsidR="00000000" w:rsidRPr="00000000">
        <w:rPr>
          <w:color w:val="1f1f1f"/>
          <w:sz w:val="24"/>
          <w:szCs w:val="24"/>
          <w:rtl w:val="0"/>
        </w:rPr>
        <w:t xml:space="preserve">Son muchas las horas que se pueden pasar sentado cada día. Por eso, es necesario que el asiento utilizado cumpla con todas las garantías de ergonomía para que el cuerpo no se resienta. Los balones ergonómicos estimulan los músculos de la espalda, del abdomen, glúteos y piernas; mejorando la postura y aliviando el dolor de espalda. Un regalo único para quienes buscan la comodidad desde la oficina de su hogar. </w:t>
      </w:r>
    </w:p>
    <w:p w:rsidR="00000000" w:rsidDel="00000000" w:rsidP="00000000" w:rsidRDefault="00000000" w:rsidRPr="00000000" w14:paraId="00000017">
      <w:pPr>
        <w:jc w:val="both"/>
        <w:rPr>
          <w:b w:val="1"/>
          <w:color w:val="1f1f1f"/>
          <w:sz w:val="24"/>
          <w:szCs w:val="24"/>
        </w:rPr>
      </w:pPr>
      <w:r w:rsidDel="00000000" w:rsidR="00000000" w:rsidRPr="00000000">
        <w:rPr>
          <w:rtl w:val="0"/>
        </w:rPr>
      </w:r>
    </w:p>
    <w:p w:rsidR="00000000" w:rsidDel="00000000" w:rsidP="00000000" w:rsidRDefault="00000000" w:rsidRPr="00000000" w14:paraId="00000018">
      <w:pPr>
        <w:jc w:val="both"/>
        <w:rPr>
          <w:b w:val="1"/>
          <w:color w:val="1f1f1f"/>
          <w:sz w:val="24"/>
          <w:szCs w:val="24"/>
        </w:rPr>
      </w:pPr>
      <w:r w:rsidDel="00000000" w:rsidR="00000000" w:rsidRPr="00000000">
        <w:rPr>
          <w:b w:val="1"/>
          <w:color w:val="1f1f1f"/>
          <w:sz w:val="24"/>
          <w:szCs w:val="24"/>
          <w:rtl w:val="0"/>
        </w:rPr>
        <w:t xml:space="preserve">PVP: 54,90€</w:t>
      </w:r>
    </w:p>
    <w:p w:rsidR="00000000" w:rsidDel="00000000" w:rsidP="00000000" w:rsidRDefault="00000000" w:rsidRPr="00000000" w14:paraId="00000019">
      <w:pPr>
        <w:jc w:val="both"/>
        <w:rPr>
          <w:color w:val="1f1f1f"/>
          <w:sz w:val="24"/>
          <w:szCs w:val="24"/>
        </w:rPr>
      </w:pPr>
      <w:r w:rsidDel="00000000" w:rsidR="00000000" w:rsidRPr="00000000">
        <w:rPr>
          <w:rtl w:val="0"/>
        </w:rPr>
      </w:r>
    </w:p>
    <w:p w:rsidR="00000000" w:rsidDel="00000000" w:rsidP="00000000" w:rsidRDefault="00000000" w:rsidRPr="00000000" w14:paraId="0000001A">
      <w:pPr>
        <w:jc w:val="both"/>
        <w:rPr>
          <w:color w:val="1f1f1f"/>
          <w:sz w:val="24"/>
          <w:szCs w:val="24"/>
        </w:rPr>
      </w:pPr>
      <w:r w:rsidDel="00000000" w:rsidR="00000000" w:rsidRPr="00000000">
        <w:rPr>
          <w:b w:val="1"/>
          <w:color w:val="1f1f1f"/>
          <w:sz w:val="24"/>
          <w:szCs w:val="24"/>
          <w:rtl w:val="0"/>
        </w:rPr>
        <w:t xml:space="preserve">Scrub Daddy: Edición Especial</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2495550</wp:posOffset>
            </wp:positionH>
            <wp:positionV relativeFrom="paragraph">
              <wp:posOffset>342900</wp:posOffset>
            </wp:positionV>
            <wp:extent cx="1638300" cy="1638300"/>
            <wp:effectExtent b="0" l="0" r="0" t="0"/>
            <wp:wrapSquare wrapText="bothSides" distB="114300" distT="114300" distL="114300" distR="114300"/>
            <wp:docPr id="44" name="image3.jpg"/>
            <a:graphic>
              <a:graphicData uri="http://schemas.openxmlformats.org/drawingml/2006/picture">
                <pic:pic>
                  <pic:nvPicPr>
                    <pic:cNvPr id="0" name="image3.jpg"/>
                    <pic:cNvPicPr preferRelativeResize="0"/>
                  </pic:nvPicPr>
                  <pic:blipFill>
                    <a:blip r:embed="rId12"/>
                    <a:srcRect b="0" l="0" r="0" t="0"/>
                    <a:stretch>
                      <a:fillRect/>
                    </a:stretch>
                  </pic:blipFill>
                  <pic:spPr>
                    <a:xfrm>
                      <a:off x="0" y="0"/>
                      <a:ext cx="1638300" cy="16383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4019550</wp:posOffset>
            </wp:positionH>
            <wp:positionV relativeFrom="paragraph">
              <wp:posOffset>342900</wp:posOffset>
            </wp:positionV>
            <wp:extent cx="1639253" cy="1639253"/>
            <wp:effectExtent b="0" l="0" r="0" t="0"/>
            <wp:wrapSquare wrapText="bothSides" distB="114300" distT="114300" distL="114300" distR="114300"/>
            <wp:docPr id="42" name="image8.jpg"/>
            <a:graphic>
              <a:graphicData uri="http://schemas.openxmlformats.org/drawingml/2006/picture">
                <pic:pic>
                  <pic:nvPicPr>
                    <pic:cNvPr id="0" name="image8.jpg"/>
                    <pic:cNvPicPr preferRelativeResize="0"/>
                  </pic:nvPicPr>
                  <pic:blipFill>
                    <a:blip r:embed="rId13"/>
                    <a:srcRect b="0" l="0" r="0" t="0"/>
                    <a:stretch>
                      <a:fillRect/>
                    </a:stretch>
                  </pic:blipFill>
                  <pic:spPr>
                    <a:xfrm>
                      <a:off x="0" y="0"/>
                      <a:ext cx="1639253" cy="1639253"/>
                    </a:xfrm>
                    <a:prstGeom prst="rect"/>
                    <a:ln/>
                  </pic:spPr>
                </pic:pic>
              </a:graphicData>
            </a:graphic>
          </wp:anchor>
        </w:drawing>
      </w:r>
    </w:p>
    <w:p w:rsidR="00000000" w:rsidDel="00000000" w:rsidP="00000000" w:rsidRDefault="00000000" w:rsidRPr="00000000" w14:paraId="0000001B">
      <w:pPr>
        <w:jc w:val="both"/>
        <w:rPr>
          <w:color w:val="1f1f1f"/>
          <w:sz w:val="24"/>
          <w:szCs w:val="24"/>
        </w:rPr>
      </w:pPr>
      <w:r w:rsidDel="00000000" w:rsidR="00000000" w:rsidRPr="00000000">
        <w:rPr>
          <w:color w:val="1f1f1f"/>
          <w:sz w:val="24"/>
          <w:szCs w:val="24"/>
          <w:rtl w:val="0"/>
        </w:rPr>
        <w:t xml:space="preserve">Celebra San Valentín con un toque sonriente y encantador. Estas esponjas de edición limitada no sólo aportan un toque alegre al lavar, sino que también proporcionan una mayor comodidad. Con esos ojos enamorados, lo convierte esta edición en el regalo ideal para una pareja perfecta para mantener el hogar impecable.</w:t>
      </w:r>
    </w:p>
    <w:p w:rsidR="00000000" w:rsidDel="00000000" w:rsidP="00000000" w:rsidRDefault="00000000" w:rsidRPr="00000000" w14:paraId="0000001C">
      <w:pPr>
        <w:jc w:val="both"/>
        <w:rPr>
          <w:b w:val="1"/>
          <w:color w:val="1f1f1f"/>
          <w:sz w:val="24"/>
          <w:szCs w:val="24"/>
        </w:rPr>
      </w:pPr>
      <w:r w:rsidDel="00000000" w:rsidR="00000000" w:rsidRPr="00000000">
        <w:rPr>
          <w:b w:val="1"/>
          <w:color w:val="1f1f1f"/>
          <w:sz w:val="24"/>
          <w:szCs w:val="24"/>
          <w:rtl w:val="0"/>
        </w:rPr>
        <w:t xml:space="preserve">PVP: 4,25€</w:t>
      </w:r>
    </w:p>
    <w:p w:rsidR="00000000" w:rsidDel="00000000" w:rsidP="00000000" w:rsidRDefault="00000000" w:rsidRPr="00000000" w14:paraId="0000001D">
      <w:pPr>
        <w:ind w:left="0" w:firstLine="0"/>
        <w:jc w:val="both"/>
        <w:rPr>
          <w:b w:val="1"/>
          <w:color w:val="1f1f1f"/>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28576</wp:posOffset>
            </wp:positionH>
            <wp:positionV relativeFrom="paragraph">
              <wp:posOffset>417140</wp:posOffset>
            </wp:positionV>
            <wp:extent cx="1734503" cy="1734503"/>
            <wp:effectExtent b="0" l="0" r="0" t="0"/>
            <wp:wrapSquare wrapText="bothSides" distB="114300" distT="114300" distL="114300" distR="114300"/>
            <wp:docPr id="45"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1734503" cy="1734503"/>
                    </a:xfrm>
                    <a:prstGeom prst="rect"/>
                    <a:ln/>
                  </pic:spPr>
                </pic:pic>
              </a:graphicData>
            </a:graphic>
          </wp:anchor>
        </w:drawing>
      </w:r>
    </w:p>
    <w:p w:rsidR="00000000" w:rsidDel="00000000" w:rsidP="00000000" w:rsidRDefault="00000000" w:rsidRPr="00000000" w14:paraId="0000001E">
      <w:pPr>
        <w:ind w:left="0" w:firstLine="0"/>
        <w:jc w:val="both"/>
        <w:rPr>
          <w:color w:val="1f1f1f"/>
          <w:sz w:val="24"/>
          <w:szCs w:val="24"/>
        </w:rPr>
      </w:pPr>
      <w:r w:rsidDel="00000000" w:rsidR="00000000" w:rsidRPr="00000000">
        <w:rPr>
          <w:b w:val="1"/>
          <w:color w:val="1f1f1f"/>
          <w:sz w:val="24"/>
          <w:szCs w:val="24"/>
          <w:rtl w:val="0"/>
        </w:rPr>
        <w:t xml:space="preserve">Luces LED</w:t>
      </w:r>
      <w:r w:rsidDel="00000000" w:rsidR="00000000" w:rsidRPr="00000000">
        <w:rPr>
          <w:rtl w:val="0"/>
        </w:rPr>
      </w:r>
    </w:p>
    <w:p w:rsidR="00000000" w:rsidDel="00000000" w:rsidP="00000000" w:rsidRDefault="00000000" w:rsidRPr="00000000" w14:paraId="0000001F">
      <w:pPr>
        <w:ind w:left="0" w:firstLine="0"/>
        <w:jc w:val="both"/>
        <w:rPr>
          <w:color w:val="1f1f1f"/>
          <w:sz w:val="24"/>
          <w:szCs w:val="24"/>
        </w:rPr>
      </w:pPr>
      <w:r w:rsidDel="00000000" w:rsidR="00000000" w:rsidRPr="00000000">
        <w:rPr>
          <w:color w:val="1f1f1f"/>
          <w:sz w:val="24"/>
          <w:szCs w:val="24"/>
          <w:rtl w:val="0"/>
        </w:rPr>
        <w:t xml:space="preserve">Las guirnaldas de luces y luminosos de neón aportan un componente único en el espacio, llamativo y original. Se convertirán en el aliado perfecto para ambientar cualquier habitación y aportar un toque de romanticismo en la estancia.</w:t>
      </w:r>
    </w:p>
    <w:p w:rsidR="00000000" w:rsidDel="00000000" w:rsidP="00000000" w:rsidRDefault="00000000" w:rsidRPr="00000000" w14:paraId="00000020">
      <w:pPr>
        <w:ind w:left="720" w:firstLine="720"/>
        <w:jc w:val="both"/>
        <w:rPr>
          <w:color w:val="1f1f1f"/>
          <w:sz w:val="24"/>
          <w:szCs w:val="24"/>
        </w:rPr>
      </w:pPr>
      <w:r w:rsidDel="00000000" w:rsidR="00000000" w:rsidRPr="00000000">
        <w:rPr>
          <w:b w:val="1"/>
          <w:color w:val="1f1f1f"/>
          <w:sz w:val="24"/>
          <w:szCs w:val="24"/>
          <w:rtl w:val="0"/>
        </w:rPr>
        <w:t xml:space="preserve">PVP: 11,90€</w:t>
      </w:r>
      <w:r w:rsidDel="00000000" w:rsidR="00000000" w:rsidRPr="00000000">
        <w:rPr>
          <w:rtl w:val="0"/>
        </w:rPr>
      </w:r>
    </w:p>
    <w:p w:rsidR="00000000" w:rsidDel="00000000" w:rsidP="00000000" w:rsidRDefault="00000000" w:rsidRPr="00000000" w14:paraId="00000021">
      <w:pPr>
        <w:ind w:left="720" w:firstLine="720"/>
        <w:jc w:val="both"/>
        <w:rPr>
          <w:color w:val="1f1f1f"/>
          <w:sz w:val="24"/>
          <w:szCs w:val="24"/>
        </w:rPr>
      </w:pPr>
      <w:r w:rsidDel="00000000" w:rsidR="00000000" w:rsidRPr="00000000">
        <w:rPr>
          <w:rtl w:val="0"/>
        </w:rPr>
      </w:r>
    </w:p>
    <w:p w:rsidR="00000000" w:rsidDel="00000000" w:rsidP="00000000" w:rsidRDefault="00000000" w:rsidRPr="00000000" w14:paraId="00000022">
      <w:pPr>
        <w:ind w:right="-125" w:firstLine="850"/>
        <w:jc w:val="both"/>
        <w:rPr>
          <w:b w:val="1"/>
          <w:color w:val="1f1f1f"/>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3514725</wp:posOffset>
            </wp:positionH>
            <wp:positionV relativeFrom="paragraph">
              <wp:posOffset>209550</wp:posOffset>
            </wp:positionV>
            <wp:extent cx="2047875" cy="2105025"/>
            <wp:effectExtent b="0" l="0" r="0" t="0"/>
            <wp:wrapSquare wrapText="bothSides" distB="114300" distT="114300" distL="114300" distR="114300"/>
            <wp:docPr id="43"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047875" cy="2105025"/>
                    </a:xfrm>
                    <a:prstGeom prst="rect"/>
                    <a:ln/>
                  </pic:spPr>
                </pic:pic>
              </a:graphicData>
            </a:graphic>
          </wp:anchor>
        </w:drawing>
      </w:r>
    </w:p>
    <w:p w:rsidR="00000000" w:rsidDel="00000000" w:rsidP="00000000" w:rsidRDefault="00000000" w:rsidRPr="00000000" w14:paraId="00000023">
      <w:pPr>
        <w:ind w:left="0" w:firstLine="0"/>
        <w:jc w:val="both"/>
        <w:rPr>
          <w:b w:val="1"/>
          <w:color w:val="1f1f1f"/>
          <w:sz w:val="24"/>
          <w:szCs w:val="24"/>
        </w:rPr>
      </w:pPr>
      <w:r w:rsidDel="00000000" w:rsidR="00000000" w:rsidRPr="00000000">
        <w:rPr>
          <w:b w:val="1"/>
          <w:color w:val="1f1f1f"/>
          <w:sz w:val="24"/>
          <w:szCs w:val="24"/>
          <w:rtl w:val="0"/>
        </w:rPr>
        <w:t xml:space="preserve">Auriculares inalámbricos</w:t>
      </w:r>
    </w:p>
    <w:p w:rsidR="00000000" w:rsidDel="00000000" w:rsidP="00000000" w:rsidRDefault="00000000" w:rsidRPr="00000000" w14:paraId="00000024">
      <w:pPr>
        <w:ind w:left="0" w:firstLine="0"/>
        <w:jc w:val="both"/>
        <w:rPr>
          <w:color w:val="1f1f1f"/>
          <w:sz w:val="24"/>
          <w:szCs w:val="24"/>
        </w:rPr>
      </w:pPr>
      <w:r w:rsidDel="00000000" w:rsidR="00000000" w:rsidRPr="00000000">
        <w:rPr>
          <w:color w:val="1f1f1f"/>
          <w:sz w:val="24"/>
          <w:szCs w:val="24"/>
          <w:rtl w:val="0"/>
        </w:rPr>
        <w:t xml:space="preserve">Poder disfrutar y sumergirse en la música, podcasts o películas favoritas mientras se exploran nuevos destinos, es vital contar con los cascos más prácticos.</w:t>
      </w:r>
    </w:p>
    <w:p w:rsidR="00000000" w:rsidDel="00000000" w:rsidP="00000000" w:rsidRDefault="00000000" w:rsidRPr="00000000" w14:paraId="00000025">
      <w:pPr>
        <w:jc w:val="both"/>
        <w:rPr>
          <w:b w:val="1"/>
          <w:color w:val="1f1f1f"/>
          <w:sz w:val="24"/>
          <w:szCs w:val="24"/>
        </w:rPr>
      </w:pPr>
      <w:r w:rsidDel="00000000" w:rsidR="00000000" w:rsidRPr="00000000">
        <w:rPr>
          <w:rtl w:val="0"/>
        </w:rPr>
      </w:r>
    </w:p>
    <w:p w:rsidR="00000000" w:rsidDel="00000000" w:rsidP="00000000" w:rsidRDefault="00000000" w:rsidRPr="00000000" w14:paraId="00000026">
      <w:pPr>
        <w:jc w:val="both"/>
        <w:rPr>
          <w:b w:val="1"/>
          <w:color w:val="1f1f1f"/>
          <w:sz w:val="24"/>
          <w:szCs w:val="24"/>
        </w:rPr>
      </w:pPr>
      <w:r w:rsidDel="00000000" w:rsidR="00000000" w:rsidRPr="00000000">
        <w:rPr>
          <w:b w:val="1"/>
          <w:color w:val="1f1f1f"/>
          <w:sz w:val="24"/>
          <w:szCs w:val="24"/>
          <w:rtl w:val="0"/>
        </w:rPr>
        <w:t xml:space="preserve">PVP: 19,50€</w:t>
      </w:r>
    </w:p>
    <w:p w:rsidR="00000000" w:rsidDel="00000000" w:rsidP="00000000" w:rsidRDefault="00000000" w:rsidRPr="00000000" w14:paraId="00000027">
      <w:pPr>
        <w:ind w:left="0" w:firstLine="0"/>
        <w:jc w:val="both"/>
        <w:rPr>
          <w:b w:val="1"/>
          <w:color w:val="1f1f1f"/>
          <w:sz w:val="24"/>
          <w:szCs w:val="24"/>
        </w:rPr>
      </w:pPr>
      <w:r w:rsidDel="00000000" w:rsidR="00000000" w:rsidRPr="00000000">
        <w:rPr>
          <w:rtl w:val="0"/>
        </w:rPr>
      </w:r>
    </w:p>
    <w:p w:rsidR="00000000" w:rsidDel="00000000" w:rsidP="00000000" w:rsidRDefault="00000000" w:rsidRPr="00000000" w14:paraId="00000028">
      <w:pPr>
        <w:ind w:left="0" w:firstLine="0"/>
        <w:jc w:val="both"/>
        <w:rPr>
          <w:b w:val="1"/>
          <w:color w:val="1f1f1f"/>
          <w:sz w:val="24"/>
          <w:szCs w:val="24"/>
        </w:rPr>
      </w:pPr>
      <w:r w:rsidDel="00000000" w:rsidR="00000000" w:rsidRPr="00000000">
        <w:rPr>
          <w:rtl w:val="0"/>
        </w:rPr>
      </w:r>
    </w:p>
    <w:p w:rsidR="00000000" w:rsidDel="00000000" w:rsidP="00000000" w:rsidRDefault="00000000" w:rsidRPr="00000000" w14:paraId="00000029">
      <w:pPr>
        <w:ind w:left="0" w:firstLine="0"/>
        <w:jc w:val="both"/>
        <w:rPr>
          <w:b w:val="1"/>
          <w:color w:val="1f1f1f"/>
          <w:sz w:val="24"/>
          <w:szCs w:val="24"/>
        </w:rPr>
      </w:pPr>
      <w:r w:rsidDel="00000000" w:rsidR="00000000" w:rsidRPr="00000000">
        <w:rPr>
          <w:rtl w:val="0"/>
        </w:rPr>
      </w:r>
    </w:p>
    <w:p w:rsidR="00000000" w:rsidDel="00000000" w:rsidP="00000000" w:rsidRDefault="00000000" w:rsidRPr="00000000" w14:paraId="0000002A">
      <w:pPr>
        <w:ind w:left="0" w:firstLine="0"/>
        <w:jc w:val="both"/>
        <w:rPr>
          <w:b w:val="1"/>
          <w:color w:val="1f1f1f"/>
          <w:sz w:val="24"/>
          <w:szCs w:val="24"/>
        </w:rPr>
      </w:pPr>
      <w:r w:rsidDel="00000000" w:rsidR="00000000" w:rsidRPr="00000000">
        <w:rPr>
          <w:b w:val="1"/>
          <w:color w:val="1f1f1f"/>
          <w:sz w:val="24"/>
          <w:szCs w:val="24"/>
          <w:rtl w:val="0"/>
        </w:rPr>
        <w:t xml:space="preserve">Calendarios</w:t>
      </w:r>
      <w:r w:rsidDel="00000000" w:rsidR="00000000" w:rsidRPr="00000000">
        <w:drawing>
          <wp:anchor allowOverlap="1" behindDoc="0" distB="114300" distT="114300" distL="114300" distR="114300" hidden="0" layoutInCell="1" locked="0" relativeHeight="0" simplePos="0">
            <wp:simplePos x="0" y="0"/>
            <wp:positionH relativeFrom="column">
              <wp:posOffset>3523305</wp:posOffset>
            </wp:positionH>
            <wp:positionV relativeFrom="paragraph">
              <wp:posOffset>283534</wp:posOffset>
            </wp:positionV>
            <wp:extent cx="1876425" cy="1544618"/>
            <wp:effectExtent b="0" l="0" r="0" t="0"/>
            <wp:wrapSquare wrapText="bothSides" distB="114300" distT="114300" distL="114300" distR="114300"/>
            <wp:docPr id="47"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1876425" cy="1544618"/>
                    </a:xfrm>
                    <a:prstGeom prst="rect"/>
                    <a:ln/>
                  </pic:spPr>
                </pic:pic>
              </a:graphicData>
            </a:graphic>
          </wp:anchor>
        </w:drawing>
      </w:r>
    </w:p>
    <w:p w:rsidR="00000000" w:rsidDel="00000000" w:rsidP="00000000" w:rsidRDefault="00000000" w:rsidRPr="00000000" w14:paraId="0000002B">
      <w:pPr>
        <w:ind w:left="0" w:firstLine="0"/>
        <w:jc w:val="both"/>
        <w:rPr>
          <w:b w:val="1"/>
          <w:color w:val="1f1f1f"/>
          <w:sz w:val="24"/>
          <w:szCs w:val="24"/>
        </w:rPr>
      </w:pPr>
      <w:r w:rsidDel="00000000" w:rsidR="00000000" w:rsidRPr="00000000">
        <w:rPr>
          <w:color w:val="1f1f1f"/>
          <w:rtl w:val="0"/>
        </w:rPr>
        <w:t xml:space="preserve">Para quienes buscan transformar el simple acto de planificar el año en una experiencia creativa y para los adictos a la organización con un diseño exclusivo. Es ideal para coordinar la vida personal y el estudio o trabajo.</w:t>
      </w:r>
      <w:r w:rsidDel="00000000" w:rsidR="00000000" w:rsidRPr="00000000">
        <w:rPr>
          <w:rtl w:val="0"/>
        </w:rPr>
      </w:r>
    </w:p>
    <w:p w:rsidR="00000000" w:rsidDel="00000000" w:rsidP="00000000" w:rsidRDefault="00000000" w:rsidRPr="00000000" w14:paraId="0000002C">
      <w:pPr>
        <w:ind w:left="0" w:firstLine="0"/>
        <w:jc w:val="both"/>
        <w:rPr>
          <w:b w:val="1"/>
          <w:color w:val="1f1f1f"/>
          <w:sz w:val="24"/>
          <w:szCs w:val="24"/>
        </w:rPr>
      </w:pPr>
      <w:r w:rsidDel="00000000" w:rsidR="00000000" w:rsidRPr="00000000">
        <w:rPr>
          <w:rtl w:val="0"/>
        </w:rPr>
      </w:r>
    </w:p>
    <w:p w:rsidR="00000000" w:rsidDel="00000000" w:rsidP="00000000" w:rsidRDefault="00000000" w:rsidRPr="00000000" w14:paraId="0000002D">
      <w:pPr>
        <w:jc w:val="both"/>
        <w:rPr>
          <w:b w:val="1"/>
          <w:color w:val="1f1f1f"/>
          <w:sz w:val="24"/>
          <w:szCs w:val="24"/>
        </w:rPr>
      </w:pPr>
      <w:r w:rsidDel="00000000" w:rsidR="00000000" w:rsidRPr="00000000">
        <w:rPr>
          <w:b w:val="1"/>
          <w:color w:val="1f1f1f"/>
          <w:sz w:val="24"/>
          <w:szCs w:val="24"/>
          <w:rtl w:val="0"/>
        </w:rPr>
        <w:t xml:space="preserve">PVP: 6,00€</w:t>
      </w:r>
    </w:p>
    <w:p w:rsidR="00000000" w:rsidDel="00000000" w:rsidP="00000000" w:rsidRDefault="00000000" w:rsidRPr="00000000" w14:paraId="0000002E">
      <w:pPr>
        <w:ind w:left="0" w:firstLine="0"/>
        <w:jc w:val="both"/>
        <w:rPr>
          <w:b w:val="1"/>
          <w:color w:val="1f1f1f"/>
          <w:sz w:val="24"/>
          <w:szCs w:val="24"/>
        </w:rPr>
      </w:pPr>
      <w:r w:rsidDel="00000000" w:rsidR="00000000" w:rsidRPr="00000000">
        <w:rPr>
          <w:rtl w:val="0"/>
        </w:rPr>
      </w:r>
    </w:p>
    <w:p w:rsidR="00000000" w:rsidDel="00000000" w:rsidP="00000000" w:rsidRDefault="00000000" w:rsidRPr="00000000" w14:paraId="0000002F">
      <w:pPr>
        <w:ind w:left="0" w:firstLine="0"/>
        <w:jc w:val="both"/>
        <w:rPr>
          <w:b w:val="1"/>
          <w:color w:val="1f1f1f"/>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3509963</wp:posOffset>
            </wp:positionH>
            <wp:positionV relativeFrom="paragraph">
              <wp:posOffset>247650</wp:posOffset>
            </wp:positionV>
            <wp:extent cx="1905000" cy="1905000"/>
            <wp:effectExtent b="0" l="0" r="0" t="0"/>
            <wp:wrapSquare wrapText="bothSides" distB="114300" distT="114300" distL="114300" distR="114300"/>
            <wp:docPr id="51"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1905000" cy="1905000"/>
                    </a:xfrm>
                    <a:prstGeom prst="rect"/>
                    <a:ln/>
                  </pic:spPr>
                </pic:pic>
              </a:graphicData>
            </a:graphic>
          </wp:anchor>
        </w:drawing>
      </w:r>
    </w:p>
    <w:p w:rsidR="00000000" w:rsidDel="00000000" w:rsidP="00000000" w:rsidRDefault="00000000" w:rsidRPr="00000000" w14:paraId="00000030">
      <w:pPr>
        <w:ind w:left="0" w:firstLine="0"/>
        <w:jc w:val="both"/>
        <w:rPr>
          <w:color w:val="1f1f1f"/>
          <w:sz w:val="24"/>
          <w:szCs w:val="24"/>
        </w:rPr>
      </w:pPr>
      <w:r w:rsidDel="00000000" w:rsidR="00000000" w:rsidRPr="00000000">
        <w:rPr>
          <w:b w:val="1"/>
          <w:color w:val="1f1f1f"/>
          <w:sz w:val="24"/>
          <w:szCs w:val="24"/>
          <w:rtl w:val="0"/>
        </w:rPr>
        <w:t xml:space="preserve">Cargadores inalámbrico </w:t>
      </w:r>
      <w:r w:rsidDel="00000000" w:rsidR="00000000" w:rsidRPr="00000000">
        <w:rPr>
          <w:rtl w:val="0"/>
        </w:rPr>
      </w:r>
    </w:p>
    <w:p w:rsidR="00000000" w:rsidDel="00000000" w:rsidP="00000000" w:rsidRDefault="00000000" w:rsidRPr="00000000" w14:paraId="00000031">
      <w:pPr>
        <w:ind w:left="0" w:firstLine="0"/>
        <w:jc w:val="both"/>
        <w:rPr>
          <w:color w:val="1f1f1f"/>
          <w:sz w:val="24"/>
          <w:szCs w:val="24"/>
        </w:rPr>
      </w:pPr>
      <w:r w:rsidDel="00000000" w:rsidR="00000000" w:rsidRPr="00000000">
        <w:rPr>
          <w:color w:val="1f1f1f"/>
          <w:sz w:val="24"/>
          <w:szCs w:val="24"/>
          <w:rtl w:val="0"/>
        </w:rPr>
        <w:t xml:space="preserve">Para tener el teléfono móvil siempre a punto y estar conectados a pesar de la distancia. Para quienes están siempre en movimiento y quieren estar constantemente conectados, una batería portátil es la compañera perfecta. </w:t>
      </w:r>
    </w:p>
    <w:p w:rsidR="00000000" w:rsidDel="00000000" w:rsidP="00000000" w:rsidRDefault="00000000" w:rsidRPr="00000000" w14:paraId="00000032">
      <w:pPr>
        <w:ind w:left="0" w:firstLine="0"/>
        <w:jc w:val="both"/>
        <w:rPr>
          <w:color w:val="1f1f1f"/>
          <w:sz w:val="24"/>
          <w:szCs w:val="24"/>
        </w:rPr>
      </w:pPr>
      <w:r w:rsidDel="00000000" w:rsidR="00000000" w:rsidRPr="00000000">
        <w:rPr>
          <w:rtl w:val="0"/>
        </w:rPr>
      </w:r>
    </w:p>
    <w:p w:rsidR="00000000" w:rsidDel="00000000" w:rsidP="00000000" w:rsidRDefault="00000000" w:rsidRPr="00000000" w14:paraId="00000033">
      <w:pPr>
        <w:ind w:left="0" w:firstLine="0"/>
        <w:jc w:val="both"/>
        <w:rPr>
          <w:color w:val="1f1f1f"/>
          <w:sz w:val="24"/>
          <w:szCs w:val="24"/>
        </w:rPr>
      </w:pPr>
      <w:r w:rsidDel="00000000" w:rsidR="00000000" w:rsidRPr="00000000">
        <w:rPr>
          <w:b w:val="1"/>
          <w:color w:val="1f1f1f"/>
          <w:sz w:val="24"/>
          <w:szCs w:val="24"/>
          <w:rtl w:val="0"/>
        </w:rPr>
        <w:t xml:space="preserve">PVP: 16,90€</w:t>
        <w:tab/>
      </w:r>
      <w:r w:rsidDel="00000000" w:rsidR="00000000" w:rsidRPr="00000000">
        <w:rPr>
          <w:color w:val="1f1f1f"/>
          <w:sz w:val="24"/>
          <w:szCs w:val="24"/>
          <w:rtl w:val="0"/>
        </w:rPr>
        <w:tab/>
        <w:tab/>
        <w:tab/>
        <w:tab/>
      </w:r>
    </w:p>
    <w:p w:rsidR="00000000" w:rsidDel="00000000" w:rsidP="00000000" w:rsidRDefault="00000000" w:rsidRPr="00000000" w14:paraId="00000034">
      <w:pPr>
        <w:spacing w:after="0" w:line="240" w:lineRule="auto"/>
        <w:jc w:val="both"/>
        <w:rPr>
          <w:color w:val="1f1f1f"/>
          <w:sz w:val="24"/>
          <w:szCs w:val="24"/>
        </w:rPr>
      </w:pPr>
      <w:r w:rsidDel="00000000" w:rsidR="00000000" w:rsidRPr="00000000">
        <w:rPr>
          <w:rtl w:val="0"/>
        </w:rPr>
      </w:r>
    </w:p>
    <w:p w:rsidR="00000000" w:rsidDel="00000000" w:rsidP="00000000" w:rsidRDefault="00000000" w:rsidRPr="00000000" w14:paraId="00000035">
      <w:pPr>
        <w:spacing w:after="0" w:line="240" w:lineRule="auto"/>
        <w:jc w:val="both"/>
        <w:rPr>
          <w:color w:val="1f1f1f"/>
          <w:sz w:val="24"/>
          <w:szCs w:val="24"/>
        </w:rPr>
      </w:pPr>
      <w:r w:rsidDel="00000000" w:rsidR="00000000" w:rsidRPr="00000000">
        <w:rPr>
          <w:rtl w:val="0"/>
        </w:rPr>
      </w:r>
    </w:p>
    <w:p w:rsidR="00000000" w:rsidDel="00000000" w:rsidP="00000000" w:rsidRDefault="00000000" w:rsidRPr="00000000" w14:paraId="00000036">
      <w:pPr>
        <w:jc w:val="both"/>
        <w:rPr>
          <w:b w:val="1"/>
          <w:color w:val="1f1f1f"/>
          <w:sz w:val="24"/>
          <w:szCs w:val="24"/>
        </w:rPr>
      </w:pPr>
      <w:bookmarkStart w:colFirst="0" w:colLast="0" w:name="_heading=h.3v7on82nwza" w:id="0"/>
      <w:bookmarkEnd w:id="0"/>
      <w:r w:rsidDel="00000000" w:rsidR="00000000" w:rsidRPr="00000000">
        <w:rPr>
          <w:rtl w:val="0"/>
        </w:rPr>
      </w:r>
    </w:p>
    <w:p w:rsidR="00000000" w:rsidDel="00000000" w:rsidP="00000000" w:rsidRDefault="00000000" w:rsidRPr="00000000" w14:paraId="00000037">
      <w:pPr>
        <w:jc w:val="both"/>
        <w:rPr>
          <w:b w:val="1"/>
          <w:color w:val="1f1f1f"/>
          <w:sz w:val="24"/>
          <w:szCs w:val="24"/>
        </w:rPr>
      </w:pPr>
      <w:bookmarkStart w:colFirst="0" w:colLast="0" w:name="_heading=h.91aybepah9j" w:id="1"/>
      <w:bookmarkEnd w:id="1"/>
      <w:r w:rsidDel="00000000" w:rsidR="00000000" w:rsidRPr="00000000">
        <w:rPr>
          <w:b w:val="1"/>
          <w:color w:val="1f1f1f"/>
          <w:sz w:val="24"/>
          <w:szCs w:val="24"/>
          <w:rtl w:val="0"/>
        </w:rPr>
        <w:t xml:space="preserve">Un regalo extra de 123tinta.es</w:t>
      </w:r>
    </w:p>
    <w:p w:rsidR="00000000" w:rsidDel="00000000" w:rsidP="00000000" w:rsidRDefault="00000000" w:rsidRPr="00000000" w14:paraId="00000038">
      <w:pPr>
        <w:jc w:val="both"/>
        <w:rPr>
          <w:color w:val="1f1f1f"/>
          <w:sz w:val="24"/>
          <w:szCs w:val="24"/>
        </w:rPr>
      </w:pPr>
      <w:bookmarkStart w:colFirst="0" w:colLast="0" w:name="_heading=h.b7dxji2i7x5q" w:id="2"/>
      <w:bookmarkEnd w:id="2"/>
      <w:r w:rsidDel="00000000" w:rsidR="00000000" w:rsidRPr="00000000">
        <w:rPr>
          <w:color w:val="1f1f1f"/>
          <w:sz w:val="24"/>
          <w:szCs w:val="24"/>
          <w:rtl w:val="0"/>
        </w:rPr>
        <w:t xml:space="preserve">La compañía quiere ofrecer las mejores experiencias en pareja con un sorteo especial de San Valentín, para los que aún no tengan su regalo pensado. Así, desde el día 1 al 11 de febrero todos los pedidos superiores a 60€ entrarán en el sorteo de cuatro packs de experiencia.</w:t>
      </w:r>
    </w:p>
    <w:p w:rsidR="00000000" w:rsidDel="00000000" w:rsidP="00000000" w:rsidRDefault="00000000" w:rsidRPr="00000000" w14:paraId="00000039">
      <w:pPr>
        <w:jc w:val="both"/>
        <w:rPr>
          <w:color w:val="1f1f1f"/>
          <w:sz w:val="24"/>
          <w:szCs w:val="24"/>
        </w:rPr>
      </w:pPr>
      <w:bookmarkStart w:colFirst="0" w:colLast="0" w:name="_heading=h.z2tjrs5n9w72" w:id="3"/>
      <w:bookmarkEnd w:id="3"/>
      <w:r w:rsidDel="00000000" w:rsidR="00000000" w:rsidRPr="00000000">
        <w:rPr>
          <w:color w:val="1f1f1f"/>
          <w:sz w:val="24"/>
          <w:szCs w:val="24"/>
          <w:rtl w:val="0"/>
        </w:rPr>
        <w:t xml:space="preserve">Los clientes afortunados tendrán la oportunidad de elegir entre 3.500 experiencias románticas como estancias en la naturaleza, masajes balineses, cocina de autor, kayak… y mucho más. Estos packs para 2 personas incluyen 1 noche o 1 actividad de bienestar o 1 actividad gastronómica o 1 actividad de aventura. </w:t>
      </w:r>
    </w:p>
    <w:p w:rsidR="00000000" w:rsidDel="00000000" w:rsidP="00000000" w:rsidRDefault="00000000" w:rsidRPr="00000000" w14:paraId="0000003A">
      <w:pPr>
        <w:jc w:val="both"/>
        <w:rPr>
          <w:color w:val="1f1f1f"/>
          <w:sz w:val="24"/>
          <w:szCs w:val="24"/>
        </w:rPr>
      </w:pPr>
      <w:bookmarkStart w:colFirst="0" w:colLast="0" w:name="_heading=h.mam9fobdryfx" w:id="4"/>
      <w:bookmarkEnd w:id="4"/>
      <w:r w:rsidDel="00000000" w:rsidR="00000000" w:rsidRPr="00000000">
        <w:rPr>
          <w:color w:val="1f1f1f"/>
          <w:sz w:val="24"/>
          <w:szCs w:val="24"/>
          <w:rtl w:val="0"/>
        </w:rPr>
        <w:t xml:space="preserve">Además, los ganadores también recibirán un juego de dos tazas con diseños originales y divertidos con platos de madera.</w:t>
      </w:r>
    </w:p>
    <w:p w:rsidR="00000000" w:rsidDel="00000000" w:rsidP="00000000" w:rsidRDefault="00000000" w:rsidRPr="00000000" w14:paraId="0000003B">
      <w:pPr>
        <w:spacing w:after="0" w:line="240" w:lineRule="auto"/>
        <w:jc w:val="both"/>
        <w:rPr>
          <w:color w:val="1f1f1f"/>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color w:val="1f1f1f"/>
          <w:sz w:val="24"/>
          <w:szCs w:val="24"/>
        </w:rPr>
      </w:pPr>
      <w:r w:rsidDel="00000000" w:rsidR="00000000" w:rsidRPr="00000000">
        <w:rPr>
          <w:rtl w:val="0"/>
        </w:rPr>
      </w:r>
    </w:p>
    <w:p w:rsidR="00000000" w:rsidDel="00000000" w:rsidP="00000000" w:rsidRDefault="00000000" w:rsidRPr="00000000" w14:paraId="0000003D">
      <w:pPr>
        <w:spacing w:after="0" w:line="240" w:lineRule="auto"/>
        <w:jc w:val="both"/>
        <w:rPr>
          <w:b w:val="1"/>
          <w:i w:val="1"/>
          <w:sz w:val="24"/>
          <w:szCs w:val="24"/>
          <w:highlight w:val="yellow"/>
          <w:u w:val="single"/>
        </w:rPr>
      </w:pPr>
      <w:r w:rsidDel="00000000" w:rsidR="00000000" w:rsidRPr="00000000">
        <w:rPr>
          <w:rtl w:val="0"/>
        </w:rPr>
      </w:r>
    </w:p>
    <w:p w:rsidR="00000000" w:rsidDel="00000000" w:rsidP="00000000" w:rsidRDefault="00000000" w:rsidRPr="00000000" w14:paraId="0000003E">
      <w:pPr>
        <w:spacing w:after="0" w:line="240" w:lineRule="auto"/>
        <w:jc w:val="both"/>
        <w:rPr>
          <w:b w:val="1"/>
          <w:i w:val="1"/>
          <w:sz w:val="24"/>
          <w:szCs w:val="24"/>
          <w:highlight w:val="yellow"/>
          <w:u w:val="single"/>
        </w:rPr>
      </w:pPr>
      <w:r w:rsidDel="00000000" w:rsidR="00000000" w:rsidRPr="00000000">
        <w:rPr>
          <w:rtl w:val="0"/>
        </w:rPr>
      </w:r>
    </w:p>
    <w:p w:rsidR="00000000" w:rsidDel="00000000" w:rsidP="00000000" w:rsidRDefault="00000000" w:rsidRPr="00000000" w14:paraId="0000003F">
      <w:pPr>
        <w:spacing w:after="0" w:line="240" w:lineRule="auto"/>
        <w:jc w:val="both"/>
        <w:rPr>
          <w:b w:val="1"/>
          <w:i w:val="1"/>
          <w:sz w:val="24"/>
          <w:szCs w:val="24"/>
          <w:u w:val="single"/>
        </w:rPr>
      </w:pPr>
      <w:r w:rsidDel="00000000" w:rsidR="00000000" w:rsidRPr="00000000">
        <w:rPr>
          <w:rtl w:val="0"/>
        </w:rPr>
      </w:r>
    </w:p>
    <w:p w:rsidR="00000000" w:rsidDel="00000000" w:rsidP="00000000" w:rsidRDefault="00000000" w:rsidRPr="00000000" w14:paraId="00000040">
      <w:pPr>
        <w:spacing w:after="0" w:line="240" w:lineRule="auto"/>
        <w:jc w:val="both"/>
        <w:rPr>
          <w:b w:val="1"/>
          <w:i w:val="1"/>
          <w:u w:val="single"/>
        </w:rPr>
      </w:pPr>
      <w:r w:rsidDel="00000000" w:rsidR="00000000" w:rsidRPr="00000000">
        <w:rPr>
          <w:b w:val="1"/>
          <w:i w:val="1"/>
          <w:u w:val="single"/>
          <w:rtl w:val="0"/>
        </w:rPr>
        <w:t xml:space="preserve">Sobre 123tinta</w:t>
      </w:r>
    </w:p>
    <w:p w:rsidR="00000000" w:rsidDel="00000000" w:rsidP="00000000" w:rsidRDefault="00000000" w:rsidRPr="00000000" w14:paraId="00000041">
      <w:pPr>
        <w:spacing w:after="0" w:line="240" w:lineRule="auto"/>
        <w:jc w:val="both"/>
        <w:rPr>
          <w:b w:val="1"/>
          <w:i w:val="1"/>
          <w:u w:val="single"/>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t xml:space="preserve">123tinta.es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43">
      <w:pPr>
        <w:jc w:val="both"/>
        <w:rPr/>
      </w:pPr>
      <w:r w:rsidDel="00000000" w:rsidR="00000000" w:rsidRPr="00000000">
        <w:rPr>
          <w:rtl w:val="0"/>
        </w:rPr>
        <w:t xml:space="preserve">Ofrece los cartuchos de tinta y tóner con la garantía de precio más bajo tanto para usuario particular como para empresas. Asimismo, cuentan con un amplio catálogo de artículos de papelería y material escolar. Dispone de un servicio de atención al cliente pre y posventa y un servicio de entrega rápida en 24 horas.</w:t>
      </w:r>
    </w:p>
    <w:p w:rsidR="00000000" w:rsidDel="00000000" w:rsidP="00000000" w:rsidRDefault="00000000" w:rsidRPr="00000000" w14:paraId="00000044">
      <w:pPr>
        <w:jc w:val="both"/>
        <w:rPr>
          <w:sz w:val="24"/>
          <w:szCs w:val="24"/>
        </w:rPr>
      </w:pPr>
      <w:r w:rsidDel="00000000" w:rsidR="00000000" w:rsidRPr="00000000">
        <w:rPr>
          <w:rtl w:val="0"/>
        </w:rPr>
      </w:r>
    </w:p>
    <w:p w:rsidR="00000000" w:rsidDel="00000000" w:rsidP="00000000" w:rsidRDefault="00000000" w:rsidRPr="00000000" w14:paraId="00000045">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b w:val="1"/>
          <w:sz w:val="24"/>
          <w:szCs w:val="24"/>
        </w:rPr>
      </w:pPr>
      <w:r w:rsidDel="00000000" w:rsidR="00000000" w:rsidRPr="00000000">
        <w:rPr>
          <w:b w:val="1"/>
          <w:sz w:val="24"/>
          <w:szCs w:val="24"/>
          <w:u w:val="single"/>
          <w:rtl w:val="0"/>
        </w:rPr>
        <w:t xml:space="preserve">Para más información</w:t>
      </w:r>
      <w:r w:rsidDel="00000000" w:rsidR="00000000" w:rsidRPr="00000000">
        <w:rPr>
          <w:b w:val="1"/>
          <w:sz w:val="24"/>
          <w:szCs w:val="24"/>
          <w:rtl w:val="0"/>
        </w:rPr>
        <w:t xml:space="preserve">:</w:t>
      </w:r>
    </w:p>
    <w:p w:rsidR="00000000" w:rsidDel="00000000" w:rsidP="00000000" w:rsidRDefault="00000000" w:rsidRPr="00000000" w14:paraId="00000048">
      <w:pPr>
        <w:spacing w:after="0" w:line="240" w:lineRule="auto"/>
        <w:jc w:val="both"/>
        <w:rPr>
          <w:sz w:val="24"/>
          <w:szCs w:val="24"/>
        </w:rPr>
      </w:pPr>
      <w:r w:rsidDel="00000000" w:rsidR="00000000" w:rsidRPr="00000000">
        <w:rPr>
          <w:sz w:val="24"/>
          <w:szCs w:val="24"/>
          <w:rtl w:val="0"/>
        </w:rPr>
        <w:t xml:space="preserve">Actitud de Comunicación</w:t>
      </w:r>
    </w:p>
    <w:p w:rsidR="00000000" w:rsidDel="00000000" w:rsidP="00000000" w:rsidRDefault="00000000" w:rsidRPr="00000000" w14:paraId="00000049">
      <w:pPr>
        <w:spacing w:after="0" w:line="240" w:lineRule="auto"/>
        <w:jc w:val="both"/>
        <w:rPr>
          <w:sz w:val="24"/>
          <w:szCs w:val="24"/>
        </w:rPr>
      </w:pPr>
      <w:r w:rsidDel="00000000" w:rsidR="00000000" w:rsidRPr="00000000">
        <w:rPr>
          <w:sz w:val="24"/>
          <w:szCs w:val="24"/>
          <w:rtl w:val="0"/>
        </w:rPr>
        <w:t xml:space="preserve">Irati Miguel – </w:t>
      </w:r>
      <w:hyperlink r:id="rId18">
        <w:r w:rsidDel="00000000" w:rsidR="00000000" w:rsidRPr="00000000">
          <w:rPr>
            <w:color w:val="1155cc"/>
            <w:sz w:val="24"/>
            <w:szCs w:val="24"/>
            <w:u w:val="single"/>
            <w:rtl w:val="0"/>
          </w:rPr>
          <w:t xml:space="preserve">irati.miguel@actitud.es</w:t>
        </w:r>
      </w:hyperlink>
      <w:r w:rsidDel="00000000" w:rsidR="00000000" w:rsidRPr="00000000">
        <w:rPr>
          <w:rtl w:val="0"/>
        </w:rPr>
      </w:r>
    </w:p>
    <w:p w:rsidR="00000000" w:rsidDel="00000000" w:rsidP="00000000" w:rsidRDefault="00000000" w:rsidRPr="00000000" w14:paraId="0000004A">
      <w:pPr>
        <w:spacing w:after="0" w:line="240" w:lineRule="auto"/>
        <w:jc w:val="both"/>
        <w:rPr>
          <w:sz w:val="24"/>
          <w:szCs w:val="24"/>
        </w:rPr>
      </w:pPr>
      <w:r w:rsidDel="00000000" w:rsidR="00000000" w:rsidRPr="00000000">
        <w:rPr>
          <w:sz w:val="24"/>
          <w:szCs w:val="24"/>
          <w:rtl w:val="0"/>
        </w:rPr>
        <w:t xml:space="preserve">Telf: </w:t>
      </w:r>
      <w:r w:rsidDel="00000000" w:rsidR="00000000" w:rsidRPr="00000000">
        <w:rPr>
          <w:sz w:val="24"/>
          <w:szCs w:val="24"/>
          <w:rtl w:val="0"/>
        </w:rPr>
        <w:t xml:space="preserve">91 302 28 30</w:t>
      </w:r>
    </w:p>
    <w:p w:rsidR="00000000" w:rsidDel="00000000" w:rsidP="00000000" w:rsidRDefault="00000000" w:rsidRPr="00000000" w14:paraId="0000004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4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headerReference r:id="rId19" w:type="default"/>
      <w:footerReference r:id="rId20" w:type="default"/>
      <w:pgSz w:h="16838" w:w="11906" w:orient="portrait"/>
      <w:pgMar w:bottom="1417" w:top="1417"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row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4582795</wp:posOffset>
          </wp:positionH>
          <wp:positionV relativeFrom="paragraph">
            <wp:posOffset>88900</wp:posOffset>
          </wp:positionV>
          <wp:extent cx="1377315" cy="594995"/>
          <wp:effectExtent b="0" l="0" r="0" t="0"/>
          <wp:wrapSquare wrapText="bothSides" distB="0" distT="0" distL="114300" distR="114300"/>
          <wp:docPr descr="Z:\Actitud de Comunicacion\CLIENTES\CLIENTES\123 TINTA\123tinta.es-RGB.png" id="48" name="image9.png"/>
          <a:graphic>
            <a:graphicData uri="http://schemas.openxmlformats.org/drawingml/2006/picture">
              <pic:pic>
                <pic:nvPicPr>
                  <pic:cNvPr descr="Z:\Actitud de Comunicacion\CLIENTES\CLIENTES\123 TINTA\123tinta.es-RGB.png" id="0" name="image9.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1EC2"/>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Mencinsinresolver">
    <w:name w:val="Unresolved Mention"/>
    <w:basedOn w:val="Fuentedeprrafopredeter"/>
    <w:uiPriority w:val="99"/>
    <w:semiHidden w:val="1"/>
    <w:unhideWhenUsed w:val="1"/>
    <w:rsid w:val="005E725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10.jpg"/><Relationship Id="rId10" Type="http://schemas.openxmlformats.org/officeDocument/2006/relationships/image" Target="media/image1.png"/><Relationship Id="rId13" Type="http://schemas.openxmlformats.org/officeDocument/2006/relationships/image" Target="media/image8.jp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4.png"/><Relationship Id="rId14" Type="http://schemas.openxmlformats.org/officeDocument/2006/relationships/image" Target="media/image6.png"/><Relationship Id="rId17" Type="http://schemas.openxmlformats.org/officeDocument/2006/relationships/image" Target="media/image2.png"/><Relationship Id="rId16" Type="http://schemas.openxmlformats.org/officeDocument/2006/relationships/image" Target="media/image5.png"/><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mailto:irati.miguel@actitud.es" TargetMode="External"/><Relationship Id="rId7" Type="http://schemas.openxmlformats.org/officeDocument/2006/relationships/hyperlink" Target="https://www.123tinta.es/Cartuchos-de-tinta-p1.html" TargetMode="External"/><Relationship Id="rId8" Type="http://schemas.openxmlformats.org/officeDocument/2006/relationships/hyperlink" Target="https://www.123tinta.es/Toner-impresoras-laser-p4016.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FyT1GcLrJgLSvEKYDMQRcHBrw==">CgMxLjAyDWguM3Y3b244Mm53emEyDWguOTFheWJlcGFoOWoyDmguYjdkeGppMmk3eDVxMg5oLnoydGpyczVuOXc3MjIOaC5tYW05Zm9iZHJ5Zng4AHIhMTlaeUswbVpfNEpBVFpiWDRHMm44WUFLMEtRYXFoMmh6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2022-02-04T14:32:00Z</dcterms:created>
  <dc:creator>actitud</dc:creator>
</cp:coreProperties>
</file>