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F020" w14:textId="77777777" w:rsidR="00801677" w:rsidRPr="002C2C59" w:rsidRDefault="00801677">
      <w:pPr>
        <w:rPr>
          <w:rFonts w:ascii="Arial" w:eastAsia="Arial" w:hAnsi="Arial" w:cs="Arial"/>
          <w:sz w:val="20"/>
          <w:szCs w:val="20"/>
          <w:lang w:val="fr-FR"/>
        </w:rPr>
      </w:pPr>
    </w:p>
    <w:p w14:paraId="218A5A38" w14:textId="3DDAE6A0" w:rsidR="00EB3A75" w:rsidRPr="002C2C59" w:rsidRDefault="00EB3A75">
      <w:pPr>
        <w:jc w:val="center"/>
        <w:rPr>
          <w:b/>
          <w:sz w:val="40"/>
          <w:szCs w:val="40"/>
          <w:highlight w:val="white"/>
          <w:lang w:val="fr-FR"/>
        </w:rPr>
      </w:pPr>
      <w:r w:rsidRPr="002C2C59">
        <w:rPr>
          <w:b/>
          <w:sz w:val="40"/>
          <w:szCs w:val="40"/>
          <w:lang w:val="fr-FR"/>
        </w:rPr>
        <w:t xml:space="preserve">Etude </w:t>
      </w:r>
      <w:proofErr w:type="spellStart"/>
      <w:r w:rsidRPr="002C2C59">
        <w:rPr>
          <w:b/>
          <w:sz w:val="40"/>
          <w:szCs w:val="40"/>
          <w:lang w:val="fr-FR"/>
        </w:rPr>
        <w:t>AirHelp</w:t>
      </w:r>
      <w:proofErr w:type="spellEnd"/>
      <w:r w:rsidRPr="002C2C59">
        <w:rPr>
          <w:b/>
          <w:sz w:val="40"/>
          <w:szCs w:val="40"/>
          <w:lang w:val="fr-FR"/>
        </w:rPr>
        <w:t xml:space="preserve"> : </w:t>
      </w:r>
      <w:r w:rsidRPr="002C2C59">
        <w:rPr>
          <w:b/>
          <w:sz w:val="40"/>
          <w:szCs w:val="40"/>
          <w:lang w:val="fr-FR"/>
        </w:rPr>
        <w:t>82% des passagers aériens estiment que les compagnies aériennes ne les informent pas de leurs droits en cas de retard.</w:t>
      </w:r>
    </w:p>
    <w:p w14:paraId="10B33BAE" w14:textId="18306EDA" w:rsidR="002C2C59" w:rsidRPr="002C2C59" w:rsidRDefault="00AB6F74" w:rsidP="00EB3A75">
      <w:pPr>
        <w:jc w:val="both"/>
        <w:rPr>
          <w:b/>
          <w:sz w:val="24"/>
          <w:szCs w:val="24"/>
          <w:lang w:val="fr-FR"/>
        </w:rPr>
      </w:pPr>
      <w:r>
        <w:rPr>
          <w:b/>
          <w:sz w:val="24"/>
          <w:szCs w:val="24"/>
          <w:lang w:val="fr-FR"/>
        </w:rPr>
        <w:t>En ce qui concerne leur communication, l</w:t>
      </w:r>
      <w:r w:rsidR="002C2C59">
        <w:rPr>
          <w:b/>
          <w:sz w:val="24"/>
          <w:szCs w:val="24"/>
          <w:lang w:val="fr-FR"/>
        </w:rPr>
        <w:t xml:space="preserve">es passagers sanctionnent les compagnies aériennes et leur attribuent la note de 3/10 </w:t>
      </w:r>
    </w:p>
    <w:p w14:paraId="33BB6988" w14:textId="640EE217" w:rsidR="002C2C59" w:rsidRDefault="002C2C59" w:rsidP="002C2C59">
      <w:pPr>
        <w:jc w:val="both"/>
        <w:rPr>
          <w:b/>
          <w:sz w:val="24"/>
          <w:szCs w:val="24"/>
          <w:lang w:val="fr-FR"/>
        </w:rPr>
      </w:pPr>
      <w:r w:rsidRPr="002C2C59">
        <w:rPr>
          <w:b/>
          <w:sz w:val="24"/>
          <w:szCs w:val="24"/>
          <w:lang w:val="fr-FR"/>
        </w:rPr>
        <w:t xml:space="preserve">Les perturbations de vol coûtent en moyenne plus de 350 € à chaque passager, en raison des frais supplémentaires </w:t>
      </w:r>
      <w:r w:rsidR="00AB6F74">
        <w:rPr>
          <w:b/>
          <w:sz w:val="24"/>
          <w:szCs w:val="24"/>
          <w:lang w:val="fr-FR"/>
        </w:rPr>
        <w:t>engendrés</w:t>
      </w:r>
      <w:r w:rsidRPr="002C2C59">
        <w:rPr>
          <w:b/>
          <w:sz w:val="24"/>
          <w:szCs w:val="24"/>
          <w:lang w:val="fr-FR"/>
        </w:rPr>
        <w:t xml:space="preserve"> et l'argent </w:t>
      </w:r>
      <w:r w:rsidR="00AB6F74">
        <w:rPr>
          <w:b/>
          <w:sz w:val="24"/>
          <w:szCs w:val="24"/>
          <w:lang w:val="fr-FR"/>
        </w:rPr>
        <w:t>engagé</w:t>
      </w:r>
      <w:r w:rsidRPr="002C2C59">
        <w:rPr>
          <w:b/>
          <w:sz w:val="24"/>
          <w:szCs w:val="24"/>
          <w:lang w:val="fr-FR"/>
        </w:rPr>
        <w:t xml:space="preserve"> non remboursable.</w:t>
      </w:r>
    </w:p>
    <w:p w14:paraId="3C529532" w14:textId="77777777" w:rsidR="00EB3A75" w:rsidRPr="002C2C59" w:rsidRDefault="00EB3A75" w:rsidP="00EB3A75">
      <w:pPr>
        <w:jc w:val="both"/>
        <w:rPr>
          <w:b/>
          <w:sz w:val="24"/>
          <w:szCs w:val="24"/>
          <w:lang w:val="fr-FR"/>
        </w:rPr>
      </w:pPr>
    </w:p>
    <w:p w14:paraId="1730AB3A" w14:textId="371F2443" w:rsidR="00EB3A75" w:rsidRPr="002C2C59" w:rsidRDefault="00EB3A75">
      <w:pPr>
        <w:jc w:val="both"/>
        <w:rPr>
          <w:sz w:val="24"/>
          <w:szCs w:val="24"/>
          <w:lang w:val="fr-FR"/>
        </w:rPr>
      </w:pPr>
      <w:bookmarkStart w:id="0" w:name="_heading=h.30j0zll" w:colFirst="0" w:colLast="0"/>
      <w:bookmarkEnd w:id="0"/>
      <w:r w:rsidRPr="002C2C59">
        <w:rPr>
          <w:b/>
          <w:sz w:val="24"/>
          <w:szCs w:val="24"/>
          <w:lang w:val="fr-FR"/>
        </w:rPr>
        <w:t>Paris</w:t>
      </w:r>
      <w:r w:rsidR="00000000" w:rsidRPr="002C2C59">
        <w:rPr>
          <w:b/>
          <w:sz w:val="24"/>
          <w:szCs w:val="24"/>
          <w:lang w:val="fr-FR"/>
        </w:rPr>
        <w:t xml:space="preserve">, 18 </w:t>
      </w:r>
      <w:r w:rsidRPr="002C2C59">
        <w:rPr>
          <w:b/>
          <w:sz w:val="24"/>
          <w:szCs w:val="24"/>
          <w:lang w:val="fr-FR"/>
        </w:rPr>
        <w:t>septembre</w:t>
      </w:r>
      <w:r w:rsidR="00000000" w:rsidRPr="002C2C59">
        <w:rPr>
          <w:b/>
          <w:sz w:val="24"/>
          <w:szCs w:val="24"/>
          <w:lang w:val="fr-FR"/>
        </w:rPr>
        <w:t xml:space="preserve"> 2023</w:t>
      </w:r>
      <w:r w:rsidR="00743C18" w:rsidRPr="002C2C59">
        <w:rPr>
          <w:sz w:val="24"/>
          <w:szCs w:val="24"/>
          <w:lang w:val="fr-FR"/>
        </w:rPr>
        <w:t xml:space="preserve"> </w:t>
      </w:r>
      <w:r w:rsidR="0009083C" w:rsidRPr="002C2C59">
        <w:rPr>
          <w:sz w:val="24"/>
          <w:szCs w:val="24"/>
          <w:lang w:val="fr-FR"/>
        </w:rPr>
        <w:t xml:space="preserve"> - </w:t>
      </w:r>
      <w:proofErr w:type="spellStart"/>
      <w:r w:rsidRPr="002C2C59">
        <w:rPr>
          <w:sz w:val="24"/>
          <w:szCs w:val="24"/>
          <w:lang w:val="fr-FR"/>
        </w:rPr>
        <w:t>AirHelp</w:t>
      </w:r>
      <w:proofErr w:type="spellEnd"/>
      <w:r w:rsidRPr="002C2C59">
        <w:rPr>
          <w:sz w:val="24"/>
          <w:szCs w:val="24"/>
          <w:lang w:val="fr-FR"/>
        </w:rPr>
        <w:t xml:space="preserve">, l'organisation qui défend les droits des voyageurs en cas de retard, d'annulation ou de refus d'embarquement par les compagnies aériennes, </w:t>
      </w:r>
      <w:r w:rsidR="00743C18" w:rsidRPr="002C2C59">
        <w:rPr>
          <w:sz w:val="24"/>
          <w:szCs w:val="24"/>
          <w:lang w:val="fr-FR"/>
        </w:rPr>
        <w:t xml:space="preserve">publie </w:t>
      </w:r>
      <w:r w:rsidRPr="002C2C59">
        <w:rPr>
          <w:sz w:val="24"/>
          <w:szCs w:val="24"/>
          <w:lang w:val="fr-FR"/>
        </w:rPr>
        <w:t>les résultats d'une étude portant</w:t>
      </w:r>
      <w:r w:rsidR="00743C18" w:rsidRPr="002C2C59">
        <w:rPr>
          <w:sz w:val="24"/>
          <w:szCs w:val="24"/>
          <w:lang w:val="fr-FR"/>
        </w:rPr>
        <w:t xml:space="preserve"> sur la communication des compagnies aériennes envers les passagers et</w:t>
      </w:r>
      <w:r w:rsidRPr="002C2C59">
        <w:rPr>
          <w:sz w:val="24"/>
          <w:szCs w:val="24"/>
          <w:lang w:val="fr-FR"/>
        </w:rPr>
        <w:t xml:space="preserve"> le sentiment </w:t>
      </w:r>
      <w:r w:rsidR="00743C18" w:rsidRPr="002C2C59">
        <w:rPr>
          <w:sz w:val="24"/>
          <w:szCs w:val="24"/>
          <w:lang w:val="fr-FR"/>
        </w:rPr>
        <w:t>qu’ont ces</w:t>
      </w:r>
      <w:r w:rsidRPr="002C2C59">
        <w:rPr>
          <w:sz w:val="24"/>
          <w:szCs w:val="24"/>
          <w:lang w:val="fr-FR"/>
        </w:rPr>
        <w:t xml:space="preserve"> passagers quant à la manière dont ils sont traités par les compagnies aériennes.</w:t>
      </w:r>
    </w:p>
    <w:p w14:paraId="4454D250" w14:textId="37DD646B" w:rsidR="00EB3A75" w:rsidRPr="002C2C59" w:rsidRDefault="00EB3A75" w:rsidP="00EB3A75">
      <w:pPr>
        <w:jc w:val="both"/>
        <w:rPr>
          <w:b/>
          <w:sz w:val="24"/>
          <w:szCs w:val="24"/>
          <w:lang w:val="fr-FR"/>
        </w:rPr>
      </w:pPr>
      <w:r w:rsidRPr="002C2C59">
        <w:rPr>
          <w:bCs/>
          <w:sz w:val="24"/>
          <w:szCs w:val="24"/>
          <w:lang w:val="fr-FR"/>
        </w:rPr>
        <w:t xml:space="preserve">En vertu de la loi européenne EC 261, les compagnies aériennes sont tenues d'informer les passagers de leurs droits et de leur verser une indemnisation pouvant aller jusqu'à 600 euros par voyage et par personne, à condition que le retard soit supérieur à 3 heures et qu'il soit imputable à la compagnie aérienne. </w:t>
      </w:r>
      <w:r w:rsidRPr="002C2C59">
        <w:rPr>
          <w:b/>
          <w:sz w:val="24"/>
          <w:szCs w:val="24"/>
          <w:lang w:val="fr-FR"/>
        </w:rPr>
        <w:t xml:space="preserve">Cependant, malgré l'obligation légale </w:t>
      </w:r>
      <w:r w:rsidR="00AB6F74">
        <w:rPr>
          <w:b/>
          <w:sz w:val="24"/>
          <w:szCs w:val="24"/>
          <w:lang w:val="fr-FR"/>
        </w:rPr>
        <w:t>qu’ont l</w:t>
      </w:r>
      <w:r w:rsidRPr="002C2C59">
        <w:rPr>
          <w:b/>
          <w:sz w:val="24"/>
          <w:szCs w:val="24"/>
          <w:lang w:val="fr-FR"/>
        </w:rPr>
        <w:t>es compagnies aériennes d'informer correctement les passagers de leurs droits, 82 % des passagers se plaignent du manque d'informations reçues.</w:t>
      </w:r>
    </w:p>
    <w:p w14:paraId="1686E332" w14:textId="2A047AA7" w:rsidR="00EB3A75" w:rsidRPr="002C2C59" w:rsidRDefault="00743C18">
      <w:pPr>
        <w:jc w:val="both"/>
        <w:rPr>
          <w:sz w:val="24"/>
          <w:szCs w:val="24"/>
          <w:lang w:val="fr-FR"/>
        </w:rPr>
      </w:pPr>
      <w:r w:rsidRPr="002C2C59">
        <w:rPr>
          <w:sz w:val="24"/>
          <w:szCs w:val="24"/>
          <w:lang w:val="fr-FR"/>
        </w:rPr>
        <w:t xml:space="preserve">Ainsi, lorsqu’il est demandé aux </w:t>
      </w:r>
      <w:r w:rsidRPr="002C2C59">
        <w:rPr>
          <w:sz w:val="24"/>
          <w:szCs w:val="24"/>
          <w:lang w:val="fr-FR"/>
        </w:rPr>
        <w:t xml:space="preserve">passagers </w:t>
      </w:r>
      <w:r w:rsidRPr="002C2C59">
        <w:rPr>
          <w:sz w:val="24"/>
          <w:szCs w:val="24"/>
          <w:lang w:val="fr-FR"/>
        </w:rPr>
        <w:t>d’</w:t>
      </w:r>
      <w:r w:rsidRPr="002C2C59">
        <w:rPr>
          <w:sz w:val="24"/>
          <w:szCs w:val="24"/>
          <w:lang w:val="fr-FR"/>
        </w:rPr>
        <w:t>att</w:t>
      </w:r>
      <w:r w:rsidRPr="002C2C59">
        <w:rPr>
          <w:sz w:val="24"/>
          <w:szCs w:val="24"/>
          <w:lang w:val="fr-FR"/>
        </w:rPr>
        <w:t xml:space="preserve">ribuer une note </w:t>
      </w:r>
      <w:r w:rsidR="00AB6F74">
        <w:rPr>
          <w:sz w:val="24"/>
          <w:szCs w:val="24"/>
          <w:lang w:val="fr-FR"/>
        </w:rPr>
        <w:t>de satisfaction quant au</w:t>
      </w:r>
      <w:r w:rsidRPr="002C2C59">
        <w:rPr>
          <w:sz w:val="24"/>
          <w:szCs w:val="24"/>
          <w:lang w:val="fr-FR"/>
        </w:rPr>
        <w:t xml:space="preserve"> traitement </w:t>
      </w:r>
      <w:r w:rsidR="00AB6F74">
        <w:rPr>
          <w:sz w:val="24"/>
          <w:szCs w:val="24"/>
          <w:lang w:val="fr-FR"/>
        </w:rPr>
        <w:t>qu’ils ont pu recevoir</w:t>
      </w:r>
      <w:r w:rsidRPr="002C2C59">
        <w:rPr>
          <w:sz w:val="24"/>
          <w:szCs w:val="24"/>
          <w:lang w:val="fr-FR"/>
        </w:rPr>
        <w:t xml:space="preserve">, </w:t>
      </w:r>
      <w:r w:rsidR="00AB6F74">
        <w:rPr>
          <w:sz w:val="24"/>
          <w:szCs w:val="24"/>
          <w:lang w:val="fr-FR"/>
        </w:rPr>
        <w:t>les compagnies obtiennent un</w:t>
      </w:r>
      <w:r w:rsidRPr="002C2C59">
        <w:rPr>
          <w:sz w:val="24"/>
          <w:szCs w:val="24"/>
          <w:lang w:val="fr-FR"/>
        </w:rPr>
        <w:t xml:space="preserve"> score de 3,13 sur 10</w:t>
      </w:r>
      <w:r w:rsidR="00EB3A75" w:rsidRPr="002C2C59">
        <w:rPr>
          <w:sz w:val="24"/>
          <w:szCs w:val="24"/>
          <w:lang w:val="fr-FR"/>
        </w:rPr>
        <w:t xml:space="preserve">. </w:t>
      </w:r>
      <w:r w:rsidR="00AB6F74">
        <w:rPr>
          <w:sz w:val="24"/>
          <w:szCs w:val="24"/>
          <w:lang w:val="fr-FR"/>
        </w:rPr>
        <w:t>Pourtant</w:t>
      </w:r>
      <w:r w:rsidR="00EB3A75" w:rsidRPr="002C2C59">
        <w:rPr>
          <w:sz w:val="24"/>
          <w:szCs w:val="24"/>
          <w:lang w:val="fr-FR"/>
        </w:rPr>
        <w:t xml:space="preserve">, nombre d'entre eux déclarent que leur niveau de satisfaction augmenterait de 60 % si la compagnie aérienne avait été proactive dans </w:t>
      </w:r>
      <w:r w:rsidRPr="002C2C59">
        <w:rPr>
          <w:sz w:val="24"/>
          <w:szCs w:val="24"/>
          <w:lang w:val="fr-FR"/>
        </w:rPr>
        <w:t>s</w:t>
      </w:r>
      <w:r w:rsidR="00EB3A75" w:rsidRPr="002C2C59">
        <w:rPr>
          <w:sz w:val="24"/>
          <w:szCs w:val="24"/>
          <w:lang w:val="fr-FR"/>
        </w:rPr>
        <w:t>a communication en cas de problème avec l'horaire du vol.</w:t>
      </w:r>
    </w:p>
    <w:p w14:paraId="43C8CF11" w14:textId="7D34D29A" w:rsidR="00801677" w:rsidRPr="002C2C59" w:rsidRDefault="00EB3A75">
      <w:pPr>
        <w:jc w:val="both"/>
        <w:rPr>
          <w:sz w:val="24"/>
          <w:szCs w:val="24"/>
          <w:lang w:val="fr-FR"/>
        </w:rPr>
      </w:pPr>
      <w:r w:rsidRPr="002C2C59">
        <w:rPr>
          <w:b/>
          <w:sz w:val="24"/>
          <w:szCs w:val="24"/>
          <w:lang w:val="fr-FR"/>
        </w:rPr>
        <w:t>Quelles sont les conséquences pour les passagers d'un retard, d'une annulation ou d'un refus d'embarquement ?</w:t>
      </w:r>
    </w:p>
    <w:p w14:paraId="0EB6C12F" w14:textId="050A6B20" w:rsidR="0009083C" w:rsidRPr="002C2C59" w:rsidRDefault="00EB3A75">
      <w:pPr>
        <w:pBdr>
          <w:top w:val="nil"/>
          <w:left w:val="nil"/>
          <w:bottom w:val="nil"/>
          <w:right w:val="nil"/>
          <w:between w:val="nil"/>
        </w:pBdr>
        <w:jc w:val="both"/>
        <w:rPr>
          <w:sz w:val="24"/>
          <w:szCs w:val="24"/>
          <w:lang w:val="fr-FR"/>
        </w:rPr>
      </w:pPr>
      <w:r w:rsidRPr="002C2C59">
        <w:rPr>
          <w:sz w:val="24"/>
          <w:szCs w:val="24"/>
          <w:lang w:val="fr-FR"/>
        </w:rPr>
        <w:t xml:space="preserve">Bien que 73% des personnes interrogées dans le cadre de l'étude </w:t>
      </w:r>
      <w:proofErr w:type="spellStart"/>
      <w:r w:rsidRPr="002C2C59">
        <w:rPr>
          <w:sz w:val="24"/>
          <w:szCs w:val="24"/>
          <w:lang w:val="fr-FR"/>
        </w:rPr>
        <w:t>AirHelp</w:t>
      </w:r>
      <w:proofErr w:type="spellEnd"/>
      <w:r w:rsidRPr="002C2C59">
        <w:rPr>
          <w:sz w:val="24"/>
          <w:szCs w:val="24"/>
          <w:lang w:val="fr-FR"/>
        </w:rPr>
        <w:t xml:space="preserve"> déclarent que leur plus gros problème est la longueur des attentes, les coûts liés à l'interruption du vol sont très importants</w:t>
      </w:r>
      <w:r w:rsidR="0009083C" w:rsidRPr="002C2C59">
        <w:rPr>
          <w:sz w:val="24"/>
          <w:szCs w:val="24"/>
          <w:lang w:val="fr-FR"/>
        </w:rPr>
        <w:t xml:space="preserve">. </w:t>
      </w:r>
      <w:r w:rsidRPr="002C2C59">
        <w:rPr>
          <w:sz w:val="24"/>
          <w:szCs w:val="24"/>
          <w:lang w:val="fr-FR"/>
        </w:rPr>
        <w:t xml:space="preserve">En moyenne, </w:t>
      </w:r>
      <w:r w:rsidR="0009083C" w:rsidRPr="002C2C59">
        <w:rPr>
          <w:sz w:val="24"/>
          <w:szCs w:val="24"/>
          <w:lang w:val="fr-FR"/>
        </w:rPr>
        <w:t>ils</w:t>
      </w:r>
      <w:r w:rsidRPr="002C2C59">
        <w:rPr>
          <w:sz w:val="24"/>
          <w:szCs w:val="24"/>
          <w:lang w:val="fr-FR"/>
        </w:rPr>
        <w:t xml:space="preserve"> s'élèvent à plus de 350 euros</w:t>
      </w:r>
      <w:r w:rsidR="0009083C" w:rsidRPr="002C2C59">
        <w:rPr>
          <w:sz w:val="24"/>
          <w:szCs w:val="24"/>
          <w:lang w:val="fr-FR"/>
        </w:rPr>
        <w:t xml:space="preserve"> :</w:t>
      </w:r>
    </w:p>
    <w:p w14:paraId="32CA678C" w14:textId="2D7DB559" w:rsidR="0009083C" w:rsidRPr="002C2C59" w:rsidRDefault="0009083C">
      <w:pPr>
        <w:pBdr>
          <w:top w:val="nil"/>
          <w:left w:val="nil"/>
          <w:bottom w:val="nil"/>
          <w:right w:val="nil"/>
          <w:between w:val="nil"/>
        </w:pBdr>
        <w:jc w:val="both"/>
        <w:rPr>
          <w:sz w:val="24"/>
          <w:szCs w:val="24"/>
          <w:lang w:val="fr-FR"/>
        </w:rPr>
      </w:pPr>
      <w:r w:rsidRPr="002C2C59">
        <w:rPr>
          <w:sz w:val="24"/>
          <w:szCs w:val="24"/>
          <w:lang w:val="fr-FR"/>
        </w:rPr>
        <w:t>-</w:t>
      </w:r>
      <w:r w:rsidR="00EB3A75" w:rsidRPr="002C2C59">
        <w:rPr>
          <w:sz w:val="24"/>
          <w:szCs w:val="24"/>
          <w:lang w:val="fr-FR"/>
        </w:rPr>
        <w:t xml:space="preserve"> </w:t>
      </w:r>
      <w:r w:rsidRPr="002C2C59">
        <w:rPr>
          <w:sz w:val="24"/>
          <w:szCs w:val="24"/>
          <w:lang w:val="fr-FR"/>
        </w:rPr>
        <w:t>d</w:t>
      </w:r>
      <w:r w:rsidR="00EB3A75" w:rsidRPr="002C2C59">
        <w:rPr>
          <w:sz w:val="24"/>
          <w:szCs w:val="24"/>
          <w:lang w:val="fr-FR"/>
        </w:rPr>
        <w:t xml:space="preserve">ans 76 % des cas, il s'agit de dépenses non planifiées </w:t>
      </w:r>
      <w:r w:rsidRPr="002C2C59">
        <w:rPr>
          <w:sz w:val="24"/>
          <w:szCs w:val="24"/>
          <w:lang w:val="fr-FR"/>
        </w:rPr>
        <w:t xml:space="preserve">comme </w:t>
      </w:r>
      <w:r w:rsidR="00AB6F74">
        <w:rPr>
          <w:sz w:val="24"/>
          <w:szCs w:val="24"/>
          <w:lang w:val="fr-FR"/>
        </w:rPr>
        <w:t xml:space="preserve">l’achat de </w:t>
      </w:r>
      <w:r w:rsidR="00EB3A75" w:rsidRPr="002C2C59">
        <w:rPr>
          <w:sz w:val="24"/>
          <w:szCs w:val="24"/>
          <w:lang w:val="fr-FR"/>
        </w:rPr>
        <w:t xml:space="preserve">nourriture et </w:t>
      </w:r>
      <w:r w:rsidRPr="002C2C59">
        <w:rPr>
          <w:sz w:val="24"/>
          <w:szCs w:val="24"/>
          <w:lang w:val="fr-FR"/>
        </w:rPr>
        <w:t xml:space="preserve">de </w:t>
      </w:r>
      <w:r w:rsidR="00EB3A75" w:rsidRPr="002C2C59">
        <w:rPr>
          <w:sz w:val="24"/>
          <w:szCs w:val="24"/>
          <w:lang w:val="fr-FR"/>
        </w:rPr>
        <w:t>boissons,</w:t>
      </w:r>
      <w:r w:rsidRPr="002C2C59">
        <w:rPr>
          <w:sz w:val="24"/>
          <w:szCs w:val="24"/>
          <w:lang w:val="fr-FR"/>
        </w:rPr>
        <w:t xml:space="preserve"> </w:t>
      </w:r>
      <w:r w:rsidR="00AB6F74">
        <w:rPr>
          <w:sz w:val="24"/>
          <w:szCs w:val="24"/>
          <w:lang w:val="fr-FR"/>
        </w:rPr>
        <w:t>d’u</w:t>
      </w:r>
      <w:r w:rsidRPr="002C2C59">
        <w:rPr>
          <w:sz w:val="24"/>
          <w:szCs w:val="24"/>
          <w:lang w:val="fr-FR"/>
        </w:rPr>
        <w:t>n</w:t>
      </w:r>
      <w:r w:rsidR="00EB3A75" w:rsidRPr="002C2C59">
        <w:rPr>
          <w:sz w:val="24"/>
          <w:szCs w:val="24"/>
          <w:lang w:val="fr-FR"/>
        </w:rPr>
        <w:t xml:space="preserve"> transport alternatif,</w:t>
      </w:r>
      <w:r w:rsidRPr="002C2C59">
        <w:rPr>
          <w:sz w:val="24"/>
          <w:szCs w:val="24"/>
          <w:lang w:val="fr-FR"/>
        </w:rPr>
        <w:t xml:space="preserve"> </w:t>
      </w:r>
      <w:r w:rsidR="00AB6F74">
        <w:rPr>
          <w:sz w:val="24"/>
          <w:szCs w:val="24"/>
          <w:lang w:val="fr-FR"/>
        </w:rPr>
        <w:t xml:space="preserve">d’un </w:t>
      </w:r>
      <w:r w:rsidR="00EB3A75" w:rsidRPr="002C2C59">
        <w:rPr>
          <w:sz w:val="24"/>
          <w:szCs w:val="24"/>
          <w:lang w:val="fr-FR"/>
        </w:rPr>
        <w:t xml:space="preserve">hébergement, </w:t>
      </w:r>
      <w:r w:rsidRPr="002C2C59">
        <w:rPr>
          <w:sz w:val="24"/>
          <w:szCs w:val="24"/>
          <w:lang w:val="fr-FR"/>
        </w:rPr>
        <w:t xml:space="preserve">de dépenses de </w:t>
      </w:r>
      <w:r w:rsidR="00EB3A75" w:rsidRPr="002C2C59">
        <w:rPr>
          <w:sz w:val="24"/>
          <w:szCs w:val="24"/>
          <w:lang w:val="fr-FR"/>
        </w:rPr>
        <w:t xml:space="preserve">divertissement, etc. </w:t>
      </w:r>
    </w:p>
    <w:p w14:paraId="0B326C83" w14:textId="5994EE88" w:rsidR="00EB3A75" w:rsidRDefault="00EB3A75">
      <w:pPr>
        <w:pBdr>
          <w:top w:val="nil"/>
          <w:left w:val="nil"/>
          <w:bottom w:val="nil"/>
          <w:right w:val="nil"/>
          <w:between w:val="nil"/>
        </w:pBdr>
        <w:jc w:val="both"/>
        <w:rPr>
          <w:sz w:val="24"/>
          <w:szCs w:val="24"/>
          <w:lang w:val="fr-FR"/>
        </w:rPr>
      </w:pPr>
      <w:r w:rsidRPr="002C2C59">
        <w:rPr>
          <w:sz w:val="24"/>
          <w:szCs w:val="24"/>
          <w:lang w:val="fr-FR"/>
        </w:rPr>
        <w:lastRenderedPageBreak/>
        <w:t xml:space="preserve">- et dans 46 % des cas, </w:t>
      </w:r>
      <w:r w:rsidR="00AB6F74">
        <w:rPr>
          <w:sz w:val="24"/>
          <w:szCs w:val="24"/>
          <w:lang w:val="fr-FR"/>
        </w:rPr>
        <w:t>il s’agit de</w:t>
      </w:r>
      <w:r w:rsidRPr="002C2C59">
        <w:rPr>
          <w:sz w:val="24"/>
          <w:szCs w:val="24"/>
          <w:lang w:val="fr-FR"/>
        </w:rPr>
        <w:t xml:space="preserve"> dépenses non remboursables ou de pertes de revenus </w:t>
      </w:r>
      <w:r w:rsidR="0009083C" w:rsidRPr="002C2C59">
        <w:rPr>
          <w:sz w:val="24"/>
          <w:szCs w:val="24"/>
          <w:lang w:val="fr-FR"/>
        </w:rPr>
        <w:t>liés à l’</w:t>
      </w:r>
      <w:r w:rsidRPr="002C2C59">
        <w:rPr>
          <w:sz w:val="24"/>
          <w:szCs w:val="24"/>
          <w:lang w:val="fr-FR"/>
        </w:rPr>
        <w:t xml:space="preserve">hébergement, </w:t>
      </w:r>
      <w:r w:rsidR="00AB6F74">
        <w:rPr>
          <w:sz w:val="24"/>
          <w:szCs w:val="24"/>
          <w:lang w:val="fr-FR"/>
        </w:rPr>
        <w:t xml:space="preserve">à </w:t>
      </w:r>
      <w:r w:rsidR="0009083C" w:rsidRPr="002C2C59">
        <w:rPr>
          <w:sz w:val="24"/>
          <w:szCs w:val="24"/>
          <w:lang w:val="fr-FR"/>
        </w:rPr>
        <w:t xml:space="preserve">des </w:t>
      </w:r>
      <w:r w:rsidRPr="002C2C59">
        <w:rPr>
          <w:sz w:val="24"/>
          <w:szCs w:val="24"/>
          <w:lang w:val="fr-FR"/>
        </w:rPr>
        <w:t xml:space="preserve">activités et </w:t>
      </w:r>
      <w:r w:rsidR="00AB6F74">
        <w:rPr>
          <w:sz w:val="24"/>
          <w:szCs w:val="24"/>
          <w:lang w:val="fr-FR"/>
        </w:rPr>
        <w:t xml:space="preserve">à des </w:t>
      </w:r>
      <w:r w:rsidRPr="002C2C59">
        <w:rPr>
          <w:sz w:val="24"/>
          <w:szCs w:val="24"/>
          <w:lang w:val="fr-FR"/>
        </w:rPr>
        <w:t>excursions programmées, ou</w:t>
      </w:r>
      <w:r w:rsidR="0009083C" w:rsidRPr="002C2C59">
        <w:rPr>
          <w:sz w:val="24"/>
          <w:szCs w:val="24"/>
          <w:lang w:val="fr-FR"/>
        </w:rPr>
        <w:t xml:space="preserve"> </w:t>
      </w:r>
      <w:r w:rsidR="00AB6F74">
        <w:rPr>
          <w:sz w:val="24"/>
          <w:szCs w:val="24"/>
          <w:lang w:val="fr-FR"/>
        </w:rPr>
        <w:t xml:space="preserve">à </w:t>
      </w:r>
      <w:r w:rsidR="0009083C" w:rsidRPr="002C2C59">
        <w:rPr>
          <w:sz w:val="24"/>
          <w:szCs w:val="24"/>
          <w:lang w:val="fr-FR"/>
        </w:rPr>
        <w:t>la</w:t>
      </w:r>
      <w:r w:rsidRPr="002C2C59">
        <w:rPr>
          <w:sz w:val="24"/>
          <w:szCs w:val="24"/>
          <w:lang w:val="fr-FR"/>
        </w:rPr>
        <w:t xml:space="preserve"> perte d'affaire et de contrats de vente.</w:t>
      </w:r>
    </w:p>
    <w:p w14:paraId="3004462F" w14:textId="77777777" w:rsidR="00AB6F74" w:rsidRPr="002C2C59" w:rsidRDefault="00AB6F74">
      <w:pPr>
        <w:pBdr>
          <w:top w:val="nil"/>
          <w:left w:val="nil"/>
          <w:bottom w:val="nil"/>
          <w:right w:val="nil"/>
          <w:between w:val="nil"/>
        </w:pBdr>
        <w:jc w:val="both"/>
        <w:rPr>
          <w:sz w:val="24"/>
          <w:szCs w:val="24"/>
          <w:lang w:val="fr-FR"/>
        </w:rPr>
      </w:pPr>
    </w:p>
    <w:p w14:paraId="0AD8355D" w14:textId="418FAFE6" w:rsidR="00EB3A75" w:rsidRPr="002C2C59" w:rsidRDefault="00EB3A75">
      <w:pPr>
        <w:pBdr>
          <w:top w:val="nil"/>
          <w:left w:val="nil"/>
          <w:bottom w:val="nil"/>
          <w:right w:val="nil"/>
          <w:between w:val="nil"/>
        </w:pBdr>
        <w:jc w:val="both"/>
        <w:rPr>
          <w:sz w:val="24"/>
          <w:szCs w:val="24"/>
          <w:lang w:val="fr-FR"/>
        </w:rPr>
      </w:pPr>
      <w:r w:rsidRPr="002C2C59">
        <w:rPr>
          <w:sz w:val="24"/>
          <w:szCs w:val="24"/>
          <w:lang w:val="fr-FR"/>
        </w:rPr>
        <w:t>Bien que certains voyageurs affirment avoir bénéficié de ces services de base de la part des compagnies aériennes pendant le retard de leur vol, environ la moitié d'entre eux déclarent que c'était sur demande.</w:t>
      </w:r>
    </w:p>
    <w:p w14:paraId="1930B421" w14:textId="0C69F181" w:rsidR="00801677" w:rsidRPr="002C2C59" w:rsidRDefault="002C2C59">
      <w:pPr>
        <w:pBdr>
          <w:top w:val="nil"/>
          <w:left w:val="nil"/>
          <w:bottom w:val="nil"/>
          <w:right w:val="nil"/>
          <w:between w:val="nil"/>
        </w:pBdr>
        <w:jc w:val="both"/>
        <w:rPr>
          <w:sz w:val="24"/>
          <w:szCs w:val="24"/>
          <w:lang w:val="fr-FR"/>
        </w:rPr>
      </w:pPr>
      <w:r w:rsidRPr="002C2C59">
        <w:rPr>
          <w:sz w:val="24"/>
          <w:szCs w:val="24"/>
          <w:lang w:val="fr-FR"/>
        </w:rPr>
        <w:drawing>
          <wp:inline distT="0" distB="0" distL="0" distR="0" wp14:anchorId="57629FB7" wp14:editId="4DFA91B7">
            <wp:extent cx="5400040" cy="1106170"/>
            <wp:effectExtent l="0" t="0" r="0" b="0"/>
            <wp:docPr id="4" name="table">
              <a:extLst xmlns:a="http://schemas.openxmlformats.org/drawingml/2006/main">
                <a:ext uri="{FF2B5EF4-FFF2-40B4-BE49-F238E27FC236}">
                  <a16:creationId xmlns:a16="http://schemas.microsoft.com/office/drawing/2014/main" id="{327A1DFD-6EF1-E713-8F97-AD15D35436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a:extLst>
                        <a:ext uri="{FF2B5EF4-FFF2-40B4-BE49-F238E27FC236}">
                          <a16:creationId xmlns:a16="http://schemas.microsoft.com/office/drawing/2014/main" id="{327A1DFD-6EF1-E713-8F97-AD15D3543697}"/>
                        </a:ext>
                      </a:extLst>
                    </pic:cNvPr>
                    <pic:cNvPicPr>
                      <a:picLocks noChangeAspect="1"/>
                    </pic:cNvPicPr>
                  </pic:nvPicPr>
                  <pic:blipFill>
                    <a:blip r:embed="rId8"/>
                    <a:stretch>
                      <a:fillRect/>
                    </a:stretch>
                  </pic:blipFill>
                  <pic:spPr>
                    <a:xfrm>
                      <a:off x="0" y="0"/>
                      <a:ext cx="5400040" cy="1106170"/>
                    </a:xfrm>
                    <a:prstGeom prst="rect">
                      <a:avLst/>
                    </a:prstGeom>
                  </pic:spPr>
                </pic:pic>
              </a:graphicData>
            </a:graphic>
          </wp:inline>
        </w:drawing>
      </w:r>
    </w:p>
    <w:p w14:paraId="18F2D737" w14:textId="405BD1E3" w:rsidR="00801677" w:rsidRPr="002C2C59" w:rsidRDefault="00EB3A75">
      <w:pPr>
        <w:pBdr>
          <w:top w:val="nil"/>
          <w:left w:val="nil"/>
          <w:bottom w:val="nil"/>
          <w:right w:val="nil"/>
          <w:between w:val="nil"/>
        </w:pBdr>
        <w:jc w:val="both"/>
        <w:rPr>
          <w:sz w:val="24"/>
          <w:szCs w:val="24"/>
          <w:lang w:val="fr-FR"/>
        </w:rPr>
      </w:pPr>
      <w:r w:rsidRPr="002C2C59">
        <w:rPr>
          <w:sz w:val="24"/>
          <w:szCs w:val="24"/>
          <w:lang w:val="fr-FR"/>
        </w:rPr>
        <w:t>En revanche, lorsque le vol est annulé, bien que de nombreux passagers ne bénéficient toujours pas de tous leurs droits, les données montrent que les compagnies aériennes s'en sortent mieux.</w:t>
      </w:r>
    </w:p>
    <w:p w14:paraId="789AE48F" w14:textId="28186FA7" w:rsidR="002C2C59" w:rsidRPr="002C2C59" w:rsidRDefault="002C2C59">
      <w:pPr>
        <w:pBdr>
          <w:top w:val="nil"/>
          <w:left w:val="nil"/>
          <w:bottom w:val="nil"/>
          <w:right w:val="nil"/>
          <w:between w:val="nil"/>
        </w:pBdr>
        <w:jc w:val="both"/>
        <w:rPr>
          <w:sz w:val="24"/>
          <w:szCs w:val="24"/>
          <w:lang w:val="fr-FR"/>
        </w:rPr>
      </w:pPr>
      <w:r w:rsidRPr="002C2C59">
        <w:rPr>
          <w:sz w:val="24"/>
          <w:szCs w:val="24"/>
          <w:lang w:val="fr-FR"/>
        </w:rPr>
        <w:drawing>
          <wp:inline distT="0" distB="0" distL="0" distR="0" wp14:anchorId="4C802A37" wp14:editId="74ACB302">
            <wp:extent cx="5400040" cy="1106170"/>
            <wp:effectExtent l="0" t="0" r="0" b="0"/>
            <wp:docPr id="2" name="table">
              <a:extLst xmlns:a="http://schemas.openxmlformats.org/drawingml/2006/main">
                <a:ext uri="{FF2B5EF4-FFF2-40B4-BE49-F238E27FC236}">
                  <a16:creationId xmlns:a16="http://schemas.microsoft.com/office/drawing/2014/main" id="{90E67DD0-D9E2-552F-E8EA-574C1C300E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90E67DD0-D9E2-552F-E8EA-574C1C300E42}"/>
                        </a:ext>
                      </a:extLst>
                    </pic:cNvPr>
                    <pic:cNvPicPr>
                      <a:picLocks noChangeAspect="1"/>
                    </pic:cNvPicPr>
                  </pic:nvPicPr>
                  <pic:blipFill>
                    <a:blip r:embed="rId9"/>
                    <a:stretch>
                      <a:fillRect/>
                    </a:stretch>
                  </pic:blipFill>
                  <pic:spPr>
                    <a:xfrm>
                      <a:off x="0" y="0"/>
                      <a:ext cx="5400040" cy="1106170"/>
                    </a:xfrm>
                    <a:prstGeom prst="rect">
                      <a:avLst/>
                    </a:prstGeom>
                  </pic:spPr>
                </pic:pic>
              </a:graphicData>
            </a:graphic>
          </wp:inline>
        </w:drawing>
      </w:r>
    </w:p>
    <w:p w14:paraId="4E60D1BE" w14:textId="77777777" w:rsidR="002C2C59" w:rsidRPr="002C2C59" w:rsidRDefault="002C2C59" w:rsidP="00EB3A75">
      <w:pPr>
        <w:pBdr>
          <w:top w:val="nil"/>
          <w:left w:val="nil"/>
          <w:bottom w:val="nil"/>
          <w:right w:val="nil"/>
          <w:between w:val="nil"/>
        </w:pBdr>
        <w:jc w:val="both"/>
        <w:rPr>
          <w:sz w:val="24"/>
          <w:szCs w:val="24"/>
          <w:lang w:val="fr-FR"/>
        </w:rPr>
      </w:pPr>
    </w:p>
    <w:p w14:paraId="54C6431B" w14:textId="2F05377E" w:rsidR="00801677" w:rsidRPr="002C2C59" w:rsidRDefault="00EB3A75" w:rsidP="00AB6F74">
      <w:pPr>
        <w:pBdr>
          <w:top w:val="nil"/>
          <w:left w:val="nil"/>
          <w:bottom w:val="nil"/>
          <w:right w:val="nil"/>
          <w:between w:val="nil"/>
        </w:pBdr>
        <w:jc w:val="both"/>
        <w:rPr>
          <w:sz w:val="24"/>
          <w:szCs w:val="24"/>
          <w:lang w:val="fr-FR"/>
        </w:rPr>
      </w:pPr>
      <w:commentRangeStart w:id="1"/>
      <w:r w:rsidRPr="002C2C59">
        <w:rPr>
          <w:sz w:val="24"/>
          <w:szCs w:val="24"/>
          <w:lang w:val="fr-FR"/>
        </w:rPr>
        <w:t>En cas de retard ou d'annulation d'un vol, l'information proactive des passagers par les compagnies aériennes et l'offre d'une compensation sont les aspects les plus appréciés par les passagers.</w:t>
      </w:r>
      <w:commentRangeEnd w:id="1"/>
      <w:r w:rsidR="004F6D1C">
        <w:rPr>
          <w:rStyle w:val="Marquedecommentaire"/>
        </w:rPr>
        <w:commentReference w:id="1"/>
      </w:r>
    </w:p>
    <w:p w14:paraId="5DD41BA5" w14:textId="77777777" w:rsidR="00EB3A75" w:rsidRPr="002C2C59" w:rsidRDefault="00EB3A75" w:rsidP="00EB3A75">
      <w:pPr>
        <w:rPr>
          <w:lang w:val="fr-FR"/>
        </w:rPr>
      </w:pPr>
    </w:p>
    <w:p w14:paraId="2D357CC8" w14:textId="77777777" w:rsidR="00EB3A75" w:rsidRPr="002C2C59" w:rsidRDefault="00EB3A75" w:rsidP="00EB3A75">
      <w:pPr>
        <w:spacing w:line="240" w:lineRule="auto"/>
        <w:jc w:val="both"/>
        <w:rPr>
          <w:rFonts w:eastAsia="Times New Roman" w:cstheme="minorHAnsi"/>
          <w:sz w:val="20"/>
          <w:szCs w:val="20"/>
          <w:lang w:val="fr-FR"/>
        </w:rPr>
      </w:pPr>
      <w:r w:rsidRPr="002C2C59">
        <w:rPr>
          <w:rFonts w:cstheme="minorHAnsi"/>
          <w:b/>
          <w:color w:val="000000"/>
          <w:sz w:val="20"/>
          <w:szCs w:val="20"/>
          <w:u w:val="single"/>
          <w:lang w:val="fr-FR"/>
        </w:rPr>
        <w:t xml:space="preserve">A propos de </w:t>
      </w:r>
      <w:proofErr w:type="spellStart"/>
      <w:r w:rsidRPr="002C2C59">
        <w:rPr>
          <w:rFonts w:cstheme="minorHAnsi"/>
          <w:b/>
          <w:color w:val="000000"/>
          <w:sz w:val="20"/>
          <w:szCs w:val="20"/>
          <w:u w:val="single"/>
          <w:lang w:val="fr-FR"/>
        </w:rPr>
        <w:t>AirHelp</w:t>
      </w:r>
      <w:proofErr w:type="spellEnd"/>
    </w:p>
    <w:p w14:paraId="7800D773" w14:textId="77777777" w:rsidR="00EB3A75" w:rsidRPr="002C2C59" w:rsidRDefault="00EB3A75" w:rsidP="00EB3A75">
      <w:pPr>
        <w:jc w:val="both"/>
        <w:rPr>
          <w:rFonts w:cstheme="minorHAnsi"/>
          <w:sz w:val="20"/>
          <w:szCs w:val="20"/>
          <w:lang w:val="fr-FR"/>
        </w:rPr>
      </w:pPr>
      <w:r w:rsidRPr="002C2C59">
        <w:rPr>
          <w:rFonts w:cstheme="minorHAnsi"/>
          <w:sz w:val="20"/>
          <w:szCs w:val="20"/>
          <w:lang w:val="fr-FR"/>
        </w:rPr>
        <w:t xml:space="preserve">Depuis sa création en 2013, </w:t>
      </w:r>
      <w:proofErr w:type="spellStart"/>
      <w:r w:rsidRPr="002C2C59">
        <w:rPr>
          <w:rFonts w:cstheme="minorHAnsi"/>
          <w:sz w:val="20"/>
          <w:szCs w:val="20"/>
          <w:lang w:val="fr-FR"/>
        </w:rPr>
        <w:t>AirHelp</w:t>
      </w:r>
      <w:proofErr w:type="spellEnd"/>
      <w:r w:rsidRPr="002C2C59">
        <w:rPr>
          <w:rFonts w:cstheme="minorHAnsi"/>
          <w:sz w:val="20"/>
          <w:szCs w:val="20"/>
          <w:lang w:val="fr-FR"/>
        </w:rPr>
        <w:t xml:space="preserve"> est la devenue la première société de défense des droits des passagers aériens au monde. Elle aide les voyageurs à obtenir des compensations pour des vols retardés ou annulés ou pour des refus d'embarquement. </w:t>
      </w:r>
      <w:proofErr w:type="spellStart"/>
      <w:r w:rsidRPr="002C2C59">
        <w:rPr>
          <w:rFonts w:cstheme="minorHAnsi"/>
          <w:sz w:val="20"/>
          <w:szCs w:val="20"/>
          <w:lang w:val="fr-FR"/>
        </w:rPr>
        <w:t>AirHelp</w:t>
      </w:r>
      <w:proofErr w:type="spellEnd"/>
      <w:r w:rsidRPr="002C2C59">
        <w:rPr>
          <w:rFonts w:cstheme="minorHAnsi"/>
          <w:sz w:val="20"/>
          <w:szCs w:val="20"/>
          <w:lang w:val="fr-FR"/>
        </w:rPr>
        <w:t xml:space="preserve"> mène également des actions juridiques et politiques pour renforcer davantage les droits des passagers aériens dans le monde entier. L'entreprise a déjà aidé plus de 1,5 million de personnes à obtenir une indemnisation et opère dans le monde entier. Pour plus d’informations sur </w:t>
      </w:r>
      <w:proofErr w:type="spellStart"/>
      <w:r w:rsidRPr="002C2C59">
        <w:rPr>
          <w:rFonts w:cstheme="minorHAnsi"/>
          <w:sz w:val="20"/>
          <w:szCs w:val="20"/>
          <w:lang w:val="fr-FR"/>
        </w:rPr>
        <w:t>AirHelp</w:t>
      </w:r>
      <w:proofErr w:type="spellEnd"/>
      <w:r w:rsidRPr="002C2C59">
        <w:rPr>
          <w:rFonts w:cstheme="minorHAnsi"/>
          <w:sz w:val="20"/>
          <w:szCs w:val="20"/>
          <w:lang w:val="fr-FR"/>
        </w:rPr>
        <w:t xml:space="preserve"> : </w:t>
      </w:r>
      <w:hyperlink r:id="rId14" w:history="1">
        <w:r w:rsidRPr="002C2C59">
          <w:rPr>
            <w:rStyle w:val="Lienhypertexte"/>
            <w:rFonts w:cstheme="minorHAnsi"/>
            <w:sz w:val="20"/>
            <w:szCs w:val="20"/>
            <w:lang w:val="fr-FR"/>
          </w:rPr>
          <w:t>https://www.airhelp.com/fr/</w:t>
        </w:r>
      </w:hyperlink>
    </w:p>
    <w:p w14:paraId="53564BF7" w14:textId="77777777" w:rsidR="00EB3A75" w:rsidRPr="002C2C59" w:rsidRDefault="00EB3A75" w:rsidP="00EB3A75">
      <w:pPr>
        <w:rPr>
          <w:rFonts w:cstheme="minorHAnsi"/>
          <w:sz w:val="20"/>
          <w:szCs w:val="20"/>
          <w:lang w:val="fr-FR" w:eastAsia="es-ES"/>
        </w:rPr>
      </w:pPr>
      <w:r w:rsidRPr="002C2C59">
        <w:rPr>
          <w:rFonts w:cstheme="minorHAnsi"/>
          <w:sz w:val="20"/>
          <w:szCs w:val="20"/>
          <w:lang w:val="fr-FR"/>
        </w:rPr>
        <w:br/>
      </w:r>
      <w:r w:rsidRPr="002C2C59">
        <w:rPr>
          <w:rFonts w:cstheme="minorHAnsi"/>
          <w:b/>
          <w:bCs/>
          <w:sz w:val="20"/>
          <w:szCs w:val="20"/>
          <w:u w:val="single"/>
          <w:lang w:val="fr-FR"/>
        </w:rPr>
        <w:t>Contact presse</w:t>
      </w:r>
      <w:r w:rsidRPr="002C2C59">
        <w:rPr>
          <w:rFonts w:cstheme="minorHAnsi"/>
          <w:b/>
          <w:bCs/>
          <w:sz w:val="20"/>
          <w:szCs w:val="20"/>
          <w:lang w:val="fr-FR"/>
        </w:rPr>
        <w:br/>
      </w:r>
      <w:r w:rsidRPr="002C2C59">
        <w:rPr>
          <w:rFonts w:cstheme="minorHAnsi"/>
          <w:sz w:val="20"/>
          <w:szCs w:val="20"/>
          <w:lang w:val="fr-FR"/>
        </w:rPr>
        <w:t xml:space="preserve">Nathalie Riera - </w:t>
      </w:r>
      <w:hyperlink r:id="rId15" w:history="1">
        <w:r w:rsidRPr="002C2C59">
          <w:rPr>
            <w:rStyle w:val="Lienhypertexte"/>
            <w:rFonts w:cstheme="minorHAnsi"/>
            <w:sz w:val="20"/>
            <w:szCs w:val="20"/>
            <w:lang w:val="fr-FR" w:eastAsia="es-ES"/>
          </w:rPr>
          <w:t>airhelp.france@actitud.agency</w:t>
        </w:r>
      </w:hyperlink>
      <w:r w:rsidRPr="002C2C59">
        <w:rPr>
          <w:rFonts w:cstheme="minorHAnsi"/>
          <w:sz w:val="20"/>
          <w:szCs w:val="20"/>
          <w:lang w:val="fr-FR" w:eastAsia="es-ES"/>
        </w:rPr>
        <w:t xml:space="preserve"> +33 (0)6 82 83 34 20</w:t>
      </w:r>
    </w:p>
    <w:p w14:paraId="7B73B135" w14:textId="77777777" w:rsidR="00801677" w:rsidRPr="002C2C59" w:rsidRDefault="00801677">
      <w:pPr>
        <w:jc w:val="both"/>
        <w:rPr>
          <w:sz w:val="24"/>
          <w:szCs w:val="24"/>
          <w:lang w:val="fr-FR"/>
        </w:rPr>
      </w:pPr>
    </w:p>
    <w:p w14:paraId="20623B89" w14:textId="77777777" w:rsidR="00801677" w:rsidRPr="002C2C59" w:rsidRDefault="00801677">
      <w:pPr>
        <w:jc w:val="both"/>
        <w:rPr>
          <w:lang w:val="fr-FR"/>
        </w:rPr>
      </w:pPr>
    </w:p>
    <w:sectPr w:rsidR="00801677" w:rsidRPr="002C2C59">
      <w:headerReference w:type="default" r:id="rId16"/>
      <w:pgSz w:w="11906" w:h="16838"/>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athalie Riera" w:date="2023-09-15T14:58:00Z" w:initials="NR">
    <w:p w14:paraId="53DAD34F" w14:textId="02C39041" w:rsidR="004F6D1C" w:rsidRDefault="004F6D1C">
      <w:pPr>
        <w:pStyle w:val="Commentaire"/>
      </w:pPr>
      <w:r>
        <w:rPr>
          <w:rStyle w:val="Marquedecommentaire"/>
        </w:rPr>
        <w:annotationRef/>
      </w:r>
      <w:r>
        <w:t xml:space="preserve">Do </w:t>
      </w:r>
      <w:proofErr w:type="spellStart"/>
      <w:r>
        <w:t>we</w:t>
      </w:r>
      <w:proofErr w:type="spellEnd"/>
      <w:r>
        <w:t xml:space="preserve"> </w:t>
      </w:r>
      <w:proofErr w:type="spellStart"/>
      <w:r>
        <w:t>have</w:t>
      </w:r>
      <w:proofErr w:type="spellEnd"/>
      <w:r>
        <w:t xml:space="preserve"> a figure </w:t>
      </w:r>
      <w:proofErr w:type="spellStart"/>
      <w:r>
        <w:t>to</w:t>
      </w:r>
      <w:proofErr w:type="spellEnd"/>
      <w:r>
        <w:t xml:space="preserve"> back </w:t>
      </w:r>
      <w:proofErr w:type="spellStart"/>
      <w:r>
        <w:t>this</w:t>
      </w:r>
      <w:proofErr w:type="spellEnd"/>
      <w:r>
        <w:t xml:space="preserve"> 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AD3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EF87" w16cex:dateUtc="2023-09-15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AD34F" w16cid:durableId="28AEEF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5EE5" w14:textId="77777777" w:rsidR="000F4221" w:rsidRDefault="000F4221">
      <w:pPr>
        <w:spacing w:after="0" w:line="240" w:lineRule="auto"/>
      </w:pPr>
      <w:r>
        <w:separator/>
      </w:r>
    </w:p>
  </w:endnote>
  <w:endnote w:type="continuationSeparator" w:id="0">
    <w:p w14:paraId="00DB3EB8" w14:textId="77777777" w:rsidR="000F4221" w:rsidRDefault="000F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99CC" w14:textId="77777777" w:rsidR="000F4221" w:rsidRDefault="000F4221">
      <w:pPr>
        <w:spacing w:after="0" w:line="240" w:lineRule="auto"/>
      </w:pPr>
      <w:r>
        <w:separator/>
      </w:r>
    </w:p>
  </w:footnote>
  <w:footnote w:type="continuationSeparator" w:id="0">
    <w:p w14:paraId="7853CAE4" w14:textId="77777777" w:rsidR="000F4221" w:rsidRDefault="000F4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FC3C" w14:textId="77777777" w:rsidR="00801677" w:rsidRDefault="00000000">
    <w:pPr>
      <w:spacing w:after="0" w:line="276" w:lineRule="auto"/>
      <w:ind w:right="-1032"/>
      <w:jc w:val="right"/>
      <w:rPr>
        <w:color w:val="000000"/>
      </w:rPr>
    </w:pPr>
    <w:r>
      <w:rPr>
        <w:rFonts w:ascii="Arial" w:eastAsia="Arial" w:hAnsi="Arial" w:cs="Arial"/>
        <w:noProof/>
      </w:rPr>
      <w:drawing>
        <wp:inline distT="0" distB="0" distL="0" distR="0" wp14:anchorId="1D8666DF" wp14:editId="48252CF0">
          <wp:extent cx="1115657" cy="644122"/>
          <wp:effectExtent l="0" t="0" r="0" b="0"/>
          <wp:docPr id="5" name="image2.png" descr="Código descuento AirHelp - 10€ menos en Julio 2022"/>
          <wp:cNvGraphicFramePr/>
          <a:graphic xmlns:a="http://schemas.openxmlformats.org/drawingml/2006/main">
            <a:graphicData uri="http://schemas.openxmlformats.org/drawingml/2006/picture">
              <pic:pic xmlns:pic="http://schemas.openxmlformats.org/drawingml/2006/picture">
                <pic:nvPicPr>
                  <pic:cNvPr id="0" name="image2.png" descr="Código descuento AirHelp - 10€ menos en Julio 2022"/>
                  <pic:cNvPicPr preferRelativeResize="0"/>
                </pic:nvPicPr>
                <pic:blipFill>
                  <a:blip r:embed="rId1"/>
                  <a:srcRect/>
                  <a:stretch>
                    <a:fillRect/>
                  </a:stretch>
                </pic:blipFill>
                <pic:spPr>
                  <a:xfrm>
                    <a:off x="0" y="0"/>
                    <a:ext cx="1115657" cy="6441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B0520"/>
    <w:multiLevelType w:val="multilevel"/>
    <w:tmpl w:val="7F904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0121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lie Riera">
    <w15:presenceInfo w15:providerId="AD" w15:userId="S::admin@NathalieRiera.onmicrosoft.com::8edddc45-f0ed-40b2-9edd-a70d65c7d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77"/>
    <w:rsid w:val="0009083C"/>
    <w:rsid w:val="000F4221"/>
    <w:rsid w:val="002C2C59"/>
    <w:rsid w:val="004F6D1C"/>
    <w:rsid w:val="00743C18"/>
    <w:rsid w:val="00755FC0"/>
    <w:rsid w:val="00801677"/>
    <w:rsid w:val="00AB6F74"/>
    <w:rsid w:val="00EB3A75"/>
    <w:rsid w:val="00FC1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3F5D"/>
  <w15:docId w15:val="{269FA532-EF50-4997-8FAF-12F3F5E9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0D09EE"/>
    <w:pPr>
      <w:ind w:left="720"/>
      <w:contextualSpacing/>
    </w:pPr>
  </w:style>
  <w:style w:type="paragraph" w:styleId="En-tte">
    <w:name w:val="header"/>
    <w:basedOn w:val="Normal"/>
    <w:link w:val="En-tteCar"/>
    <w:uiPriority w:val="99"/>
    <w:unhideWhenUsed/>
    <w:rsid w:val="000D09EE"/>
    <w:pPr>
      <w:tabs>
        <w:tab w:val="center" w:pos="4252"/>
        <w:tab w:val="right" w:pos="8504"/>
      </w:tabs>
      <w:spacing w:after="0" w:line="240" w:lineRule="auto"/>
    </w:pPr>
  </w:style>
  <w:style w:type="character" w:customStyle="1" w:styleId="En-tteCar">
    <w:name w:val="En-tête Car"/>
    <w:basedOn w:val="Policepardfaut"/>
    <w:link w:val="En-tte"/>
    <w:uiPriority w:val="99"/>
    <w:rsid w:val="000D09EE"/>
  </w:style>
  <w:style w:type="paragraph" w:styleId="Pieddepage">
    <w:name w:val="footer"/>
    <w:basedOn w:val="Normal"/>
    <w:link w:val="PieddepageCar"/>
    <w:uiPriority w:val="99"/>
    <w:unhideWhenUsed/>
    <w:rsid w:val="000D09E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0D09EE"/>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EB3A75"/>
    <w:rPr>
      <w:color w:val="0563C1" w:themeColor="hyperlink"/>
      <w:u w:val="single"/>
    </w:rPr>
  </w:style>
  <w:style w:type="character" w:styleId="Marquedecommentaire">
    <w:name w:val="annotation reference"/>
    <w:basedOn w:val="Policepardfaut"/>
    <w:uiPriority w:val="99"/>
    <w:semiHidden/>
    <w:unhideWhenUsed/>
    <w:rsid w:val="004F6D1C"/>
    <w:rPr>
      <w:sz w:val="16"/>
      <w:szCs w:val="16"/>
    </w:rPr>
  </w:style>
  <w:style w:type="paragraph" w:styleId="Commentaire">
    <w:name w:val="annotation text"/>
    <w:basedOn w:val="Normal"/>
    <w:link w:val="CommentaireCar"/>
    <w:uiPriority w:val="99"/>
    <w:semiHidden/>
    <w:unhideWhenUsed/>
    <w:rsid w:val="004F6D1C"/>
    <w:pPr>
      <w:spacing w:line="240" w:lineRule="auto"/>
    </w:pPr>
    <w:rPr>
      <w:sz w:val="20"/>
      <w:szCs w:val="20"/>
    </w:rPr>
  </w:style>
  <w:style w:type="character" w:customStyle="1" w:styleId="CommentaireCar">
    <w:name w:val="Commentaire Car"/>
    <w:basedOn w:val="Policepardfaut"/>
    <w:link w:val="Commentaire"/>
    <w:uiPriority w:val="99"/>
    <w:semiHidden/>
    <w:rsid w:val="004F6D1C"/>
    <w:rPr>
      <w:sz w:val="20"/>
      <w:szCs w:val="20"/>
    </w:rPr>
  </w:style>
  <w:style w:type="paragraph" w:styleId="Objetducommentaire">
    <w:name w:val="annotation subject"/>
    <w:basedOn w:val="Commentaire"/>
    <w:next w:val="Commentaire"/>
    <w:link w:val="ObjetducommentaireCar"/>
    <w:uiPriority w:val="99"/>
    <w:semiHidden/>
    <w:unhideWhenUsed/>
    <w:rsid w:val="004F6D1C"/>
    <w:rPr>
      <w:b/>
      <w:bCs/>
    </w:rPr>
  </w:style>
  <w:style w:type="character" w:customStyle="1" w:styleId="ObjetducommentaireCar">
    <w:name w:val="Objet du commentaire Car"/>
    <w:basedOn w:val="CommentaireCar"/>
    <w:link w:val="Objetducommentaire"/>
    <w:uiPriority w:val="99"/>
    <w:semiHidden/>
    <w:rsid w:val="004F6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airhelp.france@actitud.agency"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irhelp.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IT505jsivQmJce6OBgkXefBJg==">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587</Words>
  <Characters>3233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Nathalie Riera</cp:lastModifiedBy>
  <cp:revision>3</cp:revision>
  <dcterms:created xsi:type="dcterms:W3CDTF">2023-09-15T12:08:00Z</dcterms:created>
  <dcterms:modified xsi:type="dcterms:W3CDTF">2023-09-15T12:59:00Z</dcterms:modified>
</cp:coreProperties>
</file>