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habla de las altas temperaturas de esta semana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64" w:lineRule="auto"/>
        <w:jc w:val="center"/>
        <w:rPr>
          <w:rFonts w:ascii="Roboto" w:cs="Roboto" w:eastAsia="Roboto" w:hAnsi="Roboto"/>
          <w:b w:val="1"/>
          <w:color w:val="434343"/>
          <w:sz w:val="24"/>
          <w:szCs w:val="24"/>
        </w:rPr>
      </w:pPr>
      <w:bookmarkStart w:colFirst="0" w:colLast="0" w:name="_ladl41q4phhh" w:id="0"/>
      <w:bookmarkEnd w:id="0"/>
      <w:r w:rsidDel="00000000" w:rsidR="00000000" w:rsidRPr="00000000">
        <w:rPr>
          <w:b w:val="1"/>
          <w:color w:val="434343"/>
          <w:sz w:val="46"/>
          <w:szCs w:val="46"/>
          <w:rtl w:val="0"/>
        </w:rPr>
        <w:t xml:space="preserve">Calor asfixiante de hasta 45º en la primera ola de calor del año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0" w:after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highlight w:val="white"/>
        </w:rPr>
      </w:pPr>
      <w:bookmarkStart w:colFirst="0" w:colLast="0" w:name="_r9arbn3bwrmp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highlight w:val="white"/>
          <w:rtl w:val="0"/>
        </w:rPr>
        <w:t xml:space="preserve">Coincidiendo con el final de la canícula, estamos a las puertas de la primera ola de calor del año con temperaturas extremas en algunas comunidades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highlight w:val="white"/>
        </w:rPr>
      </w:pPr>
      <w:bookmarkStart w:colFirst="0" w:colLast="0" w:name="_jxm18l5sqk5b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highlight w:val="white"/>
          <w:rtl w:val="0"/>
        </w:rPr>
        <w:t xml:space="preserve">A final de semana se superarán los 45 ºC en zonas del valle del Guadalquivir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jc w:val="center"/>
        <w:rPr>
          <w:rFonts w:ascii="Roboto" w:cs="Roboto" w:eastAsia="Roboto" w:hAnsi="Roboto"/>
          <w:color w:val="222222"/>
          <w:sz w:val="18"/>
          <w:szCs w:val="18"/>
        </w:rPr>
      </w:pPr>
      <w:bookmarkStart w:colFirst="0" w:colLast="0" w:name="_bokd0ebd29vf" w:id="3"/>
      <w:bookmarkEnd w:id="3"/>
      <w:r w:rsidDel="00000000" w:rsidR="00000000" w:rsidRPr="00000000">
        <w:rPr>
          <w:rFonts w:ascii="Roboto" w:cs="Roboto" w:eastAsia="Roboto" w:hAnsi="Roboto"/>
          <w:color w:val="222222"/>
          <w:sz w:val="18"/>
          <w:szCs w:val="18"/>
        </w:rPr>
        <w:drawing>
          <wp:inline distB="114300" distT="114300" distL="114300" distR="114300">
            <wp:extent cx="5731200" cy="34417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222222"/>
          <w:sz w:val="18"/>
          <w:szCs w:val="18"/>
          <w:rtl w:val="0"/>
        </w:rPr>
        <w:t xml:space="preserve">Nos encontramos a las puertas de la primera ola de calor del año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i w:val="1"/>
          <w:color w:val="222222"/>
          <w:sz w:val="24"/>
          <w:szCs w:val="24"/>
          <w:highlight w:val="white"/>
        </w:rPr>
      </w:pPr>
      <w:bookmarkStart w:colFirst="0" w:colLast="0" w:name="_l6x2po42cmpc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9 de agosto de 2021.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highlight w:val="white"/>
          <w:rtl w:val="0"/>
        </w:rPr>
        <w:t xml:space="preserve">La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highlight w:val="white"/>
          <w:rtl w:val="0"/>
        </w:rPr>
        <w:t xml:space="preserve">primera ola de calor del año 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highlight w:val="white"/>
          <w:rtl w:val="0"/>
        </w:rPr>
        <w:t xml:space="preserve">amenaza con llegar a casi toda la Península Ibérica y los archipiélagos. Se espera que,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highlight w:val="white"/>
          <w:rtl w:val="0"/>
        </w:rPr>
        <w:t xml:space="preserve">desde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highlight w:val="white"/>
          <w:rtl w:val="0"/>
        </w:rPr>
        <w:t xml:space="preserve"> mediados de esta semana, las temperaturas sean extremas en muchas zonas del país. 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highlight w:val="white"/>
          <w:rtl w:val="0"/>
        </w:rPr>
        <w:t xml:space="preserve">Samuel Biener, experto de</w:t>
      </w:r>
      <w:r w:rsidDel="00000000" w:rsidR="00000000" w:rsidRPr="00000000">
        <w:rPr>
          <w:rFonts w:ascii="Roboto" w:cs="Roboto" w:eastAsia="Roboto" w:hAnsi="Roboto"/>
          <w:i w:val="1"/>
          <w:color w:val="666666"/>
          <w:rtl w:val="0"/>
        </w:rPr>
        <w:t xml:space="preserve">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i w:val="1"/>
            <w:color w:val="00b0f0"/>
            <w:u w:val="single"/>
            <w:rtl w:val="0"/>
          </w:rPr>
          <w:t xml:space="preserve">M</w:t>
        </w:r>
      </w:hyperlink>
      <w:hyperlink r:id="rId9">
        <w:r w:rsidDel="00000000" w:rsidR="00000000" w:rsidRPr="00000000">
          <w:rPr>
            <w:rFonts w:ascii="Roboto" w:cs="Roboto" w:eastAsia="Roboto" w:hAnsi="Roboto"/>
            <w:b w:val="1"/>
            <w:i w:val="1"/>
            <w:color w:val="00b0f0"/>
            <w:sz w:val="24"/>
            <w:szCs w:val="24"/>
            <w:highlight w:val="white"/>
            <w:u w:val="single"/>
            <w:rtl w:val="0"/>
          </w:rPr>
          <w:t xml:space="preserve">eteored</w:t>
        </w:r>
      </w:hyperlink>
      <w:r w:rsidDel="00000000" w:rsidR="00000000" w:rsidRPr="00000000">
        <w:rPr>
          <w:rFonts w:ascii="Roboto" w:cs="Roboto" w:eastAsia="Roboto" w:hAnsi="Roboto"/>
          <w:i w:val="1"/>
          <w:color w:val="222222"/>
          <w:sz w:val="24"/>
          <w:szCs w:val="24"/>
          <w:highlight w:val="white"/>
          <w:rtl w:val="0"/>
        </w:rPr>
        <w:t xml:space="preserve">, reflexiona sobre esta irrupción de aire africano.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jc w:val="center"/>
        <w:rPr>
          <w:rFonts w:ascii="Roboto" w:cs="Roboto" w:eastAsia="Roboto" w:hAnsi="Roboto"/>
          <w:b w:val="1"/>
          <w:color w:val="222222"/>
          <w:sz w:val="34"/>
          <w:szCs w:val="34"/>
          <w:highlight w:val="white"/>
        </w:rPr>
      </w:pPr>
      <w:bookmarkStart w:colFirst="0" w:colLast="0" w:name="_sagna4leauos" w:id="5"/>
      <w:bookmarkEnd w:id="5"/>
      <w:r w:rsidDel="00000000" w:rsidR="00000000" w:rsidRPr="00000000">
        <w:rPr>
          <w:rFonts w:ascii="Roboto" w:cs="Roboto" w:eastAsia="Roboto" w:hAnsi="Roboto"/>
          <w:b w:val="1"/>
          <w:color w:val="222222"/>
          <w:sz w:val="34"/>
          <w:szCs w:val="34"/>
          <w:highlight w:val="white"/>
          <w:rtl w:val="0"/>
        </w:rPr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vlignic7hh7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Aunque hoy se prevén unas temperaturas más contenidas,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máximas de 37 ºC en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Córdoba</w:t>
        </w:r>
      </w:hyperlink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Sevilla</w:t>
        </w:r>
      </w:hyperlink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que se podrían considerar normales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en esta época del año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 los registros ya subirán de forma notable y además llegará la calima.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3mterc31f1in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Comienzo de la escalada de las temperaturas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1eun88o5dj9l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Mañana las nubes medias y altas irán a más,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registrándose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chubascos tormentosos en zonas de montaña.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Será más llamativa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la irrupción de polvo sahariano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, que se acentuará en la mitad oriental y en el archipiélago balear,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 con concentraciones diarias que podrán superar los 50 µg/m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18"/>
          <w:szCs w:val="18"/>
          <w:highlight w:val="white"/>
          <w:rtl w:val="0"/>
        </w:rPr>
        <w:t xml:space="preserve">3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. Esto significa que las partículas en el aire estarán por encima del umbral considerado poco saludable por la OMS. En zonas de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ya habrá máximas de 40 ºC.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823dllqpm7s5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Esta misma situación se espera para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el miércoles,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si bien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las temperaturas seguirán subiendo.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En zonas del valle del Guadalquivir y en la Hoya de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Granada</w:t>
        </w:r>
      </w:hyperlink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 se 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uperarán los 41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, y quedarán cerca de los 40º los valles del Guadiana, Tajo y depresión del Ebro, mientras que en el interior se prevé que superen los 35º.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mterc31f1in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¿Por qué hablamos de la primera ola de calor del año?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Según el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modelo</w:t>
        </w:r>
      </w:hyperlink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de referencia de Meteored, a lo largo de la segunda mitad de la semana tendremos una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configuración en “omega”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, con altas presiones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una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entrada de aire muy cálido procedente del norte de África.</w:t>
      </w: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3975"/>
        <w:gridCol w:w="5025"/>
        <w:tblGridChange w:id="0">
          <w:tblGrid>
            <w:gridCol w:w="3975"/>
            <w:gridCol w:w="5025"/>
          </w:tblGrid>
        </w:tblGridChange>
      </w:tblGrid>
      <w:tr>
        <w:trPr>
          <w:cantSplit w:val="0"/>
          <w:trHeight w:val="27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</w:rPr>
              <w:drawing>
                <wp:inline distB="114300" distT="114300" distL="114300" distR="114300">
                  <wp:extent cx="2390775" cy="1435100"/>
                  <wp:effectExtent b="0" l="0" r="0" t="0"/>
                  <wp:docPr id="6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4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4"/>
                <w:szCs w:val="34"/>
                <w:u w:val="single"/>
              </w:rPr>
            </w:pPr>
            <w:hyperlink r:id="rId16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4"/>
                  <w:szCs w:val="34"/>
                  <w:u w:val="single"/>
                  <w:rtl w:val="0"/>
                </w:rPr>
                <w:t xml:space="preserve">Animación en la que se aprecia la llegada del aire cálido desde África y el Mediterráneo oriental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88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3mterc31f1in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Para que los episodios de altas temperaturas se consideren “ola de calor”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tienen que durar al menos 72 horas y abarcar una superficie determinada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(un 10% de los observatorios considerados por la AEMET)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Por esta razón, los picos de calor intenso ocurridos hasta ahora no se han estimado como tal: su duración fue inferior.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Ahora, la situación de altas temperaturas podría durar hasta el comienzo de la próxima semana, cerca de cinco días.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mnwv5smc7b0f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Según nuestras previsiones, a partir del viernes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se podrán superar los 45 ºC en amplias zonas del valle del Guadalquivir, abarcando ciudades como Córdoba o Sevilla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. En 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Extremadura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, valle del Ebro, parte de Castilla-La Mancha, zonas de valle y vegas de la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Región de Murcia</w:t>
        </w:r>
      </w:hyperlink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centro de Mallorca e interior de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hyperlink r:id="rId1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Cataluña</w:t>
        </w:r>
      </w:hyperlink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las máximas diurnas se moverán entre los 40 y 45º.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atsi1gorna6m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El resto del país también sufrirá las altas temperaturas,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especialmente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hyperlink r:id="rId2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Algunas zonas del litoral de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hyperlink r:id="rId2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y Cantábrico sí podrían librarse de este calor extremo.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  <w:highlight w:val="white"/>
        </w:rPr>
      </w:pPr>
      <w:bookmarkStart w:colFirst="0" w:colLast="0" w:name="_5mmdpgmz3zrc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Noches asfixiantes y riesgo de incendios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r05jjsgrvpsb" w:id="13"/>
      <w:bookmarkEnd w:id="1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Las noches serán asfixiantes en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 el litoral mediterráneo, sur e interior peninsular, y también en puntos de </w:t>
      </w:r>
      <w:hyperlink r:id="rId2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Muchas zonas pobladas podrían no bajar de los 25 ºC ni siquiera bien adentrada la madrugada, lo que técnicamente se conoce como “noches ecuatoriales”.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Además, esta situación disparará el riesgo de incendios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al cumplirse todos los factores de alerta: temperaturas muy altas, baja humedad en el aire y una masa forestal reseca por el avanzado estío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color w:val="222222"/>
          <w:sz w:val="46"/>
          <w:szCs w:val="46"/>
          <w:highlight w:val="white"/>
        </w:rPr>
      </w:pPr>
      <w:bookmarkStart w:colFirst="0" w:colLast="0" w:name="_2x6y5a7pbeeg" w:id="14"/>
      <w:bookmarkEnd w:id="1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24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2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u w:val="singl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Calor asfixiante de hasta 45º: la amenaza de la primera "ola" del año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53no5d6ckdtu" w:id="15"/>
      <w:bookmarkEnd w:id="15"/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3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3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6"/>
            <w:bookmarkEnd w:id="16"/>
            <w:hyperlink r:id="rId34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sectPr>
      <w:headerReference r:id="rId3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canarias.htm" TargetMode="External"/><Relationship Id="rId22" Type="http://schemas.openxmlformats.org/officeDocument/2006/relationships/hyperlink" Target="https://www.tiempo.com/canarias.htm" TargetMode="External"/><Relationship Id="rId21" Type="http://schemas.openxmlformats.org/officeDocument/2006/relationships/hyperlink" Target="https://www.tiempo.com/galicia.htm" TargetMode="External"/><Relationship Id="rId24" Type="http://schemas.openxmlformats.org/officeDocument/2006/relationships/hyperlink" Target="https://t.me/meteored_espana" TargetMode="External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6" Type="http://schemas.openxmlformats.org/officeDocument/2006/relationships/hyperlink" Target="https://www.tiempo.com/noticias/prediccion/primera-ola-de-calor-del-verano-espana-records-mas-de-45-c-calima.html" TargetMode="External"/><Relationship Id="rId25" Type="http://schemas.openxmlformats.org/officeDocument/2006/relationships/hyperlink" Target="https://t.me/meteored_espana" TargetMode="External"/><Relationship Id="rId28" Type="http://schemas.openxmlformats.org/officeDocument/2006/relationships/hyperlink" Target="https://www.tiempo.com/autor/maldonado/" TargetMode="External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image" Target="media/image5.png"/><Relationship Id="rId7" Type="http://schemas.openxmlformats.org/officeDocument/2006/relationships/image" Target="media/image6.jpg"/><Relationship Id="rId8" Type="http://schemas.openxmlformats.org/officeDocument/2006/relationships/hyperlink" Target="https://www.tiempo.com/" TargetMode="External"/><Relationship Id="rId31" Type="http://schemas.openxmlformats.org/officeDocument/2006/relationships/image" Target="media/image3.png"/><Relationship Id="rId30" Type="http://schemas.openxmlformats.org/officeDocument/2006/relationships/hyperlink" Target="https://www.tiempo.com/autor/jose-miguel-vinas/" TargetMode="External"/><Relationship Id="rId11" Type="http://schemas.openxmlformats.org/officeDocument/2006/relationships/hyperlink" Target="https://www.tiempo.com/sevilla.htm" TargetMode="External"/><Relationship Id="rId33" Type="http://schemas.openxmlformats.org/officeDocument/2006/relationships/hyperlink" Target="https://www.tiempo.com/sobre-nosotros/equipo#news_team" TargetMode="External"/><Relationship Id="rId10" Type="http://schemas.openxmlformats.org/officeDocument/2006/relationships/hyperlink" Target="https://www.tiempo.com/corodoba.htm" TargetMode="External"/><Relationship Id="rId32" Type="http://schemas.openxmlformats.org/officeDocument/2006/relationships/hyperlink" Target="https://www.tiempo.com/autor/francisco-martin/" TargetMode="External"/><Relationship Id="rId13" Type="http://schemas.openxmlformats.org/officeDocument/2006/relationships/hyperlink" Target="https://www.tiempo.com/granada.htm" TargetMode="External"/><Relationship Id="rId35" Type="http://schemas.openxmlformats.org/officeDocument/2006/relationships/header" Target="header1.xml"/><Relationship Id="rId12" Type="http://schemas.openxmlformats.org/officeDocument/2006/relationships/hyperlink" Target="https://www.tiempo.com/andalucia.htm" TargetMode="External"/><Relationship Id="rId34" Type="http://schemas.openxmlformats.org/officeDocument/2006/relationships/hyperlink" Target="https://www.tiempo.com/sobre-nosotros" TargetMode="External"/><Relationship Id="rId15" Type="http://schemas.openxmlformats.org/officeDocument/2006/relationships/image" Target="media/image7.jpg"/><Relationship Id="rId14" Type="http://schemas.openxmlformats.org/officeDocument/2006/relationships/hyperlink" Target="https://www.tiempo.com/modelos/" TargetMode="External"/><Relationship Id="rId17" Type="http://schemas.openxmlformats.org/officeDocument/2006/relationships/hyperlink" Target="https://www.tiempo.com/extremadura.htm" TargetMode="External"/><Relationship Id="rId16" Type="http://schemas.openxmlformats.org/officeDocument/2006/relationships/hyperlink" Target="https://twitter.com/MeteoredES/status/1424627279309807618" TargetMode="External"/><Relationship Id="rId19" Type="http://schemas.openxmlformats.org/officeDocument/2006/relationships/hyperlink" Target="https://www.tiempo.com/cataluna.htm" TargetMode="External"/><Relationship Id="rId18" Type="http://schemas.openxmlformats.org/officeDocument/2006/relationships/hyperlink" Target="https://www.tiempo.com/region-de-murcia.ht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