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i w:val="1"/>
        </w:rPr>
      </w:pPr>
      <w:r w:rsidDel="00000000" w:rsidR="00000000" w:rsidRPr="00000000">
        <w:rPr>
          <w:rFonts w:ascii="Calibri" w:cs="Calibri" w:eastAsia="Calibri" w:hAnsi="Calibri"/>
          <w:b w:val="1"/>
          <w:i w:val="1"/>
          <w:rtl w:val="0"/>
        </w:rPr>
        <w:t xml:space="preserve">Antes el nuevo expediente abierto por el Ministerio de Consumo a las aerolíneas de bajo coste </w:t>
      </w:r>
    </w:p>
    <w:p w:rsidR="00000000" w:rsidDel="00000000" w:rsidP="00000000" w:rsidRDefault="00000000" w:rsidRPr="00000000" w14:paraId="00000003">
      <w:pPr>
        <w:jc w:val="center"/>
        <w:rPr>
          <w:rFonts w:ascii="Calibri" w:cs="Calibri" w:eastAsia="Calibri" w:hAnsi="Calibri"/>
          <w:b w:val="1"/>
          <w:sz w:val="38"/>
          <w:szCs w:val="38"/>
        </w:rPr>
      </w:pPr>
      <w:bookmarkStart w:colFirst="0" w:colLast="0" w:name="_heading=h.gjdgxs" w:id="0"/>
      <w:bookmarkEnd w:id="0"/>
      <w:r w:rsidDel="00000000" w:rsidR="00000000" w:rsidRPr="00000000">
        <w:rPr>
          <w:rFonts w:ascii="Calibri" w:cs="Calibri" w:eastAsia="Calibri" w:hAnsi="Calibri"/>
          <w:b w:val="1"/>
          <w:sz w:val="38"/>
          <w:szCs w:val="38"/>
          <w:rtl w:val="0"/>
        </w:rPr>
        <w:t xml:space="preserve">Tips para no pagar un precio extra por el equipaje de mano en aerolíneas low cost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Madrid, </w:t>
      </w:r>
      <w:r w:rsidDel="00000000" w:rsidR="00000000" w:rsidRPr="00000000">
        <w:rPr>
          <w:b w:val="1"/>
          <w:rtl w:val="0"/>
        </w:rPr>
        <w:t xml:space="preserve">4 </w:t>
      </w:r>
      <w:r w:rsidDel="00000000" w:rsidR="00000000" w:rsidRPr="00000000">
        <w:rPr>
          <w:rFonts w:ascii="Calibri" w:cs="Calibri" w:eastAsia="Calibri" w:hAnsi="Calibri"/>
          <w:b w:val="1"/>
          <w:rtl w:val="0"/>
        </w:rPr>
        <w:t xml:space="preserve">de agosto de 2023.-</w:t>
      </w:r>
      <w:r w:rsidDel="00000000" w:rsidR="00000000" w:rsidRPr="00000000">
        <w:rPr>
          <w:rFonts w:ascii="Calibri" w:cs="Calibri" w:eastAsia="Calibri" w:hAnsi="Calibri"/>
          <w:rtl w:val="0"/>
        </w:rPr>
        <w:t xml:space="preserve"> Independientemente de que cada aerolínea tiene sus propias medidas y restricciones de peso para el equipaje de mano, desde </w:t>
      </w:r>
      <w:hyperlink r:id="rId7">
        <w:r w:rsidDel="00000000" w:rsidR="00000000" w:rsidRPr="00000000">
          <w:rPr>
            <w:rFonts w:ascii="Calibri" w:cs="Calibri" w:eastAsia="Calibri" w:hAnsi="Calibri"/>
            <w:color w:val="1155cc"/>
            <w:u w:val="single"/>
            <w:rtl w:val="0"/>
          </w:rPr>
          <w:t xml:space="preserve">AirHelp</w:t>
        </w:r>
      </w:hyperlink>
      <w:r w:rsidDel="00000000" w:rsidR="00000000" w:rsidRPr="00000000">
        <w:rPr>
          <w:rFonts w:ascii="Calibri" w:cs="Calibri" w:eastAsia="Calibri" w:hAnsi="Calibri"/>
          <w:color w:val="000000"/>
          <w:rtl w:val="0"/>
        </w:rPr>
        <w:t xml:space="preserve">, la organización más grande del mundo de defensa de los derechos de los pasajeros aéreos, </w:t>
      </w:r>
      <w:r w:rsidDel="00000000" w:rsidR="00000000" w:rsidRPr="00000000">
        <w:rPr>
          <w:rtl w:val="0"/>
        </w:rPr>
        <w:t xml:space="preserve">te</w:t>
      </w:r>
      <w:r w:rsidDel="00000000" w:rsidR="00000000" w:rsidRPr="00000000">
        <w:rPr>
          <w:rFonts w:ascii="Calibri" w:cs="Calibri" w:eastAsia="Calibri" w:hAnsi="Calibri"/>
          <w:color w:val="000000"/>
          <w:rtl w:val="0"/>
        </w:rPr>
        <w:t xml:space="preserve"> recuerda a los viajeros que </w:t>
      </w:r>
      <w:r w:rsidDel="00000000" w:rsidR="00000000" w:rsidRPr="00000000">
        <w:rPr>
          <w:rFonts w:ascii="Calibri" w:cs="Calibri" w:eastAsia="Calibri" w:hAnsi="Calibri"/>
          <w:rtl w:val="0"/>
        </w:rPr>
        <w:t xml:space="preserve">es esencial revisar estas normas de cada compañía antes de iniciar el viaje y evitar así pagos extras de última hora.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En general, estos pagos adicionales de las aerolíneas no son nuevos. Durante los últimos años, </w:t>
      </w:r>
      <w:r w:rsidDel="00000000" w:rsidR="00000000" w:rsidRPr="00000000">
        <w:rPr>
          <w:rFonts w:ascii="Calibri" w:cs="Calibri" w:eastAsia="Calibri" w:hAnsi="Calibri"/>
          <w:b w:val="1"/>
          <w:rtl w:val="0"/>
        </w:rPr>
        <w:t xml:space="preserve">las aerolíneas han incrementado el precio extra por el equipaje de mano y el equipaje facturado</w:t>
      </w:r>
      <w:r w:rsidDel="00000000" w:rsidR="00000000" w:rsidRPr="00000000">
        <w:rPr>
          <w:rFonts w:ascii="Calibri" w:cs="Calibri" w:eastAsia="Calibri" w:hAnsi="Calibri"/>
          <w:rtl w:val="0"/>
        </w:rPr>
        <w:t xml:space="preserve">, lo que puede añadir un precio significativo a un viaje. Los pasajeros con equipaje grande o pesado pueden tener que entrar pronto en el avión o es posible que corran el riesgo de tener que dejar su equipaje en la puerta. </w:t>
      </w:r>
      <w:r w:rsidDel="00000000" w:rsidR="00000000" w:rsidRPr="00000000">
        <w:rPr>
          <w:rFonts w:ascii="Calibri" w:cs="Calibri" w:eastAsia="Calibri" w:hAnsi="Calibri"/>
          <w:b w:val="1"/>
          <w:rtl w:val="0"/>
        </w:rPr>
        <w:t xml:space="preserve">Esto puede generar largas filas y retrasos en la puerta de embarque</w:t>
      </w:r>
      <w:r w:rsidDel="00000000" w:rsidR="00000000" w:rsidRPr="00000000">
        <w:rPr>
          <w:rFonts w:ascii="Calibri" w:cs="Calibri" w:eastAsia="Calibri" w:hAnsi="Calibri"/>
          <w:rtl w:val="0"/>
        </w:rPr>
        <w:t xml:space="preserve">. Una vez en el avión, el equipaje también puede ocupar un espacio importante en los compartimentos superiores y debajo de los asientos, lo que dificulta que los pasajeros encuentren un lugar cómodo para sentarse. Sin mencionar que esto podría provocar más retrasos.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En concreto, el año pasado, </w:t>
      </w:r>
      <w:r w:rsidDel="00000000" w:rsidR="00000000" w:rsidRPr="00000000">
        <w:rPr>
          <w:rFonts w:ascii="Calibri" w:cs="Calibri" w:eastAsia="Calibri" w:hAnsi="Calibri"/>
          <w:b w:val="1"/>
          <w:rtl w:val="0"/>
        </w:rPr>
        <w:t xml:space="preserve">tres tribunales españoles condenaron a Ryanair</w:t>
      </w:r>
      <w:r w:rsidDel="00000000" w:rsidR="00000000" w:rsidRPr="00000000">
        <w:rPr>
          <w:rFonts w:ascii="Calibri" w:cs="Calibri" w:eastAsia="Calibri" w:hAnsi="Calibri"/>
          <w:rtl w:val="0"/>
        </w:rPr>
        <w:t xml:space="preserve"> por cobrar dinero adicional a los pasajeros por llevar equipaje de mano en la cabina. Los tribunales consideraron esta práctica abusiva y afirmaron que el equipaje de mano es esencial para los viajeros, y su precio debería estar incluido en la tarifa del billete. Sin embargo, se permiten cargos adicionales por el equipaje facturado, ya que no se considera indispensable y puede incurrir en gastos adicionales de combustible.</w:t>
      </w:r>
    </w:p>
    <w:p w:rsidR="00000000" w:rsidDel="00000000" w:rsidP="00000000" w:rsidRDefault="00000000" w:rsidRPr="00000000" w14:paraId="00000008">
      <w:pPr>
        <w:rPr>
          <w:b w:val="1"/>
        </w:rPr>
      </w:pPr>
      <w:r w:rsidDel="00000000" w:rsidR="00000000" w:rsidRPr="00000000">
        <w:rPr>
          <w:rFonts w:ascii="Calibri" w:cs="Calibri" w:eastAsia="Calibri" w:hAnsi="Calibri"/>
          <w:rtl w:val="0"/>
        </w:rPr>
        <w:t xml:space="preserve">Finalmente, los pasajeros suelen preocuparse por si su equipaje facturado se pierde o se retrasa. Esto puede ser un gran inconveniente, especialmente si el equipaje contiene artículos esenciales como medicamentos o ropa. Para artículos esenciales y valiosos, AirHelp sugiere siempre llevarlos en el equipaje de mano. En algunos casos, el equipaje perdido puede </w:t>
      </w:r>
      <w:r w:rsidDel="00000000" w:rsidR="00000000" w:rsidRPr="00000000">
        <w:rPr>
          <w:rtl w:val="0"/>
        </w:rPr>
        <w:t xml:space="preserve">no encontrarse nunca</w:t>
      </w:r>
      <w:r w:rsidDel="00000000" w:rsidR="00000000" w:rsidRPr="00000000">
        <w:rPr>
          <w:rFonts w:ascii="Calibri" w:cs="Calibri" w:eastAsia="Calibri" w:hAnsi="Calibri"/>
          <w:rtl w:val="0"/>
        </w:rPr>
        <w:t xml:space="preserve">; por esta razón desde la compañía se aconseja contratar </w:t>
      </w:r>
      <w:hyperlink r:id="rId8">
        <w:r w:rsidDel="00000000" w:rsidR="00000000" w:rsidRPr="00000000">
          <w:rPr>
            <w:b w:val="1"/>
            <w:color w:val="1155cc"/>
            <w:u w:val="single"/>
            <w:rtl w:val="0"/>
          </w:rPr>
          <w:t xml:space="preserve">AirHelp Plus</w:t>
        </w:r>
      </w:hyperlink>
      <w:r w:rsidDel="00000000" w:rsidR="00000000" w:rsidRPr="00000000">
        <w:rPr>
          <w:b w:val="1"/>
          <w:rtl w:val="0"/>
        </w:rPr>
        <w:t xml:space="preserve">.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Mientras tanto, los viajeros tendr</w:t>
      </w:r>
      <w:r w:rsidDel="00000000" w:rsidR="00000000" w:rsidRPr="00000000">
        <w:rPr>
          <w:rtl w:val="0"/>
        </w:rPr>
        <w:t xml:space="preserve">án que </w:t>
      </w:r>
      <w:r w:rsidDel="00000000" w:rsidR="00000000" w:rsidRPr="00000000">
        <w:rPr>
          <w:b w:val="1"/>
          <w:rtl w:val="0"/>
        </w:rPr>
        <w:t xml:space="preserve">conformarse con reducir el tamaño de su equipaje, etiquetar claramente su equipaje, estar preparados para dejar su equipaje en la puerta y hacer un seguimiento del mismo</w:t>
      </w:r>
      <w:r w:rsidDel="00000000" w:rsidR="00000000" w:rsidRPr="00000000">
        <w:rPr>
          <w:rFonts w:ascii="Calibri" w:cs="Calibri" w:eastAsia="Calibri" w:hAnsi="Calibri"/>
          <w:rtl w:val="0"/>
        </w:rPr>
        <w:t xml:space="preserve">. Esto significa que los pasajeros deben seguir las políticas de equipaje de la aerolínea para evitar cualquier sorpresa desagradable al abordar.</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Algunas sugerencias que ofrece Airhelp son:</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Lee siempre cuidadosamente las asignaciones y condiciones de equipaje, incluidas las tarifas especiales.</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Elige el tamaño adecuado del equipaje. Asegúrate de que tu equipaje tenga el tamaño correcto de acuerdo con los requisitos de equipaje de mano de la aerolínea (esto puede variar de una aerolínea a otra).</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Etiqueta claramente el equipaje. Esto ayudará a asegurarse de que tu equipaje llegue a su destino correcto.</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Estar preparado para dejar tu equipaje en la puerta. Si tienes mucho equipaje o es demasiado grande para el compartimento superior, prepárate para dejarlo en la puerta. Esto ayudará a evitar retrasos en la puerta de embarque.</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 caso de cualquier problema con tu equipaje, no olvides informar</w:t>
      </w:r>
      <w:r w:rsidDel="00000000" w:rsidR="00000000" w:rsidRPr="00000000">
        <w:rPr>
          <w:rtl w:val="0"/>
        </w:rPr>
        <w:t xml:space="preserve">lo inmediatamente</w:t>
      </w:r>
      <w:r w:rsidDel="00000000" w:rsidR="00000000" w:rsidRPr="00000000">
        <w:rPr>
          <w:rFonts w:ascii="Calibri" w:cs="Calibri" w:eastAsia="Calibri" w:hAnsi="Calibri"/>
          <w:rtl w:val="0"/>
        </w:rPr>
        <w:t xml:space="preserve"> a la aerolínea y en el aeropuerto de destino.</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AirHelp</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0"/>
            <w:i w:val="0"/>
            <w:smallCaps w:val="0"/>
            <w:strike w:val="0"/>
            <w:color w:val="1155cc"/>
            <w:sz w:val="18"/>
            <w:szCs w:val="18"/>
            <w:u w:val="single"/>
            <w:shd w:fill="auto" w:val="clear"/>
            <w:vertAlign w:val="baseline"/>
            <w:rtl w:val="0"/>
          </w:rPr>
          <w:t xml:space="preserve">AirHelp</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0">
        <w:r w:rsidDel="00000000" w:rsidR="00000000" w:rsidRPr="00000000">
          <w:rPr>
            <w:rFonts w:ascii="Calibri" w:cs="Calibri" w:eastAsia="Calibri" w:hAnsi="Calibri"/>
            <w:b w:val="0"/>
            <w:i w:val="0"/>
            <w:smallCaps w:val="0"/>
            <w:strike w:val="0"/>
            <w:color w:val="1155cc"/>
            <w:sz w:val="18"/>
            <w:szCs w:val="18"/>
            <w:u w:val="single"/>
            <w:shd w:fill="auto" w:val="clear"/>
            <w:vertAlign w:val="baseline"/>
            <w:rtl w:val="0"/>
          </w:rPr>
          <w:t xml:space="preserve">http://www.airhelp.com/es/</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11">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after="0" w:lineRule="auto"/>
      <w:ind w:right="-1032"/>
      <w:jc w:val="right"/>
      <w:rPr>
        <w:color w:val="000000"/>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5"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F1AD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F1AD2"/>
  </w:style>
  <w:style w:type="paragraph" w:styleId="Piedepgina">
    <w:name w:val="footer"/>
    <w:basedOn w:val="Normal"/>
    <w:link w:val="PiedepginaCar"/>
    <w:uiPriority w:val="99"/>
    <w:unhideWhenUsed w:val="1"/>
    <w:rsid w:val="004F1AD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F1AD2"/>
  </w:style>
  <w:style w:type="paragraph" w:styleId="Textodeglobo">
    <w:name w:val="Balloon Text"/>
    <w:basedOn w:val="Normal"/>
    <w:link w:val="TextodegloboCar"/>
    <w:uiPriority w:val="99"/>
    <w:semiHidden w:val="1"/>
    <w:unhideWhenUsed w:val="1"/>
    <w:rsid w:val="004F1AD2"/>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F1AD2"/>
    <w:rPr>
      <w:rFonts w:ascii="Tahoma" w:cs="Tahoma" w:hAnsi="Tahoma"/>
      <w:sz w:val="16"/>
      <w:szCs w:val="16"/>
    </w:rPr>
  </w:style>
  <w:style w:type="character" w:styleId="Hipervnculo">
    <w:name w:val="Hyperlink"/>
    <w:basedOn w:val="Fuentedeprrafopredeter"/>
    <w:uiPriority w:val="99"/>
    <w:unhideWhenUsed w:val="1"/>
    <w:rsid w:val="004F1AD2"/>
    <w:rPr>
      <w:color w:val="0000ff" w:themeColor="hyperlink"/>
      <w:u w:val="single"/>
    </w:rPr>
  </w:style>
  <w:style w:type="paragraph" w:styleId="NormalWeb">
    <w:name w:val="Normal (Web)"/>
    <w:basedOn w:val="Normal"/>
    <w:uiPriority w:val="99"/>
    <w:semiHidden w:val="1"/>
    <w:unhideWhenUsed w:val="1"/>
    <w:rsid w:val="004F1AD2"/>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basedOn w:val="Normal"/>
    <w:uiPriority w:val="34"/>
    <w:qFormat w:val="1"/>
    <w:rsid w:val="004F1AD2"/>
    <w:pPr>
      <w:ind w:left="720"/>
      <w:contextualSpacing w:val="1"/>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airhelp-pl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8EyFNyDCGzUAizdPSrHVz0+JA==">CgMxLjAyCGguZ2pkZ3hzOAByITFYMTJUcFhVVDBQcFVvVWM5bG01RE5lT2xLeDlqMG1mbw==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2023-08-04T12:58:00Z</dcterms:created>
  <dc:creator>HP</dc:creator>
</cp:coreProperties>
</file>