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9E" w:rsidRPr="00586A9E" w:rsidRDefault="00FC7E65" w:rsidP="00586A9E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F198CDA" wp14:editId="523D5259">
            <wp:simplePos x="0" y="0"/>
            <wp:positionH relativeFrom="column">
              <wp:posOffset>4225290</wp:posOffset>
            </wp:positionH>
            <wp:positionV relativeFrom="paragraph">
              <wp:posOffset>-547370</wp:posOffset>
            </wp:positionV>
            <wp:extent cx="1695450" cy="481330"/>
            <wp:effectExtent l="0" t="0" r="0" b="0"/>
            <wp:wrapTight wrapText="bothSides">
              <wp:wrapPolygon edited="0">
                <wp:start x="9465" y="0"/>
                <wp:lineTo x="0" y="2565"/>
                <wp:lineTo x="0" y="20517"/>
                <wp:lineTo x="21357" y="20517"/>
                <wp:lineTo x="21357" y="2565"/>
                <wp:lineTo x="11649" y="0"/>
                <wp:lineTo x="9465" y="0"/>
              </wp:wrapPolygon>
            </wp:wrapTight>
            <wp:docPr id="1" name="Imagen 1" descr="Z:\CLIENTES\CLIENTES\BOCA A BOCA\Logo y cabeceras redes\LOGO BOCA A BO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LIENTES\CLIENTES\BOCA A BOCA\Logo y cabeceras redes\LOGO BOCA A BOC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039" w:rsidRDefault="00881039" w:rsidP="00DE022F"/>
    <w:p w:rsidR="00DE022F" w:rsidRPr="00C46E21" w:rsidRDefault="00881039" w:rsidP="00DE022F">
      <w:pPr>
        <w:rPr>
          <w:rFonts w:asciiTheme="minorHAnsi" w:hAnsiTheme="minorHAnsi"/>
          <w:bCs/>
        </w:rPr>
      </w:pPr>
      <w:r>
        <w:t xml:space="preserve">La Clínica </w:t>
      </w:r>
      <w:hyperlink r:id="rId9" w:history="1">
        <w:r w:rsidR="00DE022F" w:rsidRPr="00C46E21">
          <w:rPr>
            <w:rStyle w:val="Hipervnculo"/>
            <w:rFonts w:asciiTheme="minorHAnsi" w:hAnsiTheme="minorHAnsi"/>
            <w:bCs/>
          </w:rPr>
          <w:t>Boca a Boca Dental</w:t>
        </w:r>
      </w:hyperlink>
      <w:r w:rsidR="00103107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nos</w:t>
      </w:r>
      <w:r w:rsidR="005D64F4">
        <w:rPr>
          <w:rFonts w:asciiTheme="minorHAnsi" w:hAnsiTheme="minorHAnsi"/>
          <w:bCs/>
        </w:rPr>
        <w:t xml:space="preserve"> aconseja</w:t>
      </w:r>
      <w:r w:rsidR="00103107">
        <w:rPr>
          <w:rFonts w:asciiTheme="minorHAnsi" w:hAnsiTheme="minorHAnsi"/>
          <w:bCs/>
        </w:rPr>
        <w:t>,</w:t>
      </w:r>
    </w:p>
    <w:p w:rsidR="00DC78D8" w:rsidRPr="0056284F" w:rsidRDefault="00DC78D8" w:rsidP="00432C0C">
      <w:pPr>
        <w:pStyle w:val="Sinespaciado"/>
        <w:rPr>
          <w:lang w:val="es-ES"/>
        </w:rPr>
      </w:pPr>
    </w:p>
    <w:p w:rsidR="00881039" w:rsidRDefault="00881039" w:rsidP="00705C6D">
      <w:pPr>
        <w:jc w:val="center"/>
        <w:rPr>
          <w:rFonts w:ascii="Century Gothic" w:eastAsia="Arial" w:hAnsi="Century Gothic" w:cs="Arial"/>
          <w:b/>
          <w:sz w:val="36"/>
          <w:szCs w:val="28"/>
          <w:lang w:val="es" w:eastAsia="es-ES"/>
        </w:rPr>
      </w:pPr>
    </w:p>
    <w:p w:rsidR="00705C6D" w:rsidRDefault="000F0FCE" w:rsidP="00705C6D">
      <w:pPr>
        <w:jc w:val="center"/>
        <w:rPr>
          <w:rFonts w:ascii="Century Gothic" w:eastAsia="Arial" w:hAnsi="Century Gothic" w:cs="Arial"/>
          <w:b/>
          <w:sz w:val="36"/>
          <w:szCs w:val="28"/>
          <w:lang w:val="es" w:eastAsia="es-ES"/>
        </w:rPr>
      </w:pPr>
      <w:r>
        <w:rPr>
          <w:rFonts w:ascii="Century Gothic" w:eastAsia="Arial" w:hAnsi="Century Gothic" w:cs="Arial"/>
          <w:b/>
          <w:sz w:val="36"/>
          <w:szCs w:val="28"/>
          <w:lang w:val="es" w:eastAsia="es-ES"/>
        </w:rPr>
        <w:t xml:space="preserve">Claves para mantener </w:t>
      </w:r>
      <w:r w:rsidR="0045781E">
        <w:rPr>
          <w:rFonts w:ascii="Century Gothic" w:eastAsia="Arial" w:hAnsi="Century Gothic" w:cs="Arial"/>
          <w:b/>
          <w:sz w:val="36"/>
          <w:szCs w:val="28"/>
          <w:lang w:val="es" w:eastAsia="es-ES"/>
        </w:rPr>
        <w:t xml:space="preserve">tu boca sana </w:t>
      </w:r>
      <w:r w:rsidR="00880659">
        <w:rPr>
          <w:rFonts w:ascii="Century Gothic" w:eastAsia="Arial" w:hAnsi="Century Gothic" w:cs="Arial"/>
          <w:b/>
          <w:sz w:val="36"/>
          <w:szCs w:val="28"/>
          <w:lang w:val="es" w:eastAsia="es-ES"/>
        </w:rPr>
        <w:t>esta</w:t>
      </w:r>
      <w:r w:rsidR="00061F11">
        <w:rPr>
          <w:rFonts w:ascii="Century Gothic" w:eastAsia="Arial" w:hAnsi="Century Gothic" w:cs="Arial"/>
          <w:b/>
          <w:sz w:val="36"/>
          <w:szCs w:val="28"/>
          <w:lang w:val="es" w:eastAsia="es-ES"/>
        </w:rPr>
        <w:t xml:space="preserve"> Navidad</w:t>
      </w:r>
    </w:p>
    <w:p w:rsidR="006A632A" w:rsidRPr="006B6860" w:rsidRDefault="006A632A" w:rsidP="00705C6D">
      <w:pPr>
        <w:jc w:val="center"/>
        <w:rPr>
          <w:rFonts w:ascii="Century Gothic" w:eastAsia="Arial" w:hAnsi="Century Gothic" w:cs="Arial"/>
          <w:b/>
          <w:sz w:val="36"/>
          <w:szCs w:val="28"/>
          <w:lang w:val="es" w:eastAsia="es-ES"/>
        </w:rPr>
      </w:pPr>
    </w:p>
    <w:p w:rsidR="00367609" w:rsidRDefault="005D64F4" w:rsidP="000E0D15">
      <w:pPr>
        <w:pStyle w:val="Prrafodelista"/>
        <w:numPr>
          <w:ilvl w:val="0"/>
          <w:numId w:val="11"/>
        </w:numPr>
        <w:jc w:val="both"/>
        <w:rPr>
          <w:rFonts w:ascii="Century Gothic" w:eastAsia="Arial" w:hAnsi="Century Gothic" w:cs="Arial"/>
          <w:b/>
          <w:lang w:val="es" w:eastAsia="es-ES"/>
        </w:rPr>
      </w:pPr>
      <w:r>
        <w:rPr>
          <w:rFonts w:ascii="Century Gothic" w:eastAsia="Arial" w:hAnsi="Century Gothic" w:cs="Arial"/>
          <w:b/>
          <w:lang w:val="es" w:eastAsia="es-ES"/>
        </w:rPr>
        <w:t>Los alimentos ricos en proteínas y vitaminas ayudarán a proteger tus dientes estas fechas</w:t>
      </w:r>
    </w:p>
    <w:p w:rsidR="000F0FCE" w:rsidRDefault="000F0FCE" w:rsidP="008E72A2">
      <w:pPr>
        <w:pStyle w:val="Prrafodelista"/>
        <w:ind w:left="360"/>
        <w:jc w:val="both"/>
        <w:rPr>
          <w:rFonts w:ascii="Century Gothic" w:eastAsia="Arial" w:hAnsi="Century Gothic" w:cs="Arial"/>
          <w:b/>
          <w:lang w:val="es" w:eastAsia="es-ES"/>
        </w:rPr>
      </w:pPr>
    </w:p>
    <w:p w:rsidR="00F665A5" w:rsidRPr="00F665A5" w:rsidRDefault="00EA13F5" w:rsidP="00F665A5">
      <w:pPr>
        <w:pStyle w:val="Prrafodelista"/>
        <w:numPr>
          <w:ilvl w:val="0"/>
          <w:numId w:val="11"/>
        </w:numPr>
        <w:jc w:val="both"/>
        <w:rPr>
          <w:rFonts w:ascii="Century Gothic" w:eastAsia="Arial" w:hAnsi="Century Gothic" w:cs="Arial"/>
          <w:b/>
          <w:lang w:val="es" w:eastAsia="es-ES"/>
        </w:rPr>
      </w:pPr>
      <w:r>
        <w:rPr>
          <w:rFonts w:ascii="Century Gothic" w:eastAsia="Arial" w:hAnsi="Century Gothic" w:cs="Arial"/>
          <w:b/>
          <w:lang w:val="es" w:eastAsia="es-ES"/>
        </w:rPr>
        <w:t>Después de las vacaciones las visitas al dentista aumentan debido al descuido de la salud bucodental</w:t>
      </w:r>
    </w:p>
    <w:p w:rsidR="00EA13F5" w:rsidRPr="00EA13F5" w:rsidRDefault="00EA13F5" w:rsidP="00EA13F5">
      <w:pPr>
        <w:jc w:val="both"/>
        <w:rPr>
          <w:rFonts w:ascii="Century Gothic" w:eastAsia="Arial" w:hAnsi="Century Gothic" w:cs="Arial"/>
          <w:b/>
          <w:lang w:val="es" w:eastAsia="es-ES"/>
        </w:rPr>
      </w:pPr>
    </w:p>
    <w:p w:rsidR="00880659" w:rsidRPr="00880659" w:rsidRDefault="00705C6D" w:rsidP="00880659">
      <w:pPr>
        <w:spacing w:after="160" w:line="259" w:lineRule="auto"/>
        <w:jc w:val="both"/>
        <w:rPr>
          <w:rFonts w:ascii="Century Gothic" w:eastAsia="Arial" w:hAnsi="Century Gothic" w:cs="Arial"/>
          <w:lang w:val="es" w:eastAsia="es-ES"/>
        </w:rPr>
      </w:pPr>
      <w:r>
        <w:rPr>
          <w:rFonts w:ascii="Century Gothic" w:eastAsia="Arial" w:hAnsi="Century Gothic" w:cs="Arial"/>
          <w:b/>
          <w:lang w:val="es" w:eastAsia="es-ES"/>
        </w:rPr>
        <w:t>Madrid</w:t>
      </w:r>
      <w:r w:rsidR="00404533">
        <w:rPr>
          <w:rFonts w:ascii="Century Gothic" w:eastAsia="Arial" w:hAnsi="Century Gothic" w:cs="Arial"/>
          <w:b/>
          <w:lang w:val="es" w:eastAsia="es-ES"/>
        </w:rPr>
        <w:t xml:space="preserve">, </w:t>
      </w:r>
      <w:r w:rsidR="00C21ACE">
        <w:rPr>
          <w:rFonts w:ascii="Century Gothic" w:eastAsia="Arial" w:hAnsi="Century Gothic" w:cs="Arial"/>
          <w:b/>
          <w:lang w:val="es" w:eastAsia="es-ES"/>
        </w:rPr>
        <w:t>11</w:t>
      </w:r>
      <w:r w:rsidR="00E71780">
        <w:rPr>
          <w:rFonts w:ascii="Century Gothic" w:eastAsia="Arial" w:hAnsi="Century Gothic" w:cs="Arial"/>
          <w:b/>
          <w:lang w:val="es" w:eastAsia="es-ES"/>
        </w:rPr>
        <w:t xml:space="preserve"> de </w:t>
      </w:r>
      <w:r w:rsidR="00F3097B">
        <w:rPr>
          <w:rFonts w:ascii="Century Gothic" w:eastAsia="Arial" w:hAnsi="Century Gothic" w:cs="Arial"/>
          <w:b/>
          <w:lang w:val="es" w:eastAsia="es-ES"/>
        </w:rPr>
        <w:t>diciembre</w:t>
      </w:r>
      <w:r w:rsidR="006B6860" w:rsidRPr="00C40FB3">
        <w:rPr>
          <w:rFonts w:ascii="Century Gothic" w:eastAsia="Arial" w:hAnsi="Century Gothic" w:cs="Arial"/>
          <w:b/>
          <w:lang w:val="es" w:eastAsia="es-ES"/>
        </w:rPr>
        <w:t xml:space="preserve"> de 2020.-</w:t>
      </w:r>
      <w:r w:rsidR="006B6860" w:rsidRPr="006B6860">
        <w:rPr>
          <w:rFonts w:ascii="Century Gothic" w:eastAsia="Arial" w:hAnsi="Century Gothic" w:cs="Arial"/>
          <w:b/>
          <w:lang w:val="es" w:eastAsia="es-ES"/>
        </w:rPr>
        <w:t xml:space="preserve"> </w:t>
      </w:r>
      <w:r w:rsidR="00880659" w:rsidRPr="00880659">
        <w:rPr>
          <w:rFonts w:ascii="Century Gothic" w:eastAsia="Arial" w:hAnsi="Century Gothic" w:cs="Arial"/>
          <w:lang w:val="es" w:eastAsia="es-ES"/>
        </w:rPr>
        <w:t xml:space="preserve">Se acerca la Navidad, y con ella todas las grandes comidas y cenas, siempre acompañadas de un </w:t>
      </w:r>
      <w:r w:rsidR="00880659">
        <w:rPr>
          <w:rFonts w:ascii="Century Gothic" w:eastAsia="Arial" w:hAnsi="Century Gothic" w:cs="Arial"/>
          <w:lang w:val="es" w:eastAsia="es-ES"/>
        </w:rPr>
        <w:t>aumento en e</w:t>
      </w:r>
      <w:r w:rsidR="0045781E">
        <w:rPr>
          <w:rFonts w:ascii="Century Gothic" w:eastAsia="Arial" w:hAnsi="Century Gothic" w:cs="Arial"/>
          <w:lang w:val="es" w:eastAsia="es-ES"/>
        </w:rPr>
        <w:t xml:space="preserve">l consumo de dulces, </w:t>
      </w:r>
      <w:r w:rsidR="00880659">
        <w:rPr>
          <w:rFonts w:ascii="Century Gothic" w:eastAsia="Arial" w:hAnsi="Century Gothic" w:cs="Arial"/>
          <w:lang w:val="es" w:eastAsia="es-ES"/>
        </w:rPr>
        <w:t>como el turrón o los bombones</w:t>
      </w:r>
      <w:r w:rsidR="0045781E">
        <w:rPr>
          <w:rFonts w:ascii="Century Gothic" w:eastAsia="Arial" w:hAnsi="Century Gothic" w:cs="Arial"/>
          <w:lang w:val="es" w:eastAsia="es-ES"/>
        </w:rPr>
        <w:t>,</w:t>
      </w:r>
      <w:r w:rsidR="00880659">
        <w:rPr>
          <w:rFonts w:ascii="Century Gothic" w:eastAsia="Arial" w:hAnsi="Century Gothic" w:cs="Arial"/>
          <w:lang w:val="es" w:eastAsia="es-ES"/>
        </w:rPr>
        <w:t xml:space="preserve"> y de bebidas alcohólicas.</w:t>
      </w:r>
    </w:p>
    <w:p w:rsidR="006F39F8" w:rsidRPr="006F39F8" w:rsidRDefault="00880659" w:rsidP="005D64F4">
      <w:pPr>
        <w:spacing w:after="160" w:line="259" w:lineRule="auto"/>
        <w:jc w:val="both"/>
        <w:rPr>
          <w:rFonts w:ascii="Century Gothic" w:eastAsia="Arial" w:hAnsi="Century Gothic" w:cs="Arial"/>
          <w:lang w:val="es" w:eastAsia="es-ES"/>
        </w:rPr>
      </w:pPr>
      <w:r>
        <w:rPr>
          <w:rFonts w:ascii="Century Gothic" w:eastAsia="Arial" w:hAnsi="Century Gothic" w:cs="Arial"/>
          <w:lang w:val="es" w:eastAsia="es-ES"/>
        </w:rPr>
        <w:t>Durante estas fechas los</w:t>
      </w:r>
      <w:r w:rsidRPr="00880659">
        <w:rPr>
          <w:rFonts w:ascii="Century Gothic" w:eastAsia="Arial" w:hAnsi="Century Gothic" w:cs="Arial"/>
          <w:lang w:val="es" w:eastAsia="es-ES"/>
        </w:rPr>
        <w:t xml:space="preserve"> hábitos</w:t>
      </w:r>
      <w:r>
        <w:rPr>
          <w:rFonts w:ascii="Century Gothic" w:eastAsia="Arial" w:hAnsi="Century Gothic" w:cs="Arial"/>
          <w:lang w:val="es" w:eastAsia="es-ES"/>
        </w:rPr>
        <w:t xml:space="preserve"> y rutinas alimentarias cambian y se descuidan</w:t>
      </w:r>
      <w:r w:rsidR="0045781E">
        <w:rPr>
          <w:rFonts w:ascii="Century Gothic" w:eastAsia="Arial" w:hAnsi="Century Gothic" w:cs="Arial"/>
          <w:lang w:val="es" w:eastAsia="es-ES"/>
        </w:rPr>
        <w:t>,</w:t>
      </w:r>
      <w:r>
        <w:rPr>
          <w:rFonts w:ascii="Century Gothic" w:eastAsia="Arial" w:hAnsi="Century Gothic" w:cs="Arial"/>
          <w:lang w:val="es" w:eastAsia="es-ES"/>
        </w:rPr>
        <w:t xml:space="preserve"> algo que afecta negativamente a la salud bucodental. La Dra. Romina Vignolo, directora de la clínica </w:t>
      </w:r>
      <w:hyperlink r:id="rId10" w:history="1">
        <w:r w:rsidRPr="005A3A97">
          <w:rPr>
            <w:rStyle w:val="Hipervnculo"/>
            <w:rFonts w:ascii="Century Gothic" w:eastAsia="Arial" w:hAnsi="Century Gothic" w:cs="Arial"/>
            <w:lang w:val="es" w:eastAsia="es-ES"/>
          </w:rPr>
          <w:t>Boca a Boca Dental</w:t>
        </w:r>
      </w:hyperlink>
      <w:r>
        <w:rPr>
          <w:rFonts w:ascii="Century Gothic" w:eastAsia="Arial" w:hAnsi="Century Gothic" w:cs="Arial"/>
          <w:lang w:val="es" w:eastAsia="es-ES"/>
        </w:rPr>
        <w:t>, asegura que todos los años, después de las semanas navideñas, l</w:t>
      </w:r>
      <w:r w:rsidRPr="00880659">
        <w:rPr>
          <w:rFonts w:ascii="Century Gothic" w:eastAsia="Arial" w:hAnsi="Century Gothic" w:cs="Arial"/>
          <w:lang w:val="es" w:eastAsia="es-ES"/>
        </w:rPr>
        <w:t>as visitas al dentista</w:t>
      </w:r>
      <w:r>
        <w:rPr>
          <w:rFonts w:ascii="Century Gothic" w:eastAsia="Arial" w:hAnsi="Century Gothic" w:cs="Arial"/>
          <w:lang w:val="es" w:eastAsia="es-ES"/>
        </w:rPr>
        <w:t xml:space="preserve"> aumentan</w:t>
      </w:r>
      <w:r w:rsidR="0045781E">
        <w:rPr>
          <w:rFonts w:ascii="Century Gothic" w:eastAsia="Arial" w:hAnsi="Century Gothic" w:cs="Arial"/>
          <w:lang w:val="es" w:eastAsia="es-ES"/>
        </w:rPr>
        <w:t>, “e</w:t>
      </w:r>
      <w:r w:rsidRPr="00880659">
        <w:rPr>
          <w:rFonts w:ascii="Century Gothic" w:eastAsia="Arial" w:hAnsi="Century Gothic" w:cs="Arial"/>
          <w:lang w:val="es" w:eastAsia="es-ES"/>
        </w:rPr>
        <w:t>n la mayoría de los casos</w:t>
      </w:r>
      <w:r>
        <w:rPr>
          <w:rFonts w:ascii="Century Gothic" w:eastAsia="Arial" w:hAnsi="Century Gothic" w:cs="Arial"/>
          <w:lang w:val="es" w:eastAsia="es-ES"/>
        </w:rPr>
        <w:t xml:space="preserve"> son </w:t>
      </w:r>
      <w:r w:rsidRPr="00880659">
        <w:rPr>
          <w:rFonts w:ascii="Century Gothic" w:eastAsia="Arial" w:hAnsi="Century Gothic" w:cs="Arial"/>
          <w:lang w:val="es" w:eastAsia="es-ES"/>
        </w:rPr>
        <w:t>niños con problemas de caries, resultado de un exceso de azúcar y de una inadecuada higiene dental durante este periodo</w:t>
      </w:r>
      <w:r w:rsidR="00EA13F5">
        <w:rPr>
          <w:rFonts w:ascii="Century Gothic" w:eastAsia="Arial" w:hAnsi="Century Gothic" w:cs="Arial"/>
          <w:lang w:val="es" w:eastAsia="es-ES"/>
        </w:rPr>
        <w:t>”</w:t>
      </w:r>
      <w:r w:rsidRPr="00880659">
        <w:rPr>
          <w:rFonts w:ascii="Century Gothic" w:eastAsia="Arial" w:hAnsi="Century Gothic" w:cs="Arial"/>
          <w:lang w:val="es" w:eastAsia="es-ES"/>
        </w:rPr>
        <w:t>.</w:t>
      </w:r>
    </w:p>
    <w:p w:rsidR="005A3A97" w:rsidRPr="00205472" w:rsidRDefault="00880659" w:rsidP="00205472">
      <w:pPr>
        <w:spacing w:after="160" w:line="259" w:lineRule="auto"/>
        <w:jc w:val="both"/>
        <w:rPr>
          <w:rFonts w:ascii="Century Gothic" w:eastAsia="Arial" w:hAnsi="Century Gothic" w:cs="Arial"/>
          <w:b/>
          <w:lang w:val="es" w:eastAsia="es-ES"/>
        </w:rPr>
      </w:pPr>
      <w:r>
        <w:rPr>
          <w:rFonts w:ascii="Century Gothic" w:eastAsia="Arial" w:hAnsi="Century Gothic" w:cs="Arial"/>
          <w:b/>
          <w:lang w:val="es" w:eastAsia="es-ES"/>
        </w:rPr>
        <w:t xml:space="preserve">¿Cómo mantener </w:t>
      </w:r>
      <w:r w:rsidR="00434D2B">
        <w:rPr>
          <w:rFonts w:ascii="Century Gothic" w:eastAsia="Arial" w:hAnsi="Century Gothic" w:cs="Arial"/>
          <w:b/>
          <w:lang w:val="es" w:eastAsia="es-ES"/>
        </w:rPr>
        <w:t>tu</w:t>
      </w:r>
      <w:r>
        <w:rPr>
          <w:rFonts w:ascii="Century Gothic" w:eastAsia="Arial" w:hAnsi="Century Gothic" w:cs="Arial"/>
          <w:b/>
          <w:lang w:val="es" w:eastAsia="es-ES"/>
        </w:rPr>
        <w:t xml:space="preserve"> salud bucodental durante la Navidad?</w:t>
      </w:r>
    </w:p>
    <w:p w:rsidR="00880659" w:rsidRDefault="00880659" w:rsidP="00880659">
      <w:pPr>
        <w:spacing w:after="200"/>
        <w:jc w:val="both"/>
        <w:rPr>
          <w:rFonts w:ascii="Century Gothic" w:eastAsia="Arial" w:hAnsi="Century Gothic" w:cs="Arial"/>
          <w:lang w:val="es" w:eastAsia="es-ES"/>
        </w:rPr>
      </w:pPr>
      <w:r w:rsidRPr="00880659">
        <w:rPr>
          <w:rFonts w:ascii="Century Gothic" w:eastAsia="Arial" w:hAnsi="Century Gothic" w:cs="Arial"/>
          <w:lang w:val="es" w:eastAsia="es-ES"/>
        </w:rPr>
        <w:t>Es imp</w:t>
      </w:r>
      <w:r>
        <w:rPr>
          <w:rFonts w:ascii="Century Gothic" w:eastAsia="Arial" w:hAnsi="Century Gothic" w:cs="Arial"/>
          <w:lang w:val="es" w:eastAsia="es-ES"/>
        </w:rPr>
        <w:t xml:space="preserve">ortante </w:t>
      </w:r>
      <w:r w:rsidR="00434D2B">
        <w:rPr>
          <w:rFonts w:ascii="Century Gothic" w:eastAsia="Arial" w:hAnsi="Century Gothic" w:cs="Arial"/>
          <w:lang w:val="es" w:eastAsia="es-ES"/>
        </w:rPr>
        <w:t>mantener una buena r</w:t>
      </w:r>
      <w:r>
        <w:rPr>
          <w:rFonts w:ascii="Century Gothic" w:eastAsia="Arial" w:hAnsi="Century Gothic" w:cs="Arial"/>
          <w:lang w:val="es" w:eastAsia="es-ES"/>
        </w:rPr>
        <w:t>utina dental</w:t>
      </w:r>
      <w:hyperlink r:id="rId11" w:history="1"/>
      <w:r>
        <w:rPr>
          <w:sz w:val="24"/>
          <w:szCs w:val="24"/>
        </w:rPr>
        <w:t xml:space="preserve">. </w:t>
      </w:r>
      <w:r w:rsidRPr="00880659">
        <w:rPr>
          <w:rFonts w:ascii="Century Gothic" w:eastAsia="Arial" w:hAnsi="Century Gothic" w:cs="Arial"/>
          <w:lang w:val="es" w:eastAsia="es-ES"/>
        </w:rPr>
        <w:t xml:space="preserve">Durante estos días en los que hay más comidas y tendemos a picotear entre horas, es </w:t>
      </w:r>
      <w:r w:rsidR="00434D2B">
        <w:rPr>
          <w:rFonts w:ascii="Century Gothic" w:eastAsia="Arial" w:hAnsi="Century Gothic" w:cs="Arial"/>
          <w:lang w:val="es" w:eastAsia="es-ES"/>
        </w:rPr>
        <w:t>todavía más importante</w:t>
      </w:r>
      <w:r w:rsidRPr="00880659">
        <w:rPr>
          <w:rFonts w:ascii="Century Gothic" w:eastAsia="Arial" w:hAnsi="Century Gothic" w:cs="Arial"/>
          <w:lang w:val="es" w:eastAsia="es-ES"/>
        </w:rPr>
        <w:t xml:space="preserve"> </w:t>
      </w:r>
      <w:r w:rsidR="00434D2B">
        <w:rPr>
          <w:rFonts w:ascii="Century Gothic" w:eastAsia="Arial" w:hAnsi="Century Gothic" w:cs="Arial"/>
          <w:lang w:val="es" w:eastAsia="es-ES"/>
        </w:rPr>
        <w:t>cepillar</w:t>
      </w:r>
      <w:r w:rsidRPr="00880659">
        <w:rPr>
          <w:rFonts w:ascii="Century Gothic" w:eastAsia="Arial" w:hAnsi="Century Gothic" w:cs="Arial"/>
          <w:lang w:val="es" w:eastAsia="es-ES"/>
        </w:rPr>
        <w:t xml:space="preserve"> </w:t>
      </w:r>
      <w:r w:rsidR="00434D2B">
        <w:rPr>
          <w:rFonts w:ascii="Century Gothic" w:eastAsia="Arial" w:hAnsi="Century Gothic" w:cs="Arial"/>
          <w:lang w:val="es" w:eastAsia="es-ES"/>
        </w:rPr>
        <w:t>los</w:t>
      </w:r>
      <w:r w:rsidRPr="00880659">
        <w:rPr>
          <w:rFonts w:ascii="Century Gothic" w:eastAsia="Arial" w:hAnsi="Century Gothic" w:cs="Arial"/>
          <w:lang w:val="es" w:eastAsia="es-ES"/>
        </w:rPr>
        <w:t xml:space="preserve"> dientes después de cada </w:t>
      </w:r>
      <w:r w:rsidR="00434D2B">
        <w:rPr>
          <w:rFonts w:ascii="Century Gothic" w:eastAsia="Arial" w:hAnsi="Century Gothic" w:cs="Arial"/>
          <w:lang w:val="es" w:eastAsia="es-ES"/>
        </w:rPr>
        <w:t xml:space="preserve">ingesta, sin </w:t>
      </w:r>
      <w:r w:rsidRPr="00880659">
        <w:rPr>
          <w:rFonts w:ascii="Century Gothic" w:eastAsia="Arial" w:hAnsi="Century Gothic" w:cs="Arial"/>
          <w:lang w:val="es" w:eastAsia="es-ES"/>
        </w:rPr>
        <w:t>olvidar</w:t>
      </w:r>
      <w:r w:rsidR="00434D2B">
        <w:rPr>
          <w:rFonts w:ascii="Century Gothic" w:eastAsia="Arial" w:hAnsi="Century Gothic" w:cs="Arial"/>
          <w:lang w:val="es" w:eastAsia="es-ES"/>
        </w:rPr>
        <w:t xml:space="preserve"> el uso de la seda dental.</w:t>
      </w:r>
      <w:r w:rsidR="00F665A5">
        <w:rPr>
          <w:rFonts w:ascii="Century Gothic" w:eastAsia="Arial" w:hAnsi="Century Gothic" w:cs="Arial"/>
          <w:lang w:val="es" w:eastAsia="es-ES"/>
        </w:rPr>
        <w:t xml:space="preserve"> </w:t>
      </w:r>
    </w:p>
    <w:p w:rsidR="00F665A5" w:rsidRDefault="00F665A5" w:rsidP="00880659">
      <w:pPr>
        <w:spacing w:after="200"/>
        <w:jc w:val="both"/>
        <w:rPr>
          <w:rFonts w:ascii="Century Gothic" w:eastAsia="Arial" w:hAnsi="Century Gothic" w:cs="Arial"/>
          <w:lang w:val="es" w:eastAsia="es-ES"/>
        </w:rPr>
      </w:pPr>
      <w:r>
        <w:rPr>
          <w:rFonts w:ascii="Century Gothic" w:eastAsia="Arial" w:hAnsi="Century Gothic" w:cs="Arial"/>
          <w:lang w:val="es" w:eastAsia="es-ES"/>
        </w:rPr>
        <w:t xml:space="preserve">Para las personas que están con un tratamiento de </w:t>
      </w:r>
      <w:r w:rsidRPr="00F665A5">
        <w:rPr>
          <w:rFonts w:ascii="Century Gothic" w:eastAsia="Arial" w:hAnsi="Century Gothic" w:cs="Arial"/>
          <w:b/>
          <w:lang w:val="es" w:eastAsia="es-ES"/>
        </w:rPr>
        <w:t>Invisalign</w:t>
      </w:r>
      <w:r>
        <w:rPr>
          <w:rFonts w:ascii="Century Gothic" w:eastAsia="Arial" w:hAnsi="Century Gothic" w:cs="Arial"/>
          <w:lang w:val="es" w:eastAsia="es-ES"/>
        </w:rPr>
        <w:t xml:space="preserve">, este ritmo frenético de comidas y cenas puede suponer una preocupación. Sin embargo, sólo hay que tener un poco más de cuidado. </w:t>
      </w:r>
      <w:r w:rsidRPr="00F665A5">
        <w:rPr>
          <w:rFonts w:ascii="Century Gothic" w:eastAsia="Arial" w:hAnsi="Century Gothic" w:cs="Arial"/>
          <w:lang w:val="es" w:eastAsia="es-ES"/>
        </w:rPr>
        <w:t xml:space="preserve">Por ejemplo, si vas a comer o cenar fuera de casa, </w:t>
      </w:r>
      <w:r>
        <w:rPr>
          <w:rFonts w:ascii="Century Gothic" w:eastAsia="Arial" w:hAnsi="Century Gothic" w:cs="Arial"/>
          <w:lang w:val="es" w:eastAsia="es-ES"/>
        </w:rPr>
        <w:t>intenta</w:t>
      </w:r>
      <w:r w:rsidRPr="00F665A5">
        <w:rPr>
          <w:rFonts w:ascii="Century Gothic" w:eastAsia="Arial" w:hAnsi="Century Gothic" w:cs="Arial"/>
          <w:lang w:val="es" w:eastAsia="es-ES"/>
        </w:rPr>
        <w:t xml:space="preserve"> quitarte los alineadores lo mínimo posible el resto del día</w:t>
      </w:r>
      <w:r>
        <w:rPr>
          <w:rFonts w:ascii="Century Gothic" w:eastAsia="Arial" w:hAnsi="Century Gothic" w:cs="Arial"/>
          <w:lang w:val="es" w:eastAsia="es-ES"/>
        </w:rPr>
        <w:t xml:space="preserve"> </w:t>
      </w:r>
      <w:r w:rsidR="005F0FFE">
        <w:rPr>
          <w:rFonts w:ascii="Century Gothic" w:eastAsia="Arial" w:hAnsi="Century Gothic" w:cs="Arial"/>
          <w:lang w:val="es" w:eastAsia="es-ES"/>
        </w:rPr>
        <w:t>ya que lo aconsejable es tenerlo</w:t>
      </w:r>
      <w:r>
        <w:rPr>
          <w:rFonts w:ascii="Century Gothic" w:eastAsia="Arial" w:hAnsi="Century Gothic" w:cs="Arial"/>
          <w:lang w:val="es" w:eastAsia="es-ES"/>
        </w:rPr>
        <w:t>s puestas alrededor de 22 horas.</w:t>
      </w:r>
    </w:p>
    <w:p w:rsidR="00880659" w:rsidRPr="00880659" w:rsidRDefault="00880659" w:rsidP="00880659">
      <w:pPr>
        <w:spacing w:after="200"/>
        <w:jc w:val="both"/>
        <w:rPr>
          <w:rFonts w:ascii="Century Gothic" w:eastAsia="Arial" w:hAnsi="Century Gothic" w:cs="Arial"/>
          <w:lang w:val="es" w:eastAsia="es-ES"/>
        </w:rPr>
      </w:pPr>
      <w:r w:rsidRPr="00880659">
        <w:rPr>
          <w:rFonts w:ascii="Century Gothic" w:eastAsia="Arial" w:hAnsi="Century Gothic" w:cs="Arial"/>
          <w:lang w:val="es" w:eastAsia="es-ES"/>
        </w:rPr>
        <w:t xml:space="preserve">Es </w:t>
      </w:r>
      <w:r w:rsidR="00434D2B">
        <w:rPr>
          <w:rFonts w:ascii="Century Gothic" w:eastAsia="Arial" w:hAnsi="Century Gothic" w:cs="Arial"/>
          <w:lang w:val="es" w:eastAsia="es-ES"/>
        </w:rPr>
        <w:t xml:space="preserve">muy </w:t>
      </w:r>
      <w:r w:rsidRPr="00880659">
        <w:rPr>
          <w:rFonts w:ascii="Century Gothic" w:eastAsia="Arial" w:hAnsi="Century Gothic" w:cs="Arial"/>
          <w:lang w:val="es" w:eastAsia="es-ES"/>
        </w:rPr>
        <w:t xml:space="preserve">común que durante estos días consumamos más dulces de los </w:t>
      </w:r>
      <w:r w:rsidR="0045781E">
        <w:rPr>
          <w:rFonts w:ascii="Century Gothic" w:eastAsia="Arial" w:hAnsi="Century Gothic" w:cs="Arial"/>
          <w:lang w:val="es" w:eastAsia="es-ES"/>
        </w:rPr>
        <w:t>que deberíamos</w:t>
      </w:r>
      <w:r w:rsidR="00434D2B">
        <w:rPr>
          <w:rFonts w:ascii="Century Gothic" w:eastAsia="Arial" w:hAnsi="Century Gothic" w:cs="Arial"/>
          <w:lang w:val="es" w:eastAsia="es-ES"/>
        </w:rPr>
        <w:t xml:space="preserve">, y </w:t>
      </w:r>
      <w:r w:rsidR="00815009">
        <w:rPr>
          <w:rFonts w:ascii="Century Gothic" w:eastAsia="Arial" w:hAnsi="Century Gothic" w:cs="Arial"/>
          <w:lang w:val="es" w:eastAsia="es-ES"/>
        </w:rPr>
        <w:t>nos puede</w:t>
      </w:r>
      <w:r w:rsidRPr="00880659">
        <w:rPr>
          <w:rFonts w:ascii="Century Gothic" w:eastAsia="Arial" w:hAnsi="Century Gothic" w:cs="Arial"/>
          <w:lang w:val="es" w:eastAsia="es-ES"/>
        </w:rPr>
        <w:t xml:space="preserve"> ocasionar problemas. Los blandos como las golosinas favorecen la inflamación de las encías</w:t>
      </w:r>
      <w:r w:rsidR="00815009">
        <w:rPr>
          <w:rFonts w:ascii="Century Gothic" w:eastAsia="Arial" w:hAnsi="Century Gothic" w:cs="Arial"/>
          <w:lang w:val="es" w:eastAsia="es-ES"/>
        </w:rPr>
        <w:t>,</w:t>
      </w:r>
      <w:r w:rsidRPr="00880659">
        <w:rPr>
          <w:rFonts w:ascii="Century Gothic" w:eastAsia="Arial" w:hAnsi="Century Gothic" w:cs="Arial"/>
          <w:lang w:val="es" w:eastAsia="es-ES"/>
        </w:rPr>
        <w:t xml:space="preserve"> sobre todo en aquellos que u</w:t>
      </w:r>
      <w:r w:rsidR="00434D2B">
        <w:rPr>
          <w:rFonts w:ascii="Century Gothic" w:eastAsia="Arial" w:hAnsi="Century Gothic" w:cs="Arial"/>
          <w:lang w:val="es" w:eastAsia="es-ES"/>
        </w:rPr>
        <w:t>tiliz</w:t>
      </w:r>
      <w:r w:rsidRPr="00880659">
        <w:rPr>
          <w:rFonts w:ascii="Century Gothic" w:eastAsia="Arial" w:hAnsi="Century Gothic" w:cs="Arial"/>
          <w:lang w:val="es" w:eastAsia="es-ES"/>
        </w:rPr>
        <w:t xml:space="preserve">an ortodoncia. Mientras que los dulces duros, como el turrón, </w:t>
      </w:r>
      <w:r w:rsidR="0045781E">
        <w:rPr>
          <w:rFonts w:ascii="Century Gothic" w:eastAsia="Arial" w:hAnsi="Century Gothic" w:cs="Arial"/>
          <w:lang w:val="es" w:eastAsia="es-ES"/>
        </w:rPr>
        <w:t xml:space="preserve">pueden provocar la rotura de </w:t>
      </w:r>
      <w:r w:rsidR="00434D2B">
        <w:rPr>
          <w:rFonts w:ascii="Century Gothic" w:eastAsia="Arial" w:hAnsi="Century Gothic" w:cs="Arial"/>
          <w:lang w:val="es" w:eastAsia="es-ES"/>
        </w:rPr>
        <w:t>los dientes y los empastes.</w:t>
      </w:r>
    </w:p>
    <w:p w:rsidR="00F665A5" w:rsidRPr="00880659" w:rsidRDefault="00815009" w:rsidP="00880659">
      <w:pPr>
        <w:spacing w:after="200"/>
        <w:jc w:val="both"/>
        <w:rPr>
          <w:rFonts w:ascii="Century Gothic" w:eastAsia="Arial" w:hAnsi="Century Gothic" w:cs="Arial"/>
          <w:lang w:val="es" w:eastAsia="es-ES"/>
        </w:rPr>
      </w:pPr>
      <w:r>
        <w:rPr>
          <w:rFonts w:ascii="Century Gothic" w:eastAsia="Arial" w:hAnsi="Century Gothic" w:cs="Arial"/>
          <w:lang w:val="es" w:eastAsia="es-ES"/>
        </w:rPr>
        <w:t xml:space="preserve">Hay muchas bebidas como los refrescos </w:t>
      </w:r>
      <w:r w:rsidR="00880659" w:rsidRPr="00880659">
        <w:rPr>
          <w:rFonts w:ascii="Century Gothic" w:eastAsia="Arial" w:hAnsi="Century Gothic" w:cs="Arial"/>
          <w:lang w:val="es" w:eastAsia="es-ES"/>
        </w:rPr>
        <w:t xml:space="preserve">o el vino tinto </w:t>
      </w:r>
      <w:r>
        <w:rPr>
          <w:rFonts w:ascii="Century Gothic" w:eastAsia="Arial" w:hAnsi="Century Gothic" w:cs="Arial"/>
          <w:lang w:val="es" w:eastAsia="es-ES"/>
        </w:rPr>
        <w:t xml:space="preserve">que </w:t>
      </w:r>
      <w:r w:rsidR="00880659" w:rsidRPr="00880659">
        <w:rPr>
          <w:rFonts w:ascii="Century Gothic" w:eastAsia="Arial" w:hAnsi="Century Gothic" w:cs="Arial"/>
          <w:lang w:val="es" w:eastAsia="es-ES"/>
        </w:rPr>
        <w:t>pueden provocar manchas dentales. Además, las bebidas azuc</w:t>
      </w:r>
      <w:r w:rsidR="005F0FFE">
        <w:rPr>
          <w:rFonts w:ascii="Century Gothic" w:eastAsia="Arial" w:hAnsi="Century Gothic" w:cs="Arial"/>
          <w:lang w:val="es" w:eastAsia="es-ES"/>
        </w:rPr>
        <w:t>aradas dañan el esmalte dental,</w:t>
      </w:r>
      <w:r w:rsidR="00880659" w:rsidRPr="00880659">
        <w:rPr>
          <w:rFonts w:ascii="Century Gothic" w:eastAsia="Arial" w:hAnsi="Century Gothic" w:cs="Arial"/>
          <w:lang w:val="es" w:eastAsia="es-ES"/>
        </w:rPr>
        <w:t xml:space="preserve"> favor</w:t>
      </w:r>
      <w:r w:rsidR="00F665A5">
        <w:rPr>
          <w:rFonts w:ascii="Century Gothic" w:eastAsia="Arial" w:hAnsi="Century Gothic" w:cs="Arial"/>
          <w:lang w:val="es" w:eastAsia="es-ES"/>
        </w:rPr>
        <w:t>ecen la aparición de las caries y pueden oscurecer ligeramente las férulas de Invisalign.</w:t>
      </w:r>
      <w:r w:rsidR="00880659" w:rsidRPr="00880659">
        <w:rPr>
          <w:rFonts w:ascii="Century Gothic" w:eastAsia="Arial" w:hAnsi="Century Gothic" w:cs="Arial"/>
          <w:lang w:val="es" w:eastAsia="es-ES"/>
        </w:rPr>
        <w:t xml:space="preserve"> </w:t>
      </w:r>
      <w:r>
        <w:rPr>
          <w:rFonts w:ascii="Century Gothic" w:eastAsia="Arial" w:hAnsi="Century Gothic" w:cs="Arial"/>
          <w:lang w:val="es" w:eastAsia="es-ES"/>
        </w:rPr>
        <w:t>Es esencial intentar reducir</w:t>
      </w:r>
      <w:r w:rsidR="00880659" w:rsidRPr="00880659">
        <w:rPr>
          <w:rFonts w:ascii="Century Gothic" w:eastAsia="Arial" w:hAnsi="Century Gothic" w:cs="Arial"/>
          <w:lang w:val="es" w:eastAsia="es-ES"/>
        </w:rPr>
        <w:t xml:space="preserve"> el consumo de estos </w:t>
      </w:r>
      <w:r>
        <w:rPr>
          <w:rFonts w:ascii="Century Gothic" w:eastAsia="Arial" w:hAnsi="Century Gothic" w:cs="Arial"/>
          <w:lang w:val="es" w:eastAsia="es-ES"/>
        </w:rPr>
        <w:t>productos.</w:t>
      </w:r>
    </w:p>
    <w:p w:rsidR="005F0FFE" w:rsidRDefault="00815009" w:rsidP="00880659">
      <w:pPr>
        <w:spacing w:after="200"/>
        <w:jc w:val="both"/>
        <w:rPr>
          <w:rFonts w:ascii="Century Gothic" w:eastAsia="Arial" w:hAnsi="Century Gothic" w:cs="Arial"/>
          <w:lang w:val="es" w:eastAsia="es-ES"/>
        </w:rPr>
      </w:pPr>
      <w:r>
        <w:rPr>
          <w:rFonts w:ascii="Century Gothic" w:eastAsia="Arial" w:hAnsi="Century Gothic" w:cs="Arial"/>
          <w:lang w:val="es" w:eastAsia="es-ES"/>
        </w:rPr>
        <w:t xml:space="preserve">La Dra. Romina Vignolo recomienda consumir </w:t>
      </w:r>
      <w:r w:rsidR="00880659" w:rsidRPr="00880659">
        <w:rPr>
          <w:rFonts w:ascii="Century Gothic" w:eastAsia="Arial" w:hAnsi="Century Gothic" w:cs="Arial"/>
          <w:lang w:val="es" w:eastAsia="es-ES"/>
        </w:rPr>
        <w:t>alimentos ricos en proteínas y vitaminas</w:t>
      </w:r>
      <w:r w:rsidR="002810D5">
        <w:rPr>
          <w:rFonts w:ascii="Century Gothic" w:eastAsia="Arial" w:hAnsi="Century Gothic" w:cs="Arial"/>
          <w:lang w:val="es" w:eastAsia="es-ES"/>
        </w:rPr>
        <w:t xml:space="preserve">, que ayudan </w:t>
      </w:r>
      <w:r w:rsidR="00441EEE">
        <w:rPr>
          <w:rFonts w:ascii="Century Gothic" w:eastAsia="Arial" w:hAnsi="Century Gothic" w:cs="Arial"/>
          <w:lang w:val="es" w:eastAsia="es-ES"/>
        </w:rPr>
        <w:t xml:space="preserve">a proteger los dientes y evitan </w:t>
      </w:r>
      <w:r w:rsidR="00880659" w:rsidRPr="00880659">
        <w:rPr>
          <w:rFonts w:ascii="Century Gothic" w:eastAsia="Arial" w:hAnsi="Century Gothic" w:cs="Arial"/>
          <w:lang w:val="es" w:eastAsia="es-ES"/>
        </w:rPr>
        <w:t>la sensib</w:t>
      </w:r>
      <w:r w:rsidR="00441EEE">
        <w:rPr>
          <w:rFonts w:ascii="Century Gothic" w:eastAsia="Arial" w:hAnsi="Century Gothic" w:cs="Arial"/>
          <w:lang w:val="es" w:eastAsia="es-ES"/>
        </w:rPr>
        <w:t xml:space="preserve">ilidad y las </w:t>
      </w:r>
      <w:r w:rsidR="00441EEE">
        <w:rPr>
          <w:rFonts w:ascii="Century Gothic" w:eastAsia="Arial" w:hAnsi="Century Gothic" w:cs="Arial"/>
          <w:lang w:val="es" w:eastAsia="es-ES"/>
        </w:rPr>
        <w:lastRenderedPageBreak/>
        <w:t>inflamaciones.</w:t>
      </w:r>
      <w:r w:rsidR="005F0FFE">
        <w:rPr>
          <w:rFonts w:ascii="Century Gothic" w:eastAsia="Arial" w:hAnsi="Century Gothic" w:cs="Arial"/>
          <w:lang w:val="es" w:eastAsia="es-ES"/>
        </w:rPr>
        <w:t xml:space="preserve"> Además, para las personas con un tratamiento de ortodoncia invisible </w:t>
      </w:r>
      <w:r w:rsidR="00F24C7A">
        <w:rPr>
          <w:rFonts w:ascii="Century Gothic" w:eastAsia="Arial" w:hAnsi="Century Gothic" w:cs="Arial"/>
          <w:lang w:val="es" w:eastAsia="es-ES"/>
        </w:rPr>
        <w:t xml:space="preserve">“es muy </w:t>
      </w:r>
      <w:r w:rsidR="005F0FFE">
        <w:rPr>
          <w:rFonts w:ascii="Century Gothic" w:eastAsia="Arial" w:hAnsi="Century Gothic" w:cs="Arial"/>
          <w:lang w:val="es" w:eastAsia="es-ES"/>
        </w:rPr>
        <w:t xml:space="preserve">importancia llevar siempre el </w:t>
      </w:r>
      <w:r w:rsidR="005F0FFE" w:rsidRPr="005F0FFE">
        <w:rPr>
          <w:rFonts w:ascii="Century Gothic" w:eastAsia="Arial" w:hAnsi="Century Gothic" w:cs="Arial"/>
          <w:b/>
          <w:lang w:val="es" w:eastAsia="es-ES"/>
        </w:rPr>
        <w:t>kit de Invisalign</w:t>
      </w:r>
      <w:r w:rsidR="005F0FFE">
        <w:rPr>
          <w:rFonts w:ascii="Century Gothic" w:eastAsia="Arial" w:hAnsi="Century Gothic" w:cs="Arial"/>
          <w:lang w:val="es" w:eastAsia="es-ES"/>
        </w:rPr>
        <w:t xml:space="preserve"> para poder guardar las férulas y evitar que se dañen</w:t>
      </w:r>
      <w:r w:rsidR="00F24C7A">
        <w:rPr>
          <w:rFonts w:ascii="Century Gothic" w:eastAsia="Arial" w:hAnsi="Century Gothic" w:cs="Arial"/>
          <w:lang w:val="es" w:eastAsia="es-ES"/>
        </w:rPr>
        <w:t>”.</w:t>
      </w:r>
    </w:p>
    <w:p w:rsidR="00441EEE" w:rsidRPr="00441EEE" w:rsidRDefault="00441EEE" w:rsidP="00441EEE">
      <w:pPr>
        <w:spacing w:after="200"/>
        <w:jc w:val="both"/>
        <w:rPr>
          <w:rFonts w:ascii="Century Gothic" w:eastAsia="Arial" w:hAnsi="Century Gothic" w:cs="Arial"/>
          <w:lang w:val="es" w:eastAsia="es-ES"/>
        </w:rPr>
      </w:pPr>
      <w:r w:rsidRPr="00441EEE">
        <w:rPr>
          <w:rFonts w:ascii="Century Gothic" w:eastAsia="Arial" w:hAnsi="Century Gothic" w:cs="Arial"/>
          <w:lang w:val="es" w:eastAsia="es-ES"/>
        </w:rPr>
        <w:t>Este año la Navidad se vive de manera distinta</w:t>
      </w:r>
      <w:r>
        <w:rPr>
          <w:rFonts w:ascii="Century Gothic" w:eastAsia="Arial" w:hAnsi="Century Gothic" w:cs="Arial"/>
          <w:lang w:val="es" w:eastAsia="es-ES"/>
        </w:rPr>
        <w:t xml:space="preserve"> debido al c</w:t>
      </w:r>
      <w:r w:rsidRPr="00441EEE">
        <w:rPr>
          <w:rFonts w:ascii="Century Gothic" w:eastAsia="Arial" w:hAnsi="Century Gothic" w:cs="Arial"/>
          <w:lang w:val="es" w:eastAsia="es-ES"/>
        </w:rPr>
        <w:t xml:space="preserve">oronavirus. </w:t>
      </w:r>
      <w:r>
        <w:rPr>
          <w:rFonts w:ascii="Century Gothic" w:eastAsia="Arial" w:hAnsi="Century Gothic" w:cs="Arial"/>
          <w:lang w:val="es" w:eastAsia="es-ES"/>
        </w:rPr>
        <w:t xml:space="preserve">Es muy importante, si te juntas con tus familiares o amigos, </w:t>
      </w:r>
      <w:r w:rsidRPr="00441EEE">
        <w:rPr>
          <w:rFonts w:ascii="Century Gothic" w:eastAsia="Arial" w:hAnsi="Century Gothic" w:cs="Arial"/>
          <w:lang w:val="es" w:eastAsia="es-ES"/>
        </w:rPr>
        <w:t>no compartir c</w:t>
      </w:r>
      <w:r>
        <w:rPr>
          <w:rFonts w:ascii="Century Gothic" w:eastAsia="Arial" w:hAnsi="Century Gothic" w:cs="Arial"/>
          <w:lang w:val="es" w:eastAsia="es-ES"/>
        </w:rPr>
        <w:t>epillos dentales ni colutorios, no guardarlos en el mismo vaso y mantenerlos alejado</w:t>
      </w:r>
      <w:r w:rsidR="00DF03AA">
        <w:rPr>
          <w:rFonts w:ascii="Century Gothic" w:eastAsia="Arial" w:hAnsi="Century Gothic" w:cs="Arial"/>
          <w:lang w:val="es" w:eastAsia="es-ES"/>
        </w:rPr>
        <w:t xml:space="preserve">s de las superficies donde puedan almacenarse los </w:t>
      </w:r>
      <w:r>
        <w:rPr>
          <w:rFonts w:ascii="Century Gothic" w:eastAsia="Arial" w:hAnsi="Century Gothic" w:cs="Arial"/>
          <w:lang w:val="es" w:eastAsia="es-ES"/>
        </w:rPr>
        <w:t>virus.</w:t>
      </w:r>
    </w:p>
    <w:p w:rsidR="00441EEE" w:rsidRPr="00880659" w:rsidRDefault="00441EEE" w:rsidP="00880659">
      <w:pPr>
        <w:spacing w:after="200"/>
        <w:jc w:val="both"/>
        <w:rPr>
          <w:rFonts w:ascii="Century Gothic" w:eastAsia="Arial" w:hAnsi="Century Gothic" w:cs="Arial"/>
          <w:lang w:val="es" w:eastAsia="es-ES"/>
        </w:rPr>
      </w:pPr>
    </w:p>
    <w:p w:rsidR="00FC7E65" w:rsidRPr="009E154E" w:rsidRDefault="00FC7E65" w:rsidP="00FC7E65">
      <w:pPr>
        <w:jc w:val="both"/>
        <w:rPr>
          <w:rFonts w:asciiTheme="majorHAnsi" w:hAnsiTheme="majorHAnsi" w:cs="Arial"/>
          <w:b/>
          <w:bCs/>
          <w:color w:val="000000"/>
          <w:sz w:val="18"/>
          <w:szCs w:val="18"/>
        </w:rPr>
      </w:pPr>
      <w:r w:rsidRPr="009E154E">
        <w:rPr>
          <w:rFonts w:asciiTheme="majorHAnsi" w:hAnsiTheme="majorHAnsi" w:cs="Arial"/>
          <w:b/>
          <w:bCs/>
          <w:color w:val="000000"/>
          <w:sz w:val="18"/>
          <w:szCs w:val="18"/>
        </w:rPr>
        <w:t xml:space="preserve">Sobre </w:t>
      </w:r>
      <w:hyperlink r:id="rId12" w:history="1">
        <w:r w:rsidRPr="00AC6900">
          <w:rPr>
            <w:rStyle w:val="Hipervnculo"/>
            <w:rFonts w:asciiTheme="majorHAnsi" w:hAnsiTheme="majorHAnsi" w:cs="Arial"/>
            <w:b/>
            <w:bCs/>
            <w:sz w:val="18"/>
            <w:szCs w:val="18"/>
          </w:rPr>
          <w:t>Boca a Boca</w:t>
        </w:r>
        <w:r w:rsidR="00AC6900" w:rsidRPr="00AC6900">
          <w:rPr>
            <w:rStyle w:val="Hipervnculo"/>
            <w:rFonts w:asciiTheme="majorHAnsi" w:hAnsiTheme="majorHAnsi" w:cs="Arial"/>
            <w:b/>
            <w:bCs/>
            <w:sz w:val="18"/>
            <w:szCs w:val="18"/>
          </w:rPr>
          <w:t xml:space="preserve"> Dental</w:t>
        </w:r>
      </w:hyperlink>
    </w:p>
    <w:p w:rsidR="00637174" w:rsidRDefault="00637174" w:rsidP="00FC7E65">
      <w:pPr>
        <w:rPr>
          <w:rFonts w:asciiTheme="majorHAnsi" w:hAnsiTheme="majorHAnsi" w:cs="Arial"/>
          <w:color w:val="000000"/>
          <w:sz w:val="18"/>
          <w:szCs w:val="18"/>
        </w:rPr>
      </w:pPr>
    </w:p>
    <w:p w:rsidR="00637174" w:rsidRDefault="00637174" w:rsidP="00AC6900">
      <w:pPr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AC6900">
        <w:rPr>
          <w:rFonts w:asciiTheme="majorHAnsi" w:hAnsiTheme="majorHAnsi" w:cs="Arial"/>
          <w:b/>
          <w:color w:val="000000"/>
          <w:sz w:val="18"/>
          <w:szCs w:val="18"/>
        </w:rPr>
        <w:t>Boca a Boca</w:t>
      </w:r>
      <w:r>
        <w:rPr>
          <w:rFonts w:asciiTheme="majorHAnsi" w:hAnsiTheme="majorHAnsi" w:cs="Arial"/>
          <w:color w:val="000000"/>
          <w:sz w:val="18"/>
          <w:szCs w:val="18"/>
        </w:rPr>
        <w:t xml:space="preserve"> es una clínica dental con más de 20 años de experiencia situada </w:t>
      </w:r>
      <w:r w:rsidRPr="00637174">
        <w:rPr>
          <w:rFonts w:asciiTheme="majorHAnsi" w:hAnsiTheme="majorHAnsi" w:cs="Arial"/>
          <w:color w:val="000000"/>
          <w:sz w:val="18"/>
          <w:szCs w:val="18"/>
        </w:rPr>
        <w:t>en la zona noroeste</w:t>
      </w:r>
      <w:r>
        <w:rPr>
          <w:rFonts w:asciiTheme="majorHAnsi" w:hAnsiTheme="majorHAnsi" w:cs="Arial"/>
          <w:color w:val="000000"/>
          <w:sz w:val="18"/>
          <w:szCs w:val="18"/>
        </w:rPr>
        <w:t xml:space="preserve"> de Madrid</w:t>
      </w:r>
      <w:r w:rsidRPr="00637174">
        <w:rPr>
          <w:rFonts w:asciiTheme="majorHAnsi" w:hAnsiTheme="majorHAnsi" w:cs="Arial"/>
          <w:color w:val="000000"/>
          <w:sz w:val="18"/>
          <w:szCs w:val="18"/>
        </w:rPr>
        <w:t xml:space="preserve"> (</w:t>
      </w:r>
      <w:r>
        <w:rPr>
          <w:rFonts w:asciiTheme="majorHAnsi" w:hAnsiTheme="majorHAnsi" w:cs="Arial"/>
          <w:color w:val="000000"/>
          <w:sz w:val="18"/>
          <w:szCs w:val="18"/>
        </w:rPr>
        <w:t xml:space="preserve">con centros en </w:t>
      </w:r>
      <w:r w:rsidRPr="00637174">
        <w:rPr>
          <w:rFonts w:asciiTheme="majorHAnsi" w:hAnsiTheme="majorHAnsi" w:cs="Arial"/>
          <w:color w:val="000000"/>
          <w:sz w:val="18"/>
          <w:szCs w:val="18"/>
        </w:rPr>
        <w:t xml:space="preserve">Majadahonda y Villanueva del Pardillo) </w:t>
      </w:r>
      <w:r>
        <w:rPr>
          <w:rFonts w:asciiTheme="majorHAnsi" w:hAnsiTheme="majorHAnsi" w:cs="Arial"/>
          <w:color w:val="000000"/>
          <w:sz w:val="18"/>
          <w:szCs w:val="18"/>
        </w:rPr>
        <w:t xml:space="preserve">formada por un </w:t>
      </w:r>
      <w:r w:rsidRPr="00637174">
        <w:rPr>
          <w:rFonts w:asciiTheme="majorHAnsi" w:hAnsiTheme="majorHAnsi" w:cs="Arial"/>
          <w:color w:val="000000"/>
          <w:sz w:val="18"/>
          <w:szCs w:val="18"/>
        </w:rPr>
        <w:t>equipo médico multidisciplinar</w:t>
      </w:r>
      <w:r w:rsidR="00AC6900">
        <w:rPr>
          <w:rFonts w:asciiTheme="majorHAnsi" w:hAnsiTheme="majorHAnsi" w:cs="Arial"/>
          <w:color w:val="000000"/>
          <w:sz w:val="18"/>
          <w:szCs w:val="18"/>
        </w:rPr>
        <w:t xml:space="preserve"> de p</w:t>
      </w:r>
      <w:r w:rsidRPr="00637174">
        <w:rPr>
          <w:rFonts w:asciiTheme="majorHAnsi" w:hAnsiTheme="majorHAnsi" w:cs="Arial"/>
          <w:color w:val="000000"/>
          <w:sz w:val="18"/>
          <w:szCs w:val="18"/>
        </w:rPr>
        <w:t>rofesionales comprometidos con la actividad docente universitaria de pregrado, postgrado y con la investigación.</w:t>
      </w:r>
    </w:p>
    <w:p w:rsidR="00637174" w:rsidRDefault="00637174" w:rsidP="00AC6900">
      <w:pPr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637174" w:rsidRDefault="00637174" w:rsidP="00AC6900">
      <w:pPr>
        <w:jc w:val="both"/>
        <w:rPr>
          <w:rFonts w:asciiTheme="majorHAnsi" w:hAnsiTheme="majorHAnsi" w:cs="Arial"/>
          <w:color w:val="000000"/>
          <w:sz w:val="18"/>
          <w:szCs w:val="18"/>
        </w:rPr>
      </w:pPr>
      <w:r>
        <w:rPr>
          <w:rFonts w:asciiTheme="majorHAnsi" w:hAnsiTheme="majorHAnsi" w:cs="Arial"/>
          <w:color w:val="000000"/>
          <w:sz w:val="18"/>
          <w:szCs w:val="18"/>
        </w:rPr>
        <w:t>Se caracteriza por ser una clí</w:t>
      </w:r>
      <w:r w:rsidR="00AC6900">
        <w:rPr>
          <w:rFonts w:asciiTheme="majorHAnsi" w:hAnsiTheme="majorHAnsi" w:cs="Arial"/>
          <w:color w:val="000000"/>
          <w:sz w:val="18"/>
          <w:szCs w:val="18"/>
        </w:rPr>
        <w:t>nica familiar cuyos valores son la</w:t>
      </w:r>
      <w:r w:rsidRPr="00637174">
        <w:rPr>
          <w:rFonts w:asciiTheme="majorHAnsi" w:hAnsiTheme="majorHAnsi" w:cs="Arial"/>
          <w:color w:val="000000"/>
          <w:sz w:val="18"/>
          <w:szCs w:val="18"/>
        </w:rPr>
        <w:t xml:space="preserve"> honestidad, la experiencia, el conocimiento, la c</w:t>
      </w:r>
      <w:r>
        <w:rPr>
          <w:rFonts w:asciiTheme="majorHAnsi" w:hAnsiTheme="majorHAnsi" w:cs="Arial"/>
          <w:color w:val="000000"/>
          <w:sz w:val="18"/>
          <w:szCs w:val="18"/>
        </w:rPr>
        <w:t>ontinua formación</w:t>
      </w:r>
      <w:r w:rsidR="00AC6900">
        <w:rPr>
          <w:rFonts w:asciiTheme="majorHAnsi" w:hAnsiTheme="majorHAnsi" w:cs="Arial"/>
          <w:color w:val="000000"/>
          <w:sz w:val="18"/>
          <w:szCs w:val="18"/>
        </w:rPr>
        <w:t xml:space="preserve"> y </w:t>
      </w:r>
      <w:r>
        <w:rPr>
          <w:rFonts w:asciiTheme="majorHAnsi" w:hAnsiTheme="majorHAnsi" w:cs="Arial"/>
          <w:color w:val="000000"/>
          <w:sz w:val="18"/>
          <w:szCs w:val="18"/>
        </w:rPr>
        <w:t>la empatía con los</w:t>
      </w:r>
      <w:r w:rsidRPr="00637174">
        <w:rPr>
          <w:rFonts w:asciiTheme="majorHAnsi" w:hAnsiTheme="majorHAnsi" w:cs="Arial"/>
          <w:color w:val="000000"/>
          <w:sz w:val="18"/>
          <w:szCs w:val="18"/>
        </w:rPr>
        <w:t xml:space="preserve"> pacientes. </w:t>
      </w:r>
      <w:r w:rsidR="00AC6900">
        <w:rPr>
          <w:rFonts w:asciiTheme="majorHAnsi" w:hAnsiTheme="majorHAnsi" w:cs="Arial"/>
          <w:color w:val="000000"/>
          <w:sz w:val="18"/>
          <w:szCs w:val="18"/>
        </w:rPr>
        <w:t xml:space="preserve"> Su </w:t>
      </w:r>
      <w:r w:rsidR="00AC6900" w:rsidRPr="00AC6900">
        <w:rPr>
          <w:rFonts w:asciiTheme="majorHAnsi" w:hAnsiTheme="majorHAnsi" w:cs="Arial"/>
          <w:color w:val="000000"/>
          <w:sz w:val="18"/>
          <w:szCs w:val="18"/>
        </w:rPr>
        <w:t xml:space="preserve">mayor satisfacción está en los vínculos creados con pacientes tratados </w:t>
      </w:r>
      <w:r w:rsidR="004C43CE">
        <w:rPr>
          <w:rFonts w:asciiTheme="majorHAnsi" w:hAnsiTheme="majorHAnsi" w:cs="Arial"/>
          <w:color w:val="000000"/>
          <w:sz w:val="18"/>
          <w:szCs w:val="18"/>
        </w:rPr>
        <w:t>desde que eran niños y</w:t>
      </w:r>
      <w:r w:rsidR="00AC6900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="00AC6900" w:rsidRPr="00AC6900">
        <w:rPr>
          <w:rFonts w:asciiTheme="majorHAnsi" w:hAnsiTheme="majorHAnsi" w:cs="Arial"/>
          <w:color w:val="000000"/>
          <w:sz w:val="18"/>
          <w:szCs w:val="18"/>
        </w:rPr>
        <w:t>los resultados a lar</w:t>
      </w:r>
      <w:r w:rsidR="00AC6900">
        <w:rPr>
          <w:rFonts w:asciiTheme="majorHAnsi" w:hAnsiTheme="majorHAnsi" w:cs="Arial"/>
          <w:color w:val="000000"/>
          <w:sz w:val="18"/>
          <w:szCs w:val="18"/>
        </w:rPr>
        <w:t xml:space="preserve">go plazo, que les hace contar con </w:t>
      </w:r>
      <w:r w:rsidR="004C43CE">
        <w:rPr>
          <w:rFonts w:asciiTheme="majorHAnsi" w:hAnsiTheme="majorHAnsi" w:cs="Arial"/>
          <w:color w:val="000000"/>
          <w:sz w:val="18"/>
          <w:szCs w:val="18"/>
        </w:rPr>
        <w:t xml:space="preserve">la </w:t>
      </w:r>
      <w:r w:rsidR="00AC6900">
        <w:rPr>
          <w:rFonts w:asciiTheme="majorHAnsi" w:hAnsiTheme="majorHAnsi" w:cs="Arial"/>
          <w:color w:val="000000"/>
          <w:sz w:val="18"/>
          <w:szCs w:val="18"/>
        </w:rPr>
        <w:t>fidelidad de sus pacientes.</w:t>
      </w:r>
    </w:p>
    <w:p w:rsidR="00AC6900" w:rsidRDefault="00AC6900" w:rsidP="00AC6900">
      <w:pPr>
        <w:jc w:val="both"/>
        <w:rPr>
          <w:rFonts w:asciiTheme="majorHAnsi" w:hAnsiTheme="majorHAnsi" w:cs="Arial"/>
          <w:color w:val="000000"/>
          <w:sz w:val="18"/>
          <w:szCs w:val="18"/>
        </w:rPr>
      </w:pPr>
    </w:p>
    <w:p w:rsidR="00AC6900" w:rsidRDefault="00AC6900" w:rsidP="00AC6900">
      <w:pPr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AC6900">
        <w:rPr>
          <w:rFonts w:asciiTheme="majorHAnsi" w:hAnsiTheme="majorHAnsi" w:cs="Arial"/>
          <w:color w:val="000000"/>
          <w:sz w:val="18"/>
          <w:szCs w:val="18"/>
        </w:rPr>
        <w:t>Conce</w:t>
      </w:r>
      <w:r>
        <w:rPr>
          <w:rFonts w:asciiTheme="majorHAnsi" w:hAnsiTheme="majorHAnsi" w:cs="Arial"/>
          <w:color w:val="000000"/>
          <w:sz w:val="18"/>
          <w:szCs w:val="18"/>
        </w:rPr>
        <w:t>den</w:t>
      </w:r>
      <w:r w:rsidRPr="00AC6900">
        <w:rPr>
          <w:rFonts w:asciiTheme="majorHAnsi" w:hAnsiTheme="majorHAnsi" w:cs="Arial"/>
          <w:color w:val="000000"/>
          <w:sz w:val="18"/>
          <w:szCs w:val="18"/>
        </w:rPr>
        <w:t xml:space="preserve"> importancia a los pequeños detalles, ésos que a veces pasan desapercibidos y hacen de </w:t>
      </w:r>
      <w:r w:rsidR="00146BB9">
        <w:rPr>
          <w:rFonts w:asciiTheme="majorHAnsi" w:hAnsiTheme="majorHAnsi" w:cs="Arial"/>
          <w:color w:val="000000"/>
          <w:sz w:val="18"/>
          <w:szCs w:val="18"/>
        </w:rPr>
        <w:t xml:space="preserve">cada </w:t>
      </w:r>
      <w:r w:rsidR="00146BB9" w:rsidRPr="00AC6900">
        <w:rPr>
          <w:rFonts w:asciiTheme="majorHAnsi" w:hAnsiTheme="majorHAnsi" w:cs="Arial"/>
          <w:color w:val="000000"/>
          <w:sz w:val="18"/>
          <w:szCs w:val="18"/>
        </w:rPr>
        <w:t>tratamiento</w:t>
      </w:r>
      <w:r w:rsidRPr="00AC6900">
        <w:rPr>
          <w:rFonts w:asciiTheme="majorHAnsi" w:hAnsiTheme="majorHAnsi" w:cs="Arial"/>
          <w:color w:val="000000"/>
          <w:sz w:val="18"/>
          <w:szCs w:val="18"/>
        </w:rPr>
        <w:t xml:space="preserve"> una experiencia personalizada y cercana.</w:t>
      </w:r>
    </w:p>
    <w:p w:rsidR="00625CF2" w:rsidRDefault="00625CF2" w:rsidP="00FC7E65">
      <w:pPr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625CF2" w:rsidRDefault="00625CF2" w:rsidP="00FC7E65">
      <w:pPr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FC7E65" w:rsidRPr="00530144" w:rsidRDefault="00FC7E65" w:rsidP="00FC7E65">
      <w:pPr>
        <w:rPr>
          <w:rFonts w:asciiTheme="majorHAnsi" w:hAnsiTheme="majorHAnsi"/>
          <w:b/>
          <w:i/>
          <w:sz w:val="20"/>
          <w:szCs w:val="20"/>
          <w:u w:val="single"/>
        </w:rPr>
      </w:pPr>
      <w:r w:rsidRPr="00530144">
        <w:rPr>
          <w:rFonts w:asciiTheme="majorHAnsi" w:hAnsiTheme="majorHAnsi"/>
          <w:b/>
          <w:i/>
          <w:sz w:val="20"/>
          <w:szCs w:val="20"/>
          <w:u w:val="single"/>
        </w:rPr>
        <w:t>CONTACTO DE AGENCIA</w:t>
      </w:r>
    </w:p>
    <w:p w:rsidR="00FC7E65" w:rsidRPr="006875F3" w:rsidRDefault="00FC7E65" w:rsidP="00FC7E65">
      <w:pPr>
        <w:rPr>
          <w:rFonts w:asciiTheme="majorHAnsi" w:hAnsiTheme="majorHAnsi"/>
          <w:sz w:val="20"/>
          <w:szCs w:val="20"/>
        </w:rPr>
      </w:pPr>
      <w:r w:rsidRPr="006875F3">
        <w:rPr>
          <w:rFonts w:asciiTheme="majorHAnsi" w:hAnsiTheme="majorHAnsi"/>
          <w:sz w:val="20"/>
          <w:szCs w:val="20"/>
        </w:rPr>
        <w:t>Actitud de Comunicación</w:t>
      </w:r>
    </w:p>
    <w:p w:rsidR="00FC7E65" w:rsidRDefault="005E2E44" w:rsidP="00FC7E6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Nuria Lilao</w:t>
      </w:r>
    </w:p>
    <w:p w:rsidR="00FC7E65" w:rsidRDefault="00FC7E65" w:rsidP="00FC7E6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Telé</w:t>
      </w:r>
      <w:r w:rsidRPr="006875F3">
        <w:rPr>
          <w:rFonts w:asciiTheme="majorHAnsi" w:hAnsiTheme="majorHAnsi"/>
          <w:sz w:val="20"/>
          <w:szCs w:val="20"/>
        </w:rPr>
        <w:t>fono: 91 302 28 60</w:t>
      </w:r>
    </w:p>
    <w:p w:rsidR="005843FF" w:rsidRPr="00DE022F" w:rsidRDefault="00FC7E65">
      <w:pPr>
        <w:rPr>
          <w:rFonts w:asciiTheme="majorHAnsi" w:hAnsiTheme="majorHAnsi"/>
          <w:sz w:val="20"/>
          <w:szCs w:val="20"/>
        </w:rPr>
      </w:pPr>
      <w:r w:rsidRPr="006875F3">
        <w:rPr>
          <w:rFonts w:asciiTheme="majorHAnsi" w:hAnsiTheme="majorHAnsi"/>
          <w:sz w:val="20"/>
          <w:szCs w:val="20"/>
        </w:rPr>
        <w:t>Email:</w:t>
      </w:r>
      <w:r>
        <w:rPr>
          <w:rFonts w:ascii="Cambria" w:hAnsi="Cambria"/>
          <w:sz w:val="20"/>
          <w:szCs w:val="20"/>
        </w:rPr>
        <w:t xml:space="preserve"> </w:t>
      </w:r>
      <w:r w:rsidR="005E2E44">
        <w:rPr>
          <w:rStyle w:val="Hipervnculo"/>
          <w:rFonts w:asciiTheme="majorHAnsi" w:hAnsiTheme="majorHAnsi"/>
          <w:sz w:val="20"/>
          <w:szCs w:val="20"/>
        </w:rPr>
        <w:t>nuria.lilao@actitud.es</w:t>
      </w:r>
    </w:p>
    <w:sectPr w:rsidR="005843FF" w:rsidRPr="00DE0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B3" w:rsidRDefault="00E66BB3" w:rsidP="00637174">
      <w:r>
        <w:separator/>
      </w:r>
    </w:p>
  </w:endnote>
  <w:endnote w:type="continuationSeparator" w:id="0">
    <w:p w:rsidR="00E66BB3" w:rsidRDefault="00E66BB3" w:rsidP="0063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B3" w:rsidRDefault="00E66BB3" w:rsidP="00637174">
      <w:r>
        <w:separator/>
      </w:r>
    </w:p>
  </w:footnote>
  <w:footnote w:type="continuationSeparator" w:id="0">
    <w:p w:rsidR="00E66BB3" w:rsidRDefault="00E66BB3" w:rsidP="0063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931"/>
    <w:multiLevelType w:val="hybridMultilevel"/>
    <w:tmpl w:val="DA28E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0084"/>
    <w:multiLevelType w:val="hybridMultilevel"/>
    <w:tmpl w:val="EED2A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AF4"/>
    <w:multiLevelType w:val="hybridMultilevel"/>
    <w:tmpl w:val="04CA2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C0A1C"/>
    <w:multiLevelType w:val="hybridMultilevel"/>
    <w:tmpl w:val="EC9A5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0B30"/>
    <w:multiLevelType w:val="multilevel"/>
    <w:tmpl w:val="C4C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57E7D"/>
    <w:multiLevelType w:val="multilevel"/>
    <w:tmpl w:val="AB4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91C03"/>
    <w:multiLevelType w:val="hybridMultilevel"/>
    <w:tmpl w:val="EDC438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A4A04"/>
    <w:multiLevelType w:val="hybridMultilevel"/>
    <w:tmpl w:val="7102E6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35D6D"/>
    <w:multiLevelType w:val="multilevel"/>
    <w:tmpl w:val="ABE8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C656D"/>
    <w:multiLevelType w:val="hybridMultilevel"/>
    <w:tmpl w:val="9E280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13273"/>
    <w:multiLevelType w:val="multilevel"/>
    <w:tmpl w:val="36A8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834BA"/>
    <w:multiLevelType w:val="hybridMultilevel"/>
    <w:tmpl w:val="1CE00C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873719"/>
    <w:multiLevelType w:val="hybridMultilevel"/>
    <w:tmpl w:val="1654E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D94"/>
    <w:multiLevelType w:val="hybridMultilevel"/>
    <w:tmpl w:val="EDC438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56CB"/>
    <w:multiLevelType w:val="multilevel"/>
    <w:tmpl w:val="E2A2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56621"/>
    <w:multiLevelType w:val="hybridMultilevel"/>
    <w:tmpl w:val="AFEEDC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677991"/>
    <w:multiLevelType w:val="hybridMultilevel"/>
    <w:tmpl w:val="ED009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7661B"/>
    <w:multiLevelType w:val="hybridMultilevel"/>
    <w:tmpl w:val="0A1E83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B4E43"/>
    <w:multiLevelType w:val="hybridMultilevel"/>
    <w:tmpl w:val="49548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9"/>
  </w:num>
  <w:num w:numId="7">
    <w:abstractNumId w:val="7"/>
  </w:num>
  <w:num w:numId="8">
    <w:abstractNumId w:val="2"/>
  </w:num>
  <w:num w:numId="9">
    <w:abstractNumId w:val="13"/>
  </w:num>
  <w:num w:numId="10">
    <w:abstractNumId w:val="6"/>
  </w:num>
  <w:num w:numId="11">
    <w:abstractNumId w:val="11"/>
  </w:num>
  <w:num w:numId="12">
    <w:abstractNumId w:val="18"/>
  </w:num>
  <w:num w:numId="13">
    <w:abstractNumId w:val="1"/>
  </w:num>
  <w:num w:numId="14">
    <w:abstractNumId w:val="17"/>
  </w:num>
  <w:num w:numId="15">
    <w:abstractNumId w:val="5"/>
  </w:num>
  <w:num w:numId="16">
    <w:abstractNumId w:val="4"/>
  </w:num>
  <w:num w:numId="17">
    <w:abstractNumId w:val="10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9E"/>
    <w:rsid w:val="00006770"/>
    <w:rsid w:val="00031059"/>
    <w:rsid w:val="00032AE4"/>
    <w:rsid w:val="00042415"/>
    <w:rsid w:val="0005372E"/>
    <w:rsid w:val="00061F11"/>
    <w:rsid w:val="00070139"/>
    <w:rsid w:val="00071C8E"/>
    <w:rsid w:val="000C404C"/>
    <w:rsid w:val="000C562C"/>
    <w:rsid w:val="000D56E3"/>
    <w:rsid w:val="000E0D15"/>
    <w:rsid w:val="000F0FCE"/>
    <w:rsid w:val="00103107"/>
    <w:rsid w:val="00111959"/>
    <w:rsid w:val="00146BB9"/>
    <w:rsid w:val="001672F6"/>
    <w:rsid w:val="0017579D"/>
    <w:rsid w:val="001D4866"/>
    <w:rsid w:val="001E162B"/>
    <w:rsid w:val="002008D3"/>
    <w:rsid w:val="00201957"/>
    <w:rsid w:val="00205472"/>
    <w:rsid w:val="002063C0"/>
    <w:rsid w:val="00242C6C"/>
    <w:rsid w:val="002810D5"/>
    <w:rsid w:val="002C2C92"/>
    <w:rsid w:val="002C5A3D"/>
    <w:rsid w:val="00310D1A"/>
    <w:rsid w:val="00311C2E"/>
    <w:rsid w:val="00315DF2"/>
    <w:rsid w:val="00321E4D"/>
    <w:rsid w:val="0032614C"/>
    <w:rsid w:val="00341B61"/>
    <w:rsid w:val="0034515B"/>
    <w:rsid w:val="00347386"/>
    <w:rsid w:val="00350F6D"/>
    <w:rsid w:val="00367609"/>
    <w:rsid w:val="0037224B"/>
    <w:rsid w:val="003A715C"/>
    <w:rsid w:val="003B26C7"/>
    <w:rsid w:val="003C022F"/>
    <w:rsid w:val="003E3E30"/>
    <w:rsid w:val="00404533"/>
    <w:rsid w:val="004224FC"/>
    <w:rsid w:val="00432C0C"/>
    <w:rsid w:val="00434D2B"/>
    <w:rsid w:val="00441EEE"/>
    <w:rsid w:val="00456457"/>
    <w:rsid w:val="0045781E"/>
    <w:rsid w:val="0047290C"/>
    <w:rsid w:val="00475F0E"/>
    <w:rsid w:val="00497293"/>
    <w:rsid w:val="004A479F"/>
    <w:rsid w:val="004C065A"/>
    <w:rsid w:val="004C43CE"/>
    <w:rsid w:val="004F720F"/>
    <w:rsid w:val="0052738A"/>
    <w:rsid w:val="00547AEC"/>
    <w:rsid w:val="0056284F"/>
    <w:rsid w:val="005635BE"/>
    <w:rsid w:val="00564C1C"/>
    <w:rsid w:val="005843FF"/>
    <w:rsid w:val="00586A9E"/>
    <w:rsid w:val="005A3A97"/>
    <w:rsid w:val="005B27DA"/>
    <w:rsid w:val="005D40E8"/>
    <w:rsid w:val="005D64F4"/>
    <w:rsid w:val="005E26FE"/>
    <w:rsid w:val="005E2E44"/>
    <w:rsid w:val="005E4418"/>
    <w:rsid w:val="005F0FFE"/>
    <w:rsid w:val="00602046"/>
    <w:rsid w:val="00604E09"/>
    <w:rsid w:val="00606B03"/>
    <w:rsid w:val="00625CF2"/>
    <w:rsid w:val="006339EA"/>
    <w:rsid w:val="00637174"/>
    <w:rsid w:val="0063750E"/>
    <w:rsid w:val="00645927"/>
    <w:rsid w:val="00667696"/>
    <w:rsid w:val="006A632A"/>
    <w:rsid w:val="006B6860"/>
    <w:rsid w:val="006C7532"/>
    <w:rsid w:val="006D0F11"/>
    <w:rsid w:val="006D2F69"/>
    <w:rsid w:val="006E768B"/>
    <w:rsid w:val="006F0796"/>
    <w:rsid w:val="006F11C2"/>
    <w:rsid w:val="006F39F8"/>
    <w:rsid w:val="00705C6D"/>
    <w:rsid w:val="00706A01"/>
    <w:rsid w:val="00711AD1"/>
    <w:rsid w:val="00731233"/>
    <w:rsid w:val="00761F39"/>
    <w:rsid w:val="007D271A"/>
    <w:rsid w:val="007E1154"/>
    <w:rsid w:val="007F0EED"/>
    <w:rsid w:val="007F3CA9"/>
    <w:rsid w:val="00804134"/>
    <w:rsid w:val="00815009"/>
    <w:rsid w:val="00833098"/>
    <w:rsid w:val="00846F20"/>
    <w:rsid w:val="008569E8"/>
    <w:rsid w:val="00861E3E"/>
    <w:rsid w:val="00876AA3"/>
    <w:rsid w:val="00880659"/>
    <w:rsid w:val="00881039"/>
    <w:rsid w:val="008B50B1"/>
    <w:rsid w:val="008C6FA6"/>
    <w:rsid w:val="008E72A2"/>
    <w:rsid w:val="008E7D40"/>
    <w:rsid w:val="008F0F7E"/>
    <w:rsid w:val="00914FE7"/>
    <w:rsid w:val="00921E30"/>
    <w:rsid w:val="00925994"/>
    <w:rsid w:val="00926C82"/>
    <w:rsid w:val="009576D6"/>
    <w:rsid w:val="0096200A"/>
    <w:rsid w:val="00980622"/>
    <w:rsid w:val="00991B17"/>
    <w:rsid w:val="009C374D"/>
    <w:rsid w:val="00A4216B"/>
    <w:rsid w:val="00A44BD3"/>
    <w:rsid w:val="00A55C1A"/>
    <w:rsid w:val="00A66E96"/>
    <w:rsid w:val="00AA62E0"/>
    <w:rsid w:val="00AB571C"/>
    <w:rsid w:val="00AC6900"/>
    <w:rsid w:val="00AD0D90"/>
    <w:rsid w:val="00B56B7E"/>
    <w:rsid w:val="00C06219"/>
    <w:rsid w:val="00C21ACE"/>
    <w:rsid w:val="00C40FB3"/>
    <w:rsid w:val="00C42A8B"/>
    <w:rsid w:val="00C455AA"/>
    <w:rsid w:val="00C46E21"/>
    <w:rsid w:val="00C7042C"/>
    <w:rsid w:val="00CD080A"/>
    <w:rsid w:val="00CD449A"/>
    <w:rsid w:val="00D0518D"/>
    <w:rsid w:val="00D1715F"/>
    <w:rsid w:val="00D4045D"/>
    <w:rsid w:val="00D566D3"/>
    <w:rsid w:val="00DA4B58"/>
    <w:rsid w:val="00DA5900"/>
    <w:rsid w:val="00DC377B"/>
    <w:rsid w:val="00DC78D8"/>
    <w:rsid w:val="00DE022F"/>
    <w:rsid w:val="00DF03AA"/>
    <w:rsid w:val="00E0661A"/>
    <w:rsid w:val="00E31834"/>
    <w:rsid w:val="00E609E0"/>
    <w:rsid w:val="00E66BB3"/>
    <w:rsid w:val="00E71780"/>
    <w:rsid w:val="00E80DDF"/>
    <w:rsid w:val="00EA13F5"/>
    <w:rsid w:val="00EC60FF"/>
    <w:rsid w:val="00ED5E41"/>
    <w:rsid w:val="00EE33C4"/>
    <w:rsid w:val="00F24C7A"/>
    <w:rsid w:val="00F3097B"/>
    <w:rsid w:val="00F57D06"/>
    <w:rsid w:val="00F665A5"/>
    <w:rsid w:val="00F67F90"/>
    <w:rsid w:val="00F73DDF"/>
    <w:rsid w:val="00FB7FD1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DB752-4C9E-4ED1-BC3F-E1C30255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A9E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8041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8041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6A9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7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E65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FC7E65"/>
    <w:pPr>
      <w:spacing w:after="0" w:line="240" w:lineRule="auto"/>
    </w:pPr>
    <w:rPr>
      <w:rFonts w:ascii="Cambria" w:eastAsia="Cambria" w:hAnsi="Cambria" w:cs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C7E65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C7E65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371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174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AC690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A479F"/>
    <w:rPr>
      <w:b/>
      <w:bCs/>
    </w:rPr>
  </w:style>
  <w:style w:type="paragraph" w:styleId="NormalWeb">
    <w:name w:val="Normal (Web)"/>
    <w:basedOn w:val="Normal"/>
    <w:uiPriority w:val="99"/>
    <w:unhideWhenUsed/>
    <w:rsid w:val="005E44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C82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0413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0413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0310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215">
          <w:blockQuote w:val="1"/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1971">
          <w:marLeft w:val="0"/>
          <w:marRight w:val="0"/>
          <w:marTop w:val="0"/>
          <w:marBottom w:val="3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cabocadental.com/clin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cabocadental.com/consejos-dentales-para-proteger-tu-salud-buc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cabocadent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cabocadent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8F450-2716-4B66-BB3F-A82F9B46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Cinthia Mañana Ndong</cp:lastModifiedBy>
  <cp:revision>2</cp:revision>
  <dcterms:created xsi:type="dcterms:W3CDTF">2020-12-11T12:15:00Z</dcterms:created>
  <dcterms:modified xsi:type="dcterms:W3CDTF">2020-12-11T12:15:00Z</dcterms:modified>
</cp:coreProperties>
</file>