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00" w:lineRule="auto"/>
        <w:rPr>
          <w:rFonts w:ascii="Calibri" w:cs="Calibri" w:eastAsia="Calibri" w:hAnsi="Calibri"/>
          <w:b w:val="1"/>
          <w:i w:val="1"/>
          <w:sz w:val="26"/>
          <w:szCs w:val="26"/>
        </w:rPr>
      </w:pPr>
      <w:bookmarkStart w:colFirst="0" w:colLast="0" w:name="_heading=h.hg4chtkr1sfy" w:id="0"/>
      <w:bookmarkEnd w:id="0"/>
      <w:r w:rsidDel="00000000" w:rsidR="00000000" w:rsidRPr="00000000">
        <w:rPr>
          <w:rFonts w:ascii="Calibri" w:cs="Calibri" w:eastAsia="Calibri" w:hAnsi="Calibri"/>
          <w:b w:val="1"/>
          <w:i w:val="1"/>
          <w:sz w:val="26"/>
          <w:szCs w:val="26"/>
          <w:rtl w:val="0"/>
        </w:rPr>
        <w:t xml:space="preserve">De la mano de la cadena de restauración madrileña Viena Capellanes</w:t>
      </w:r>
    </w:p>
    <w:p w:rsidR="00000000" w:rsidDel="00000000" w:rsidP="00000000" w:rsidRDefault="00000000" w:rsidRPr="00000000" w14:paraId="00000002">
      <w:pPr>
        <w:spacing w:after="200" w:lineRule="auto"/>
        <w:jc w:val="center"/>
        <w:rPr>
          <w:rFonts w:ascii="Calibri" w:cs="Calibri" w:eastAsia="Calibri" w:hAnsi="Calibri"/>
          <w:b w:val="1"/>
          <w:sz w:val="42"/>
          <w:szCs w:val="42"/>
        </w:rPr>
      </w:pPr>
      <w:bookmarkStart w:colFirst="0" w:colLast="0" w:name="_heading=h.gjdgxs" w:id="1"/>
      <w:bookmarkEnd w:id="1"/>
      <w:r w:rsidDel="00000000" w:rsidR="00000000" w:rsidRPr="00000000">
        <w:rPr>
          <w:rFonts w:ascii="Calibri" w:cs="Calibri" w:eastAsia="Calibri" w:hAnsi="Calibri"/>
          <w:b w:val="1"/>
          <w:sz w:val="42"/>
          <w:szCs w:val="42"/>
          <w:rtl w:val="0"/>
        </w:rPr>
        <w:t xml:space="preserve">Cómo disfrutar de los eventos deportivos durante el verano y triunfar con tus invitados</w:t>
      </w:r>
    </w:p>
    <w:p w:rsidR="00000000" w:rsidDel="00000000" w:rsidP="00000000" w:rsidRDefault="00000000" w:rsidRPr="00000000" w14:paraId="00000003">
      <w:pPr>
        <w:numPr>
          <w:ilvl w:val="0"/>
          <w:numId w:val="1"/>
        </w:numPr>
        <w:spacing w:after="20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próximo 14 de julio España disputará la final de la Eurocopa y, a partir del 26 de julio, comienzan los Juegos Olímpicos de París</w:t>
      </w:r>
    </w:p>
    <w:p w:rsidR="00000000" w:rsidDel="00000000" w:rsidP="00000000" w:rsidRDefault="00000000" w:rsidRPr="00000000" w14:paraId="00000004">
      <w:pPr>
        <w:numPr>
          <w:ilvl w:val="0"/>
          <w:numId w:val="1"/>
        </w:numPr>
        <w:spacing w:after="20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cadena de restauración ha diseñado una nueva gama de productos “catering box” con distintas combinaciones de aperitivos para amenizar los eventos deportivos </w:t>
      </w:r>
    </w:p>
    <w:p w:rsidR="00000000" w:rsidDel="00000000" w:rsidP="00000000" w:rsidRDefault="00000000" w:rsidRPr="00000000" w14:paraId="00000005">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11 de julio de 2024.-</w:t>
      </w:r>
      <w:r w:rsidDel="00000000" w:rsidR="00000000" w:rsidRPr="00000000">
        <w:rPr>
          <w:rFonts w:ascii="Calibri" w:cs="Calibri" w:eastAsia="Calibri" w:hAnsi="Calibri"/>
          <w:sz w:val="24"/>
          <w:szCs w:val="24"/>
          <w:rtl w:val="0"/>
        </w:rPr>
        <w:t xml:space="preserve"> Desde el pasado 14 de junio, aficionados y no tan aficionados al fútbol han disfrutado a diario de los partidos de la Eurocopa, y así será hasta el próximo domingo 14 de julio, cuando la Selección Española jugará la final. Además, en cuestión de semanas -el 26 de julio-, se dará comienzo a los Juegos Olímpicos. </w:t>
      </w:r>
    </w:p>
    <w:p w:rsidR="00000000" w:rsidDel="00000000" w:rsidP="00000000" w:rsidRDefault="00000000" w:rsidRPr="00000000" w14:paraId="00000006">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Buscando una alternativa al calor del verano, se organizan muchos planes en casa para vivir la emoción de estos eventos deportivos. Por supuesto, el buen ambiente, una compañía agradable y los aperitivos son la combinación perfecta para estos días y, por ello, la cadena de restauración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ha diseñado nuevos packs para su línea de “catering box”. </w:t>
      </w:r>
    </w:p>
    <w:p w:rsidR="00000000" w:rsidDel="00000000" w:rsidP="00000000" w:rsidRDefault="00000000" w:rsidRPr="00000000" w14:paraId="00000007">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objetivo de esta gama de productos es conseguir un servicio de catering y delivery más informal, ideal para disfrutar de una merienda en casa y hacer más llevaderas las tardes deportivas. </w:t>
      </w:r>
    </w:p>
    <w:p w:rsidR="00000000" w:rsidDel="00000000" w:rsidP="00000000" w:rsidRDefault="00000000" w:rsidRPr="00000000" w14:paraId="00000008">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w:t>
      </w:r>
      <w:r w:rsidDel="00000000" w:rsidR="00000000" w:rsidRPr="00000000">
        <w:rPr>
          <w:rFonts w:ascii="Calibri" w:cs="Calibri" w:eastAsia="Calibri" w:hAnsi="Calibri"/>
          <w:b w:val="1"/>
          <w:sz w:val="24"/>
          <w:szCs w:val="24"/>
          <w:rtl w:val="0"/>
        </w:rPr>
        <w:t xml:space="preserve">Campeón Box </w:t>
      </w:r>
      <w:r w:rsidDel="00000000" w:rsidR="00000000" w:rsidRPr="00000000">
        <w:rPr>
          <w:rFonts w:ascii="Calibri" w:cs="Calibri" w:eastAsia="Calibri" w:hAnsi="Calibri"/>
          <w:sz w:val="24"/>
          <w:szCs w:val="24"/>
          <w:rtl w:val="0"/>
        </w:rPr>
        <w:t xml:space="preserve">es una de las nuevas opciones y más recomendables de Viena Capellanes. En ella, los apasionados por el fútbol encontrarán cuatro variedades de los famosos sándwiches de Viena Capellanes; una torta de aranda triple con mortadela trufada de Bolonia y pesto; y como </w:t>
      </w:r>
      <w:r w:rsidDel="00000000" w:rsidR="00000000" w:rsidRPr="00000000">
        <w:rPr>
          <w:rFonts w:ascii="Calibri" w:cs="Calibri" w:eastAsia="Calibri" w:hAnsi="Calibri"/>
          <w:i w:val="1"/>
          <w:sz w:val="24"/>
          <w:szCs w:val="24"/>
          <w:rtl w:val="0"/>
        </w:rPr>
        <w:t xml:space="preserve">dipear</w:t>
      </w:r>
      <w:r w:rsidDel="00000000" w:rsidR="00000000" w:rsidRPr="00000000">
        <w:rPr>
          <w:rFonts w:ascii="Calibri" w:cs="Calibri" w:eastAsia="Calibri" w:hAnsi="Calibri"/>
          <w:sz w:val="24"/>
          <w:szCs w:val="24"/>
          <w:rtl w:val="0"/>
        </w:rPr>
        <w:t xml:space="preserve"> es imprescindible, dos cajas con delicias de pollo cajún y espetos de pollo marinado, acompañados con salsa mayonesa y barbacoa. </w:t>
      </w:r>
      <w:r w:rsidDel="00000000" w:rsidR="00000000" w:rsidRPr="00000000">
        <w:drawing>
          <wp:anchor allowOverlap="1" behindDoc="0" distB="114300" distT="114300" distL="114300" distR="114300" hidden="0" layoutInCell="1" locked="0" relativeHeight="0" simplePos="0">
            <wp:simplePos x="0" y="0"/>
            <wp:positionH relativeFrom="column">
              <wp:posOffset>2743200</wp:posOffset>
            </wp:positionH>
            <wp:positionV relativeFrom="paragraph">
              <wp:posOffset>2476500</wp:posOffset>
            </wp:positionV>
            <wp:extent cx="3500438" cy="1953502"/>
            <wp:effectExtent b="0" l="0" r="0" t="0"/>
            <wp:wrapSquare wrapText="bothSides" distB="114300" distT="114300" distL="114300" distR="114300"/>
            <wp:docPr id="54" name="image1.jpg"/>
            <a:graphic>
              <a:graphicData uri="http://schemas.openxmlformats.org/drawingml/2006/picture">
                <pic:pic>
                  <pic:nvPicPr>
                    <pic:cNvPr id="0" name="image1.jpg"/>
                    <pic:cNvPicPr preferRelativeResize="0"/>
                  </pic:nvPicPr>
                  <pic:blipFill>
                    <a:blip r:embed="rId8"/>
                    <a:srcRect b="9973" l="6146" r="6643" t="16708"/>
                    <a:stretch>
                      <a:fillRect/>
                    </a:stretch>
                  </pic:blipFill>
                  <pic:spPr>
                    <a:xfrm>
                      <a:off x="0" y="0"/>
                      <a:ext cx="3500438" cy="195350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-342897</wp:posOffset>
            </wp:positionH>
            <wp:positionV relativeFrom="paragraph">
              <wp:posOffset>250354</wp:posOffset>
            </wp:positionV>
            <wp:extent cx="3214688" cy="1895617"/>
            <wp:effectExtent b="0" l="0" r="0" t="0"/>
            <wp:wrapSquare wrapText="bothSides" distB="114300" distT="114300" distL="114300" distR="114300"/>
            <wp:docPr id="55" name="image2.jpg"/>
            <a:graphic>
              <a:graphicData uri="http://schemas.openxmlformats.org/drawingml/2006/picture">
                <pic:pic>
                  <pic:nvPicPr>
                    <pic:cNvPr id="0" name="image2.jpg"/>
                    <pic:cNvPicPr preferRelativeResize="0"/>
                  </pic:nvPicPr>
                  <pic:blipFill>
                    <a:blip r:embed="rId9"/>
                    <a:srcRect b="4869" l="5647" r="5313" t="16320"/>
                    <a:stretch>
                      <a:fillRect/>
                    </a:stretch>
                  </pic:blipFill>
                  <pic:spPr>
                    <a:xfrm>
                      <a:off x="0" y="0"/>
                      <a:ext cx="3214688" cy="1895617"/>
                    </a:xfrm>
                    <a:prstGeom prst="rect"/>
                    <a:ln/>
                  </pic:spPr>
                </pic:pic>
              </a:graphicData>
            </a:graphic>
          </wp:anchor>
        </w:drawing>
      </w:r>
    </w:p>
    <w:p w:rsidR="00000000" w:rsidDel="00000000" w:rsidP="00000000" w:rsidRDefault="00000000" w:rsidRPr="00000000" w14:paraId="00000009">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w:t>
      </w:r>
      <w:r w:rsidDel="00000000" w:rsidR="00000000" w:rsidRPr="00000000">
        <w:rPr>
          <w:rFonts w:ascii="Calibri" w:cs="Calibri" w:eastAsia="Calibri" w:hAnsi="Calibri"/>
          <w:b w:val="1"/>
          <w:sz w:val="24"/>
          <w:szCs w:val="24"/>
          <w:rtl w:val="0"/>
        </w:rPr>
        <w:t xml:space="preserve">Sport Box</w:t>
      </w:r>
      <w:r w:rsidDel="00000000" w:rsidR="00000000" w:rsidRPr="00000000">
        <w:rPr>
          <w:rFonts w:ascii="Calibri" w:cs="Calibri" w:eastAsia="Calibri" w:hAnsi="Calibri"/>
          <w:sz w:val="24"/>
          <w:szCs w:val="24"/>
          <w:rtl w:val="0"/>
        </w:rPr>
        <w:t xml:space="preserve">, por otro lado, contiene 10 variedades distintas de sándwiches; una torta de aranda tumaca con jamón curado y queso de oveja y una caja con patatas fritas. </w:t>
      </w:r>
    </w:p>
    <w:p w:rsidR="00000000" w:rsidDel="00000000" w:rsidP="00000000" w:rsidRDefault="00000000" w:rsidRPr="00000000" w14:paraId="0000000A">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sus espectaculares </w:t>
      </w:r>
      <w:r w:rsidDel="00000000" w:rsidR="00000000" w:rsidRPr="00000000">
        <w:rPr>
          <w:rFonts w:ascii="Calibri" w:cs="Calibri" w:eastAsia="Calibri" w:hAnsi="Calibri"/>
          <w:i w:val="1"/>
          <w:sz w:val="24"/>
          <w:szCs w:val="24"/>
          <w:rtl w:val="0"/>
        </w:rPr>
        <w:t xml:space="preserve">box</w:t>
      </w:r>
      <w:r w:rsidDel="00000000" w:rsidR="00000000" w:rsidRPr="00000000">
        <w:rPr>
          <w:rFonts w:ascii="Calibri" w:cs="Calibri" w:eastAsia="Calibri" w:hAnsi="Calibri"/>
          <w:sz w:val="24"/>
          <w:szCs w:val="24"/>
          <w:rtl w:val="0"/>
        </w:rPr>
        <w:t xml:space="preserve">, Viena Capellanes pretende crear una caja con la combinación perfecta de productos salados que busca cualquier anfitrión cuando se queda sin tiempo o ideas para preparar el picoteo en casa. </w:t>
      </w:r>
    </w:p>
    <w:p w:rsidR="00000000" w:rsidDel="00000000" w:rsidP="00000000" w:rsidRDefault="00000000" w:rsidRPr="00000000" w14:paraId="0000000B">
      <w:pPr>
        <w:spacing w:after="200" w:lineRule="auto"/>
        <w:jc w:val="both"/>
        <w:rPr>
          <w:rFonts w:ascii="Calibri" w:cs="Calibri" w:eastAsia="Calibri" w:hAnsi="Calibri"/>
          <w:sz w:val="24"/>
          <w:szCs w:val="24"/>
        </w:rPr>
      </w:pPr>
      <w:bookmarkStart w:colFirst="0" w:colLast="0" w:name="_heading=h.3znysh7" w:id="2"/>
      <w:bookmarkEnd w:id="2"/>
      <w:r w:rsidDel="00000000" w:rsidR="00000000" w:rsidRPr="00000000">
        <w:rPr>
          <w:rFonts w:ascii="Calibri" w:cs="Calibri" w:eastAsia="Calibri" w:hAnsi="Calibri"/>
          <w:sz w:val="24"/>
          <w:szCs w:val="24"/>
          <w:rtl w:val="0"/>
        </w:rPr>
        <w:t xml:space="preserve">Además, se trata de un éxito asegurado para que los invitados disfruten de un aperitivo delicioso mientras ven el fútbol o los Juegos Olímpicos. Cada box se puede encargar a través de su web </w:t>
      </w:r>
      <w:r w:rsidDel="00000000" w:rsidR="00000000" w:rsidRPr="00000000">
        <w:rPr>
          <w:rFonts w:ascii="Calibri" w:cs="Calibri" w:eastAsia="Calibri" w:hAnsi="Calibri"/>
          <w:sz w:val="24"/>
          <w:szCs w:val="24"/>
          <w:rtl w:val="0"/>
        </w:rPr>
        <w:t xml:space="preserve">o en alguna de las 26 tiendas que tiene la cadena en Madrid, y recibirlo en casa o recogerlo en la misma tienda. </w:t>
      </w:r>
    </w:p>
    <w:p w:rsidR="00000000" w:rsidDel="00000000" w:rsidP="00000000" w:rsidRDefault="00000000" w:rsidRPr="00000000" w14:paraId="0000000C">
      <w:pPr>
        <w:spacing w:after="200" w:lineRule="auto"/>
        <w:jc w:val="both"/>
        <w:rPr>
          <w:rFonts w:ascii="Calibri" w:cs="Calibri" w:eastAsia="Calibri" w:hAnsi="Calibri"/>
          <w:b w:val="1"/>
          <w:sz w:val="24"/>
          <w:szCs w:val="24"/>
        </w:rPr>
      </w:pPr>
      <w:bookmarkStart w:colFirst="0" w:colLast="0" w:name="_heading=h.ililixzg13m0" w:id="3"/>
      <w:bookmarkEnd w:id="3"/>
      <w:r w:rsidDel="00000000" w:rsidR="00000000" w:rsidRPr="00000000">
        <w:rPr>
          <w:rFonts w:ascii="Calibri" w:cs="Calibri" w:eastAsia="Calibri" w:hAnsi="Calibri"/>
          <w:b w:val="1"/>
          <w:sz w:val="24"/>
          <w:szCs w:val="24"/>
          <w:rtl w:val="0"/>
        </w:rPr>
        <w:t xml:space="preserve">Otras opciones de picoteo en casa</w:t>
      </w:r>
    </w:p>
    <w:p w:rsidR="00000000" w:rsidDel="00000000" w:rsidP="00000000" w:rsidRDefault="00000000" w:rsidRPr="00000000" w14:paraId="0000000D">
      <w:pPr>
        <w:spacing w:after="200" w:lineRule="auto"/>
        <w:jc w:val="both"/>
        <w:rPr>
          <w:rFonts w:ascii="Calibri" w:cs="Calibri" w:eastAsia="Calibri" w:hAnsi="Calibri"/>
          <w:sz w:val="24"/>
          <w:szCs w:val="24"/>
        </w:rPr>
      </w:pPr>
      <w:bookmarkStart w:colFirst="0" w:colLast="0" w:name="_heading=h.fhuiw2lq7owa" w:id="4"/>
      <w:bookmarkEnd w:id="4"/>
      <w:r w:rsidDel="00000000" w:rsidR="00000000" w:rsidRPr="00000000">
        <w:rPr>
          <w:rFonts w:ascii="Calibri" w:cs="Calibri" w:eastAsia="Calibri" w:hAnsi="Calibri"/>
          <w:sz w:val="24"/>
          <w:szCs w:val="24"/>
          <w:rtl w:val="0"/>
        </w:rPr>
        <w:t xml:space="preserve">Por supuesto, aunque esta selección está especialmente dirigida a los eventos deportivos de este verano, no son las únicas alternativas que ofrece la cadena de restauración para este tipo de quedadas en casa. </w:t>
      </w:r>
    </w:p>
    <w:p w:rsidR="00000000" w:rsidDel="00000000" w:rsidP="00000000" w:rsidRDefault="00000000" w:rsidRPr="00000000" w14:paraId="0000000E">
      <w:pPr>
        <w:spacing w:after="200" w:lineRule="auto"/>
        <w:ind w:left="0" w:firstLine="0"/>
        <w:jc w:val="both"/>
        <w:rPr>
          <w:rFonts w:ascii="Calibri" w:cs="Calibri" w:eastAsia="Calibri" w:hAnsi="Calibri"/>
          <w:sz w:val="24"/>
          <w:szCs w:val="24"/>
        </w:rPr>
      </w:pPr>
      <w:bookmarkStart w:colFirst="0" w:colLast="0" w:name="_heading=h.ognvwuiwokpc" w:id="5"/>
      <w:bookmarkEnd w:id="5"/>
      <w:r w:rsidDel="00000000" w:rsidR="00000000" w:rsidRPr="00000000">
        <w:rPr>
          <w:rFonts w:ascii="Calibri" w:cs="Calibri" w:eastAsia="Calibri" w:hAnsi="Calibri"/>
          <w:sz w:val="24"/>
          <w:szCs w:val="24"/>
          <w:rtl w:val="0"/>
        </w:rPr>
        <w:t xml:space="preserve">Las tablas de quesos y embutidos; bandejas surtidas de molletes y bocados; los famosos pietros de Viena Capellanes o los slim rellenos variados; también bandejas de croquetas, mini burgers o distintos tipos de empanadas son las elecciones más populares. </w:t>
      </w:r>
    </w:p>
    <w:p w:rsidR="00000000" w:rsidDel="00000000" w:rsidP="00000000" w:rsidRDefault="00000000" w:rsidRPr="00000000" w14:paraId="0000000F">
      <w:pPr>
        <w:spacing w:after="200" w:lineRule="auto"/>
        <w:ind w:left="0" w:firstLine="0"/>
        <w:jc w:val="both"/>
        <w:rPr>
          <w:rFonts w:ascii="Calibri" w:cs="Calibri" w:eastAsia="Calibri" w:hAnsi="Calibri"/>
          <w:sz w:val="24"/>
          <w:szCs w:val="24"/>
        </w:rPr>
      </w:pPr>
      <w:bookmarkStart w:colFirst="0" w:colLast="0" w:name="_heading=h.7pykj3h0ma7j" w:id="6"/>
      <w:bookmarkEnd w:id="6"/>
      <w:r w:rsidDel="00000000" w:rsidR="00000000" w:rsidRPr="00000000">
        <w:rPr>
          <w:rtl w:val="0"/>
        </w:rPr>
      </w:r>
    </w:p>
    <w:p w:rsidR="00000000" w:rsidDel="00000000" w:rsidP="00000000" w:rsidRDefault="00000000" w:rsidRPr="00000000" w14:paraId="00000010">
      <w:pPr>
        <w:widowControl w:val="0"/>
        <w:spacing w:before="98" w:line="240" w:lineRule="auto"/>
        <w:jc w:val="both"/>
        <w:rPr>
          <w:rFonts w:ascii="Tahoma" w:cs="Tahoma" w:eastAsia="Tahoma" w:hAnsi="Tahoma"/>
          <w:b w:val="1"/>
          <w:sz w:val="19"/>
          <w:szCs w:val="19"/>
        </w:rPr>
      </w:pPr>
      <w:r w:rsidDel="00000000" w:rsidR="00000000" w:rsidRPr="00000000">
        <w:rPr>
          <w:rFonts w:ascii="Calibri" w:cs="Calibri" w:eastAsia="Calibri" w:hAnsi="Calibri"/>
          <w:b w:val="1"/>
          <w:sz w:val="20"/>
          <w:szCs w:val="20"/>
          <w:rtl w:val="0"/>
        </w:rPr>
        <w:t xml:space="preserve">Acerca de Viena Capellanes</w:t>
      </w:r>
      <w:r w:rsidDel="00000000" w:rsidR="00000000" w:rsidRPr="00000000">
        <w:rPr>
          <w:rtl w:val="0"/>
        </w:rPr>
      </w:r>
    </w:p>
    <w:p w:rsidR="00000000" w:rsidDel="00000000" w:rsidP="00000000" w:rsidRDefault="00000000" w:rsidRPr="00000000" w14:paraId="00000011">
      <w:pPr>
        <w:widowControl w:val="0"/>
        <w:spacing w:line="240" w:lineRule="auto"/>
        <w:ind w:right="116"/>
        <w:jc w:val="both"/>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12">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3">
      <w:pPr>
        <w:widowControl w:val="0"/>
        <w:spacing w:line="240" w:lineRule="auto"/>
        <w:ind w:right="116"/>
        <w:jc w:val="both"/>
        <w:rPr>
          <w:rFonts w:ascii="Calibri" w:cs="Calibri" w:eastAsia="Calibri" w:hAnsi="Calibri"/>
          <w:color w:val="211e1f"/>
          <w:sz w:val="20"/>
          <w:szCs w:val="20"/>
        </w:rPr>
      </w:pPr>
      <w:bookmarkStart w:colFirst="0" w:colLast="0" w:name="_heading=h.30j0zll" w:id="7"/>
      <w:bookmarkEnd w:id="7"/>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 </w:t>
      </w:r>
      <w:r w:rsidDel="00000000" w:rsidR="00000000" w:rsidRPr="00000000">
        <w:rPr>
          <w:rFonts w:ascii="Calibri" w:cs="Calibri" w:eastAsia="Calibri" w:hAnsi="Calibri"/>
          <w:color w:val="211e1f"/>
          <w:sz w:val="20"/>
          <w:szCs w:val="20"/>
          <w:rtl w:val="0"/>
        </w:rPr>
        <w:t xml:space="preserve"> </w:t>
      </w:r>
      <w:r w:rsidDel="00000000" w:rsidR="00000000" w:rsidRPr="00000000">
        <w:rPr>
          <w:rFonts w:ascii="Calibri" w:cs="Calibri" w:eastAsia="Calibri" w:hAnsi="Calibri"/>
          <w:color w:val="1155cc"/>
          <w:sz w:val="20"/>
          <w:szCs w:val="20"/>
          <w:u w:val="single"/>
          <w:rtl w:val="0"/>
        </w:rPr>
        <w:t xml:space="preserve">“My Viena”</w:t>
      </w:r>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14">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5">
      <w:pPr>
        <w:widowControl w:val="0"/>
        <w:spacing w:after="200" w:line="240" w:lineRule="auto"/>
        <w:ind w:right="117"/>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6">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7">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8">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9">
      <w:pPr>
        <w:widowControl w:val="0"/>
        <w:spacing w:line="240" w:lineRule="auto"/>
        <w:ind w:right="2898"/>
        <w:jc w:val="both"/>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1">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widowControl w:val="0"/>
        <w:spacing w:line="273" w:lineRule="auto"/>
        <w:jc w:val="both"/>
        <w:rPr>
          <w:rFonts w:ascii="Calibri" w:cs="Calibri" w:eastAsia="Calibri" w:hAnsi="Calibri"/>
          <w:color w:val="211e1f"/>
        </w:rPr>
      </w:pPr>
      <w:bookmarkStart w:colFirst="0" w:colLast="0" w:name="_heading=h.1fob9te" w:id="8"/>
      <w:bookmarkEnd w:id="8"/>
      <w:r w:rsidDel="00000000" w:rsidR="00000000" w:rsidRPr="00000000">
        <w:rPr>
          <w:rFonts w:ascii="Calibri" w:cs="Calibri" w:eastAsia="Calibri" w:hAnsi="Calibri"/>
          <w:color w:val="211e1f"/>
          <w:rtl w:val="0"/>
        </w:rPr>
        <w:t xml:space="preserve">91 302 28 60</w:t>
      </w:r>
    </w:p>
    <w:p w:rsidR="00000000" w:rsidDel="00000000" w:rsidP="00000000" w:rsidRDefault="00000000" w:rsidRPr="00000000" w14:paraId="0000001B">
      <w:pPr>
        <w:widowControl w:val="0"/>
        <w:spacing w:line="273" w:lineRule="auto"/>
        <w:jc w:val="both"/>
        <w:rPr>
          <w:rFonts w:ascii="Calibri" w:cs="Calibri" w:eastAsia="Calibri" w:hAnsi="Calibri"/>
          <w:color w:val="211e1f"/>
        </w:rPr>
      </w:pPr>
      <w:r w:rsidDel="00000000" w:rsidR="00000000" w:rsidRPr="00000000">
        <w:rPr>
          <w:rtl w:val="0"/>
        </w:rPr>
      </w:r>
    </w:p>
    <w:p w:rsidR="00000000" w:rsidDel="00000000" w:rsidP="00000000" w:rsidRDefault="00000000" w:rsidRPr="00000000" w14:paraId="0000001C">
      <w:pPr>
        <w:widowControl w:val="0"/>
        <w:spacing w:line="273" w:lineRule="auto"/>
        <w:jc w:val="both"/>
        <w:rPr>
          <w:rFonts w:ascii="Calibri" w:cs="Calibri" w:eastAsia="Calibri" w:hAnsi="Calibri"/>
          <w:color w:val="211e1f"/>
        </w:rPr>
      </w:pPr>
      <w:r w:rsidDel="00000000" w:rsidR="00000000" w:rsidRPr="00000000">
        <w:rPr>
          <w:rtl w:val="0"/>
        </w:rPr>
      </w:r>
    </w:p>
    <w:sectPr>
      <w:headerReference r:id="rId12" w:type="default"/>
      <w:pgSz w:h="16834" w:w="11909" w:orient="portrait"/>
      <w:pgMar w:bottom="85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D">
    <w:pPr>
      <w:rPr/>
    </w:pPr>
    <w:r w:rsidDel="00000000" w:rsidR="00000000" w:rsidRPr="00000000">
      <w:rPr/>
      <w:drawing>
        <wp:anchor allowOverlap="1" behindDoc="1" distB="0" distT="0" distL="0" distR="0" hidden="0" layoutInCell="1" locked="0" relativeHeight="0" simplePos="0">
          <wp:simplePos x="0" y="0"/>
          <wp:positionH relativeFrom="margin">
            <wp:posOffset>5038734</wp:posOffset>
          </wp:positionH>
          <wp:positionV relativeFrom="page">
            <wp:posOffset>190500</wp:posOffset>
          </wp:positionV>
          <wp:extent cx="1357310" cy="552978"/>
          <wp:effectExtent b="0" l="0" r="0" t="0"/>
          <wp:wrapNone/>
          <wp:docPr id="5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57310" cy="55297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paragraph" w:styleId="Revisin">
    <w:name w:val="Revision"/>
    <w:hidden w:val="1"/>
    <w:uiPriority w:val="99"/>
    <w:semiHidden w:val="1"/>
    <w:rsid w:val="00E24E2B"/>
    <w:pPr>
      <w:spacing w:line="240" w:lineRule="auto"/>
    </w:pPr>
  </w:style>
  <w:style w:type="paragraph" w:styleId="Encabezado">
    <w:name w:val="header"/>
    <w:basedOn w:val="Normal"/>
    <w:link w:val="EncabezadoCar"/>
    <w:uiPriority w:val="99"/>
    <w:unhideWhenUsed w:val="1"/>
    <w:rsid w:val="00E24E2B"/>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E24E2B"/>
  </w:style>
  <w:style w:type="paragraph" w:styleId="Piedepgina">
    <w:name w:val="footer"/>
    <w:basedOn w:val="Normal"/>
    <w:link w:val="PiedepginaCar"/>
    <w:uiPriority w:val="99"/>
    <w:unhideWhenUsed w:val="1"/>
    <w:rsid w:val="00E24E2B"/>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E24E2B"/>
  </w:style>
  <w:style w:type="character" w:styleId="Hipervnculo">
    <w:name w:val="Hyperlink"/>
    <w:basedOn w:val="Fuentedeprrafopredeter"/>
    <w:uiPriority w:val="99"/>
    <w:unhideWhenUsed w:val="1"/>
    <w:rsid w:val="00531E1D"/>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iena.capellanes@actitud.es" TargetMode="External"/><Relationship Id="rId10" Type="http://schemas.openxmlformats.org/officeDocument/2006/relationships/hyperlink" Target="mailto:mirella.palafox@actitud.es" TargetMode="External"/><Relationship Id="rId12"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9bRKDrs4eJIuKkK6Rt3ITHmmGg==">CgMxLjAyDmguaGc0Y2h0a3Ixc2Z5MghoLmdqZGd4czIJaC4zem55c2g3Mg5oLmlsaWxpeHpnMTNtMDIOaC5maHVpdzJscTdvd2EyDmgub2dudnd1aXdva3BjMg5oLjdweWtqM2gwbWE3ajIJaC4zMGowemxsMgloLjFmb2I5dGU4AHIhMTlRWmVfZThBR3pPV3pzXzM3bzE5N3hqNl9yOG5tNFNQ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2024-05-16T15:57:00Z</dcterms:created>
  <dc:creator>Ricardo Lence Moreno</dc:creator>
</cp:coreProperties>
</file>