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shd w:fill="auto" w:val="clear"/>
        <w:spacing w:after="240" w:before="0" w:line="240" w:lineRule="auto"/>
        <w:ind w:left="0" w:right="0" w:firstLine="0"/>
        <w:jc w:val="left"/>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AirHelp vous donne</w:t>
      </w:r>
    </w:p>
    <w:p w:rsidR="00000000" w:rsidDel="00000000" w:rsidP="00000000" w:rsidRDefault="00000000" w:rsidRPr="00000000" w14:paraId="00000002">
      <w:pPr>
        <w:spacing w:after="200" w:before="0" w:line="240" w:lineRule="auto"/>
        <w:jc w:val="center"/>
        <w:rPr>
          <w:rFonts w:ascii="Calibri" w:cs="Calibri" w:eastAsia="Calibri" w:hAnsi="Calibri"/>
          <w:b w:val="1"/>
          <w:sz w:val="22"/>
          <w:szCs w:val="22"/>
          <w:highlight w:val="yellow"/>
        </w:rPr>
      </w:pPr>
      <w:r w:rsidDel="00000000" w:rsidR="00000000" w:rsidRPr="00000000">
        <w:rPr>
          <w:rFonts w:ascii="Calibri" w:cs="Calibri" w:eastAsia="Calibri" w:hAnsi="Calibri"/>
          <w:b w:val="1"/>
          <w:sz w:val="36"/>
          <w:szCs w:val="36"/>
          <w:rtl w:val="0"/>
        </w:rPr>
        <w:t xml:space="preserve">Quelques conseils pour améliorer vos voyages en avion en 2025</w:t>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shd w:fill="auto" w:val="clear"/>
        <w:spacing w:after="200" w:before="0" w:line="240" w:lineRule="auto"/>
        <w:ind w:left="720" w:right="0" w:hanging="360"/>
        <w:jc w:val="left"/>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u w:val="none"/>
          <w:rtl w:val="0"/>
        </w:rPr>
        <w:t xml:space="preserve">   La période de l'année, le jour de la semaine et même l'heure du vol peuvent jouer sur la ponctualité du voyage</w:t>
      </w:r>
    </w:p>
    <w:p w:rsidR="00000000" w:rsidDel="00000000" w:rsidP="00000000" w:rsidRDefault="00000000" w:rsidRPr="00000000" w14:paraId="00000004">
      <w:pPr>
        <w:widowControl w:val="1"/>
        <w:numPr>
          <w:ilvl w:val="0"/>
          <w:numId w:val="1"/>
        </w:numPr>
        <w:shd w:fill="auto" w:val="clear"/>
        <w:spacing w:after="200" w:before="0" w:line="240" w:lineRule="auto"/>
        <w:ind w:left="720" w:right="0" w:hanging="360"/>
        <w:jc w:val="left"/>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u w:val="none"/>
          <w:rtl w:val="0"/>
        </w:rPr>
        <w:t xml:space="preserve">   Les passagers seront mieux préparés à toute perturbation s'ils sont informés des grèves possibles et surtout s'ils connaissent leurs droits</w:t>
      </w:r>
    </w:p>
    <w:p w:rsidR="00000000" w:rsidDel="00000000" w:rsidP="00000000" w:rsidRDefault="00000000" w:rsidRPr="00000000" w14:paraId="00000005">
      <w:pPr>
        <w:widowControl w:val="1"/>
        <w:numPr>
          <w:ilvl w:val="0"/>
          <w:numId w:val="1"/>
        </w:numPr>
        <w:shd w:fill="auto" w:val="clear"/>
        <w:spacing w:after="200" w:before="0" w:line="240" w:lineRule="auto"/>
        <w:ind w:left="720" w:right="0" w:hanging="360"/>
        <w:jc w:val="left"/>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u w:val="none"/>
          <w:rtl w:val="0"/>
        </w:rPr>
        <w:t xml:space="preserve">    85 % des passagers ne connaissent pas leurs droits et ne sont pas informés par les compagnies aériennes</w:t>
      </w:r>
    </w:p>
    <w:p w:rsidR="00000000" w:rsidDel="00000000" w:rsidP="00000000" w:rsidRDefault="00000000" w:rsidRPr="00000000" w14:paraId="00000006">
      <w:pPr>
        <w:spacing w:after="240" w:before="0" w:line="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Paris, 22 janvier 2025.-</w:t>
      </w:r>
      <w:r w:rsidDel="00000000" w:rsidR="00000000" w:rsidRPr="00000000">
        <w:rPr>
          <w:rFonts w:ascii="Calibri" w:cs="Calibri" w:eastAsia="Calibri" w:hAnsi="Calibri"/>
          <w:sz w:val="22"/>
          <w:szCs w:val="22"/>
          <w:rtl w:val="0"/>
        </w:rPr>
        <w:t xml:space="preserve"> </w:t>
      </w:r>
      <w:hyperlink r:id="rId7">
        <w:r w:rsidDel="00000000" w:rsidR="00000000" w:rsidRPr="00000000">
          <w:rPr>
            <w:rFonts w:ascii="Calibri" w:cs="Calibri" w:eastAsia="Calibri" w:hAnsi="Calibri"/>
            <w:color w:val="000000"/>
            <w:sz w:val="22"/>
            <w:szCs w:val="22"/>
            <w:u w:val="single"/>
            <w:rtl w:val="0"/>
          </w:rPr>
          <w:t xml:space="preserve">AirHelp</w:t>
        </w:r>
      </w:hyperlink>
      <w:r w:rsidDel="00000000" w:rsidR="00000000" w:rsidRPr="00000000">
        <w:rPr>
          <w:rFonts w:ascii="Calibri" w:cs="Calibri" w:eastAsia="Calibri" w:hAnsi="Calibri"/>
          <w:color w:val="000000"/>
          <w:sz w:val="22"/>
          <w:szCs w:val="22"/>
          <w:rtl w:val="0"/>
        </w:rPr>
        <w:t xml:space="preserve">, l'entreprise technologique qui améliore l'expérience des passagers lors des perturbations des vols, vient de publier des données sur les retards et les annulations des vols au départ de la France en 2024. Selon le rapport, </w:t>
      </w:r>
      <w:r w:rsidDel="00000000" w:rsidR="00000000" w:rsidRPr="00000000">
        <w:rPr>
          <w:rFonts w:ascii="Calibri" w:cs="Calibri" w:eastAsia="Calibri" w:hAnsi="Calibri"/>
          <w:b w:val="1"/>
          <w:color w:val="000000"/>
          <w:sz w:val="22"/>
          <w:szCs w:val="22"/>
          <w:rtl w:val="0"/>
        </w:rPr>
        <w:t xml:space="preserve">plus de 660 000 vols ont été enregistrés et plus de 98 millions de passagers ont décollé des aéroports français</w:t>
      </w:r>
      <w:r w:rsidDel="00000000" w:rsidR="00000000" w:rsidRPr="00000000">
        <w:rPr>
          <w:rFonts w:ascii="Calibri" w:cs="Calibri" w:eastAsia="Calibri" w:hAnsi="Calibri"/>
          <w:color w:val="000000"/>
          <w:sz w:val="22"/>
          <w:szCs w:val="22"/>
          <w:rtl w:val="0"/>
        </w:rPr>
        <w:t xml:space="preserve">, soit une légère baisse par rapport à l'année précédente. Près d'un tiers de ces passagers, soit 31 %, ont vu leur vol retardé ou annulé.</w:t>
      </w:r>
      <w:r w:rsidDel="00000000" w:rsidR="00000000" w:rsidRPr="00000000">
        <w:rPr>
          <w:rtl w:val="0"/>
        </w:rPr>
      </w:r>
    </w:p>
    <w:p w:rsidR="00000000" w:rsidDel="00000000" w:rsidP="00000000" w:rsidRDefault="00000000" w:rsidRPr="00000000" w14:paraId="00000007">
      <w:pPr>
        <w:spacing w:after="240" w:before="0"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 début de l'année 2025 s'avère quelque peu décourageant pour le transport aérien : diverses grèves dans les pays européens affectent la ponctualité des compagnies aériennes.</w:t>
      </w:r>
    </w:p>
    <w:p w:rsidR="00000000" w:rsidDel="00000000" w:rsidP="00000000" w:rsidRDefault="00000000" w:rsidRPr="00000000" w14:paraId="00000008">
      <w:pPr>
        <w:spacing w:after="240" w:before="0" w:line="240" w:lineRule="auto"/>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AirHelp propose néanmoins plusieurs conseils à garder à l'esprit pour éviter les problèmes liés aux horaires de vol. Il est important de savoir qu'en </w:t>
      </w:r>
      <w:r w:rsidDel="00000000" w:rsidR="00000000" w:rsidRPr="00000000">
        <w:rPr>
          <w:rFonts w:ascii="Calibri" w:cs="Calibri" w:eastAsia="Calibri" w:hAnsi="Calibri"/>
          <w:b w:val="1"/>
          <w:color w:val="000000"/>
          <w:sz w:val="22"/>
          <w:szCs w:val="22"/>
          <w:rtl w:val="0"/>
        </w:rPr>
        <w:t xml:space="preserve">haute saison, l'encombrement des aéroports est plus important et le risque de retard aussi.</w:t>
      </w:r>
      <w:r w:rsidDel="00000000" w:rsidR="00000000" w:rsidRPr="00000000">
        <w:rPr>
          <w:rFonts w:ascii="Calibri" w:cs="Calibri" w:eastAsia="Calibri" w:hAnsi="Calibri"/>
          <w:color w:val="000000"/>
          <w:sz w:val="22"/>
          <w:szCs w:val="22"/>
          <w:rtl w:val="0"/>
        </w:rPr>
        <w:t xml:space="preserve"> Mais d'autres facteurs, comme le jour de la semaine où le vol est programmé, peuvent également influencer les perturbations. Par exemple, en 2024, le pire mois pour prendre un vol au départ de la France était </w:t>
      </w:r>
      <w:r w:rsidDel="00000000" w:rsidR="00000000" w:rsidRPr="00000000">
        <w:rPr>
          <w:rFonts w:ascii="Calibri" w:cs="Calibri" w:eastAsia="Calibri" w:hAnsi="Calibri"/>
          <w:b w:val="1"/>
          <w:color w:val="000000"/>
          <w:sz w:val="22"/>
          <w:szCs w:val="22"/>
          <w:rtl w:val="0"/>
        </w:rPr>
        <w:t xml:space="preserve">le mois de juillet, avec 41 % des vols retardés ou annulés, </w:t>
      </w:r>
      <w:r w:rsidDel="00000000" w:rsidR="00000000" w:rsidRPr="00000000">
        <w:rPr>
          <w:rFonts w:ascii="Calibri" w:cs="Calibri" w:eastAsia="Calibri" w:hAnsi="Calibri"/>
          <w:color w:val="000000"/>
          <w:sz w:val="22"/>
          <w:szCs w:val="22"/>
          <w:rtl w:val="0"/>
        </w:rPr>
        <w:t xml:space="preserve">ce qui coïncide avec la saison estivale. </w:t>
      </w:r>
      <w:r w:rsidDel="00000000" w:rsidR="00000000" w:rsidRPr="00000000">
        <w:rPr>
          <w:rtl w:val="0"/>
        </w:rPr>
      </w:r>
    </w:p>
    <w:p w:rsidR="00000000" w:rsidDel="00000000" w:rsidP="00000000" w:rsidRDefault="00000000" w:rsidRPr="00000000" w14:paraId="00000009">
      <w:pPr>
        <w:spacing w:after="240" w:before="0" w:line="240" w:lineRule="auto"/>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En outre, les </w:t>
      </w:r>
      <w:r w:rsidDel="00000000" w:rsidR="00000000" w:rsidRPr="00000000">
        <w:rPr>
          <w:rFonts w:ascii="Calibri" w:cs="Calibri" w:eastAsia="Calibri" w:hAnsi="Calibri"/>
          <w:b w:val="1"/>
          <w:color w:val="000000"/>
          <w:sz w:val="22"/>
          <w:szCs w:val="22"/>
          <w:rtl w:val="0"/>
        </w:rPr>
        <w:t xml:space="preserve">lundis</w:t>
      </w:r>
      <w:r w:rsidDel="00000000" w:rsidR="00000000" w:rsidRPr="00000000">
        <w:rPr>
          <w:rFonts w:ascii="Calibri" w:cs="Calibri" w:eastAsia="Calibri" w:hAnsi="Calibri"/>
          <w:color w:val="000000"/>
          <w:sz w:val="22"/>
          <w:szCs w:val="22"/>
          <w:rtl w:val="0"/>
        </w:rPr>
        <w:t xml:space="preserve"> sont considérés comme l'un des pires jours pour prendre l'avion. Les compagnies aériennes ont tendance à avoir un taux d'annulation plus élevé que les autres jours. De plus, la forte demande qui se produit le week-end - du vendredi au dimanche - peut entraîner de plus grandes difficultés pour les voyageurs. </w:t>
      </w:r>
      <w:r w:rsidDel="00000000" w:rsidR="00000000" w:rsidRPr="00000000">
        <w:rPr>
          <w:rtl w:val="0"/>
        </w:rPr>
      </w:r>
    </w:p>
    <w:p w:rsidR="00000000" w:rsidDel="00000000" w:rsidP="00000000" w:rsidRDefault="00000000" w:rsidRPr="00000000" w14:paraId="0000000A">
      <w:pPr>
        <w:spacing w:after="240" w:before="0" w:line="240" w:lineRule="auto"/>
        <w:jc w:val="both"/>
        <w:rPr>
          <w:color w:val="000000"/>
        </w:rPr>
      </w:pPr>
      <w:r w:rsidDel="00000000" w:rsidR="00000000" w:rsidRPr="00000000">
        <w:rPr>
          <w:rFonts w:ascii="Calibri" w:cs="Calibri" w:eastAsia="Calibri" w:hAnsi="Calibri"/>
          <w:color w:val="000000"/>
          <w:sz w:val="22"/>
          <w:szCs w:val="22"/>
          <w:rtl w:val="0"/>
        </w:rPr>
        <w:t xml:space="preserve">En revanche, </w:t>
      </w:r>
      <w:r w:rsidDel="00000000" w:rsidR="00000000" w:rsidRPr="00000000">
        <w:rPr>
          <w:rFonts w:ascii="Calibri" w:cs="Calibri" w:eastAsia="Calibri" w:hAnsi="Calibri"/>
          <w:b w:val="1"/>
          <w:color w:val="000000"/>
          <w:sz w:val="22"/>
          <w:szCs w:val="22"/>
          <w:rtl w:val="0"/>
        </w:rPr>
        <w:t xml:space="preserve">les mardis et mercredis sont généralement les meilleurs jours pour prendre l'avion.</w:t>
      </w:r>
      <w:r w:rsidDel="00000000" w:rsidR="00000000" w:rsidRPr="00000000">
        <w:rPr>
          <w:rFonts w:ascii="Calibri" w:cs="Calibri" w:eastAsia="Calibri" w:hAnsi="Calibri"/>
          <w:color w:val="000000"/>
          <w:sz w:val="22"/>
          <w:szCs w:val="22"/>
          <w:rtl w:val="0"/>
        </w:rPr>
        <w:t xml:space="preserve"> Comme il y a moins de demande et donc moins de trafic dans les aéroports, il est plus sûr de voyager et d'arriver à l'heure. Il ne s'agit toutefois pas d'une science exacte, car d'autres facteurs - tels que les conditions météorologiques - sont incontrôlables et peuvent également affecter la ponctualité d'un vol. </w:t>
      </w:r>
      <w:r w:rsidDel="00000000" w:rsidR="00000000" w:rsidRPr="00000000">
        <w:rPr>
          <w:rtl w:val="0"/>
        </w:rPr>
      </w:r>
    </w:p>
    <w:p w:rsidR="00000000" w:rsidDel="00000000" w:rsidP="00000000" w:rsidRDefault="00000000" w:rsidRPr="00000000" w14:paraId="0000000B">
      <w:pPr>
        <w:spacing w:after="160" w:before="0" w:line="259" w:lineRule="auto"/>
        <w:jc w:val="both"/>
        <w:rPr>
          <w:rFonts w:ascii="Calibri" w:cs="Calibri" w:eastAsia="Calibri" w:hAnsi="Calibri"/>
          <w:sz w:val="22"/>
          <w:szCs w:val="22"/>
          <w:highlight w:val="white"/>
        </w:rPr>
      </w:pPr>
      <w:r w:rsidDel="00000000" w:rsidR="00000000" w:rsidRPr="00000000">
        <w:rPr>
          <w:rFonts w:ascii="Calibri" w:cs="Calibri" w:eastAsia="Calibri" w:hAnsi="Calibri"/>
          <w:color w:val="000000"/>
          <w:sz w:val="22"/>
          <w:szCs w:val="22"/>
          <w:highlight w:val="white"/>
          <w:rtl w:val="0"/>
        </w:rPr>
        <w:t xml:space="preserve">AirHelp recommande de prendre l'avion </w:t>
      </w:r>
      <w:r w:rsidDel="00000000" w:rsidR="00000000" w:rsidRPr="00000000">
        <w:rPr>
          <w:rFonts w:ascii="Calibri" w:cs="Calibri" w:eastAsia="Calibri" w:hAnsi="Calibri"/>
          <w:b w:val="1"/>
          <w:color w:val="000000"/>
          <w:sz w:val="22"/>
          <w:szCs w:val="22"/>
          <w:highlight w:val="white"/>
          <w:rtl w:val="0"/>
        </w:rPr>
        <w:t xml:space="preserve">le matin </w:t>
      </w:r>
      <w:r w:rsidDel="00000000" w:rsidR="00000000" w:rsidRPr="00000000">
        <w:rPr>
          <w:rFonts w:ascii="Calibri" w:cs="Calibri" w:eastAsia="Calibri" w:hAnsi="Calibri"/>
          <w:color w:val="000000"/>
          <w:sz w:val="22"/>
          <w:szCs w:val="22"/>
          <w:highlight w:val="white"/>
          <w:rtl w:val="0"/>
        </w:rPr>
        <w:t xml:space="preserve">car, au fil de la journée il y a un effet « boule de neige » qui accumule les incidents de la journée. C'est pourquoi les experts conseillent d'éviter les vols en fin d'après-midi. </w:t>
      </w:r>
      <w:r w:rsidDel="00000000" w:rsidR="00000000" w:rsidRPr="00000000">
        <w:rPr>
          <w:rtl w:val="0"/>
        </w:rPr>
      </w:r>
    </w:p>
    <w:p w:rsidR="00000000" w:rsidDel="00000000" w:rsidP="00000000" w:rsidRDefault="00000000" w:rsidRPr="00000000" w14:paraId="0000000C">
      <w:pPr>
        <w:spacing w:after="160" w:before="0" w:line="259" w:lineRule="auto"/>
        <w:jc w:val="both"/>
        <w:rPr>
          <w:rFonts w:ascii="Calibri" w:cs="Calibri" w:eastAsia="Calibri" w:hAnsi="Calibri"/>
          <w:sz w:val="22"/>
          <w:szCs w:val="22"/>
          <w:highlight w:val="white"/>
        </w:rPr>
      </w:pPr>
      <w:r w:rsidDel="00000000" w:rsidR="00000000" w:rsidRPr="00000000">
        <w:rPr>
          <w:rFonts w:ascii="Calibri" w:cs="Calibri" w:eastAsia="Calibri" w:hAnsi="Calibri"/>
          <w:color w:val="000000"/>
          <w:sz w:val="22"/>
          <w:szCs w:val="22"/>
          <w:highlight w:val="white"/>
          <w:rtl w:val="0"/>
        </w:rPr>
        <w:t xml:space="preserve">Bien entendu, les compagnies aériennes constituent une condition très importante. </w:t>
      </w:r>
      <w:r w:rsidDel="00000000" w:rsidR="00000000" w:rsidRPr="00000000">
        <w:rPr>
          <w:rFonts w:ascii="Calibri" w:cs="Calibri" w:eastAsia="Calibri" w:hAnsi="Calibri"/>
          <w:sz w:val="22"/>
          <w:szCs w:val="22"/>
          <w:highlight w:val="white"/>
          <w:rtl w:val="0"/>
        </w:rPr>
        <w:t xml:space="preserve">Il est important que le passager étudie les différentes options disponibles pour se rendre à sa destination. Il peut être utile de choisir une compagnie aérienne ayant une bonne réputation en matière de ponctualité et de service à la clientèle. Cela devrait réduire le risque d'événements imprévus.</w:t>
      </w:r>
      <w:r w:rsidDel="00000000" w:rsidR="00000000" w:rsidRPr="00000000">
        <w:rPr>
          <w:rFonts w:ascii="Calibri" w:cs="Calibri" w:eastAsia="Calibri" w:hAnsi="Calibri"/>
          <w:color w:val="000000"/>
          <w:sz w:val="22"/>
          <w:szCs w:val="22"/>
          <w:highlight w:val="white"/>
          <w:rtl w:val="0"/>
        </w:rPr>
        <w:t xml:space="preserve"> C'est pourquoi AirHelp établit chaque année un classement mondial des plus grandes compagnies aériennes, et produit occasionnellement des rapports pour fournir ces informations aux passagers. Par exemple, en 2024, la compagnie aérienne </w:t>
      </w:r>
      <w:r w:rsidDel="00000000" w:rsidR="00000000" w:rsidRPr="00000000">
        <w:rPr>
          <w:rFonts w:ascii="Calibri" w:cs="Calibri" w:eastAsia="Calibri" w:hAnsi="Calibri"/>
          <w:b w:val="1"/>
          <w:color w:val="000000"/>
          <w:sz w:val="22"/>
          <w:szCs w:val="22"/>
          <w:highlight w:val="white"/>
          <w:rtl w:val="0"/>
        </w:rPr>
        <w:t xml:space="preserve">la plus ponctuelle au départ de la France était Brussels Airlines.</w:t>
      </w:r>
      <w:r w:rsidDel="00000000" w:rsidR="00000000" w:rsidRPr="00000000">
        <w:rPr>
          <w:rFonts w:ascii="Calibri" w:cs="Calibri" w:eastAsia="Calibri" w:hAnsi="Calibri"/>
          <w:b w:val="1"/>
          <w:color w:val="000000"/>
          <w:sz w:val="22"/>
          <w:szCs w:val="22"/>
          <w:highlight w:val="white"/>
          <w:rtl w:val="0"/>
        </w:rPr>
        <w:t xml:space="preserve"> </w:t>
      </w:r>
      <w:r w:rsidDel="00000000" w:rsidR="00000000" w:rsidRPr="00000000">
        <w:rPr>
          <w:rtl w:val="0"/>
        </w:rPr>
      </w:r>
    </w:p>
    <w:p w:rsidR="00000000" w:rsidDel="00000000" w:rsidP="00000000" w:rsidRDefault="00000000" w:rsidRPr="00000000" w14:paraId="0000000D">
      <w:pPr>
        <w:spacing w:after="160" w:before="0" w:line="259" w:lineRule="auto"/>
        <w:jc w:val="both"/>
        <w:rPr>
          <w:rFonts w:ascii="Calibri" w:cs="Calibri" w:eastAsia="Calibri" w:hAnsi="Calibri"/>
          <w:sz w:val="22"/>
          <w:szCs w:val="22"/>
          <w:highlight w:val="white"/>
        </w:rPr>
      </w:pPr>
      <w:r w:rsidDel="00000000" w:rsidR="00000000" w:rsidRPr="00000000">
        <w:rPr>
          <w:rFonts w:ascii="Calibri" w:cs="Calibri" w:eastAsia="Calibri" w:hAnsi="Calibri"/>
          <w:b w:val="0"/>
          <w:color w:val="000000"/>
          <w:sz w:val="22"/>
          <w:szCs w:val="22"/>
          <w:highlight w:val="white"/>
          <w:rtl w:val="0"/>
        </w:rPr>
        <w:t xml:space="preserve">Un autre facteur qui peut rassurer les passagers et garantir leur arrivée à destination sans incident est de choisir des vols directs. Les vols avec escales sont plus susceptibles d'entraîner des retards ou des correspondances manquées. Bien qu'ils soient généralement plus chers, les vols directs permettent également d'éviter la perte éventuelle des bagages et de réduire la durée du voyage. </w:t>
      </w:r>
      <w:r w:rsidDel="00000000" w:rsidR="00000000" w:rsidRPr="00000000">
        <w:rPr>
          <w:rFonts w:ascii="Calibri" w:cs="Calibri" w:eastAsia="Calibri" w:hAnsi="Calibri"/>
          <w:b w:val="0"/>
          <w:color w:val="000000"/>
          <w:sz w:val="22"/>
          <w:szCs w:val="22"/>
          <w:highlight w:val="white"/>
          <w:rtl w:val="0"/>
        </w:rPr>
        <w:t xml:space="preserve">Selon les données 2024 d'AirHelp, </w:t>
      </w:r>
      <w:r w:rsidDel="00000000" w:rsidR="00000000" w:rsidRPr="00000000">
        <w:rPr>
          <w:rFonts w:ascii="Calibri" w:cs="Calibri" w:eastAsia="Calibri" w:hAnsi="Calibri"/>
          <w:b w:val="1"/>
          <w:color w:val="000000"/>
          <w:sz w:val="22"/>
          <w:szCs w:val="22"/>
          <w:highlight w:val="white"/>
          <w:rtl w:val="0"/>
        </w:rPr>
        <w:t xml:space="preserve">environ 459 000 personnes en France </w:t>
      </w:r>
      <w:r w:rsidDel="00000000" w:rsidR="00000000" w:rsidRPr="00000000">
        <w:rPr>
          <w:rFonts w:ascii="Calibri" w:cs="Calibri" w:eastAsia="Calibri" w:hAnsi="Calibri"/>
          <w:b w:val="1"/>
          <w:sz w:val="22"/>
          <w:szCs w:val="22"/>
          <w:highlight w:val="white"/>
          <w:rtl w:val="0"/>
        </w:rPr>
        <w:t xml:space="preserve">pourraient avoir</w:t>
      </w:r>
      <w:r w:rsidDel="00000000" w:rsidR="00000000" w:rsidRPr="00000000">
        <w:rPr>
          <w:rFonts w:ascii="Calibri" w:cs="Calibri" w:eastAsia="Calibri" w:hAnsi="Calibri"/>
          <w:b w:val="1"/>
          <w:color w:val="000000"/>
          <w:sz w:val="22"/>
          <w:szCs w:val="22"/>
          <w:highlight w:val="white"/>
          <w:rtl w:val="0"/>
        </w:rPr>
        <w:t xml:space="preserve"> le droit à une indemnisation pour une correspondance manquée causée par un retard sur leur premier vol. </w:t>
      </w:r>
      <w:r w:rsidDel="00000000" w:rsidR="00000000" w:rsidRPr="00000000">
        <w:rPr>
          <w:rtl w:val="0"/>
        </w:rPr>
      </w:r>
    </w:p>
    <w:p w:rsidR="00000000" w:rsidDel="00000000" w:rsidP="00000000" w:rsidRDefault="00000000" w:rsidRPr="00000000" w14:paraId="0000000E">
      <w:pPr>
        <w:spacing w:after="240" w:before="0" w:line="240" w:lineRule="auto"/>
        <w:jc w:val="both"/>
        <w:rPr>
          <w:rFonts w:ascii="Calibri" w:cs="Calibri" w:eastAsia="Calibri" w:hAnsi="Calibri"/>
          <w:sz w:val="22"/>
          <w:szCs w:val="22"/>
        </w:rPr>
      </w:pPr>
      <w:r w:rsidDel="00000000" w:rsidR="00000000" w:rsidRPr="00000000">
        <w:rPr>
          <w:rFonts w:ascii="Calibri" w:cs="Calibri" w:eastAsia="Calibri" w:hAnsi="Calibri"/>
          <w:b w:val="0"/>
          <w:i w:val="0"/>
          <w:smallCaps w:val="0"/>
          <w:color w:val="000000"/>
          <w:sz w:val="22"/>
          <w:szCs w:val="22"/>
          <w:rtl w:val="0"/>
        </w:rPr>
        <w:t xml:space="preserve">Alors que de nombreux problèmes échappent souvent au contrôle des passagers, la première étape pour éviter une situation de vulnérabilité consiste à les sensibiliser sur leurs droits en tant que voyageurs aériens. Selon une statistique d’AirHelp, </w:t>
      </w:r>
      <w:r w:rsidDel="00000000" w:rsidR="00000000" w:rsidRPr="00000000">
        <w:rPr>
          <w:rFonts w:ascii="Calibri" w:cs="Calibri" w:eastAsia="Calibri" w:hAnsi="Calibri"/>
          <w:b w:val="1"/>
          <w:i w:val="0"/>
          <w:smallCaps w:val="0"/>
          <w:color w:val="000000"/>
          <w:sz w:val="22"/>
          <w:szCs w:val="22"/>
          <w:rtl w:val="0"/>
        </w:rPr>
        <w:t xml:space="preserve">85 % des personnes qui prennent l’avion ignorent leurs droits.</w:t>
      </w:r>
      <w:r w:rsidDel="00000000" w:rsidR="00000000" w:rsidRPr="00000000">
        <w:rPr>
          <w:rFonts w:ascii="Calibri" w:cs="Calibri" w:eastAsia="Calibri" w:hAnsi="Calibri"/>
          <w:b w:val="0"/>
          <w:i w:val="0"/>
          <w:smallCaps w:val="0"/>
          <w:color w:val="000000"/>
          <w:sz w:val="22"/>
          <w:szCs w:val="22"/>
          <w:rtl w:val="0"/>
        </w:rPr>
        <w:t xml:space="preserve"> Afin de remédier à cette situation et de renforcer le sentiment de sécurité des passagers, AirHelp publie chaque année un </w:t>
      </w:r>
      <w:hyperlink r:id="rId8">
        <w:r w:rsidDel="00000000" w:rsidR="00000000" w:rsidRPr="00000000">
          <w:rPr>
            <w:rFonts w:ascii="Calibri" w:cs="Calibri" w:eastAsia="Calibri" w:hAnsi="Calibri"/>
            <w:b w:val="0"/>
            <w:i w:val="0"/>
            <w:smallCaps w:val="0"/>
            <w:color w:val="000000"/>
            <w:sz w:val="22"/>
            <w:szCs w:val="22"/>
            <w:u w:val="single"/>
            <w:rtl w:val="0"/>
          </w:rPr>
          <w:t xml:space="preserve">guide</w:t>
        </w:r>
      </w:hyperlink>
      <w:r w:rsidDel="00000000" w:rsidR="00000000" w:rsidRPr="00000000">
        <w:rPr>
          <w:rFonts w:ascii="Calibri" w:cs="Calibri" w:eastAsia="Calibri" w:hAnsi="Calibri"/>
          <w:b w:val="0"/>
          <w:i w:val="0"/>
          <w:smallCaps w:val="0"/>
          <w:color w:val="000000"/>
          <w:sz w:val="22"/>
          <w:szCs w:val="22"/>
          <w:rtl w:val="0"/>
        </w:rPr>
        <w:t xml:space="preserve"> qui détaille les conditions à remplir pour bénéficier d’une assistance de la part des compagnies aériennes, voire d’un dédommagement financier.</w:t>
      </w:r>
      <w:r w:rsidDel="00000000" w:rsidR="00000000" w:rsidRPr="00000000">
        <w:rPr>
          <w:rtl w:val="0"/>
        </w:rPr>
      </w:r>
    </w:p>
    <w:p w:rsidR="00000000" w:rsidDel="00000000" w:rsidP="00000000" w:rsidRDefault="00000000" w:rsidRPr="00000000" w14:paraId="0000000F">
      <w:pPr>
        <w:numPr>
          <w:ilvl w:val="0"/>
          <w:numId w:val="2"/>
        </w:numPr>
        <w:spacing w:after="200" w:before="0"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Problème lié à la compagnie aérienne </w:t>
      </w:r>
      <w:r w:rsidDel="00000000" w:rsidR="00000000" w:rsidRPr="00000000">
        <w:rPr>
          <w:rFonts w:ascii="Calibri" w:cs="Calibri" w:eastAsia="Calibri" w:hAnsi="Calibri"/>
          <w:sz w:val="22"/>
          <w:szCs w:val="22"/>
          <w:rtl w:val="0"/>
        </w:rPr>
        <w:t xml:space="preserve">: si le retard est causé par la compagnie aérienne, les passagers ont le droit à une indemnisation supplémentaire pouvant atteindre 600 euros en cas de re</w:t>
      </w:r>
      <w:r w:rsidDel="00000000" w:rsidR="00000000" w:rsidRPr="00000000">
        <w:rPr>
          <w:rFonts w:ascii="Calibri" w:cs="Calibri" w:eastAsia="Calibri" w:hAnsi="Calibri"/>
          <w:color w:val="000000"/>
          <w:sz w:val="22"/>
          <w:szCs w:val="22"/>
          <w:shd w:fill="auto" w:val="clear"/>
          <w:rtl w:val="0"/>
        </w:rPr>
        <w:t xml:space="preserve">tard de plus de 3 heures à l'arrivée à destination, d'annulation sans préavis avant 14 jours avant la date de départ et de passagers refusés à l'embarquement en raison d'une surréservation. </w:t>
      </w:r>
      <w:r w:rsidDel="00000000" w:rsidR="00000000" w:rsidRPr="00000000">
        <w:rPr>
          <w:rtl w:val="0"/>
        </w:rPr>
      </w:r>
    </w:p>
    <w:p w:rsidR="00000000" w:rsidDel="00000000" w:rsidP="00000000" w:rsidRDefault="00000000" w:rsidRPr="00000000" w14:paraId="00000010">
      <w:pPr>
        <w:numPr>
          <w:ilvl w:val="0"/>
          <w:numId w:val="2"/>
        </w:numPr>
        <w:spacing w:after="200" w:before="0"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 l'interruption est due à des </w:t>
      </w:r>
      <w:r w:rsidDel="00000000" w:rsidR="00000000" w:rsidRPr="00000000">
        <w:rPr>
          <w:rFonts w:ascii="Calibri" w:cs="Calibri" w:eastAsia="Calibri" w:hAnsi="Calibri"/>
          <w:b w:val="1"/>
          <w:sz w:val="22"/>
          <w:szCs w:val="22"/>
          <w:rtl w:val="0"/>
        </w:rPr>
        <w:t xml:space="preserve">conditions météorologiques</w:t>
      </w:r>
      <w:r w:rsidDel="00000000" w:rsidR="00000000" w:rsidRPr="00000000">
        <w:rPr>
          <w:rFonts w:ascii="Calibri" w:cs="Calibri" w:eastAsia="Calibri" w:hAnsi="Calibri"/>
          <w:sz w:val="22"/>
          <w:szCs w:val="22"/>
          <w:rtl w:val="0"/>
        </w:rPr>
        <w:t xml:space="preserve"> défavorables ou à des urgences médicales, le transporteur aérien peut être exempté de l'obligation de compensation.</w:t>
      </w:r>
    </w:p>
    <w:p w:rsidR="00000000" w:rsidDel="00000000" w:rsidP="00000000" w:rsidRDefault="00000000" w:rsidRPr="00000000" w14:paraId="00000011">
      <w:pPr>
        <w:numPr>
          <w:ilvl w:val="0"/>
          <w:numId w:val="2"/>
        </w:numPr>
        <w:spacing w:after="200" w:before="0"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Problèmes causés par le </w:t>
      </w:r>
      <w:r w:rsidDel="00000000" w:rsidR="00000000" w:rsidRPr="00000000">
        <w:rPr>
          <w:rFonts w:ascii="Calibri" w:cs="Calibri" w:eastAsia="Calibri" w:hAnsi="Calibri"/>
          <w:b w:val="1"/>
          <w:sz w:val="22"/>
          <w:szCs w:val="22"/>
          <w:rtl w:val="0"/>
        </w:rPr>
        <w:t xml:space="preserve">personnel de l'aéroport</w:t>
      </w:r>
      <w:r w:rsidDel="00000000" w:rsidR="00000000" w:rsidRPr="00000000">
        <w:rPr>
          <w:rFonts w:ascii="Calibri" w:cs="Calibri" w:eastAsia="Calibri" w:hAnsi="Calibri"/>
          <w:sz w:val="22"/>
          <w:szCs w:val="22"/>
          <w:rtl w:val="0"/>
        </w:rPr>
        <w:t xml:space="preserve"> : les passagers n'ont pas le droit à une compensation financière mais, après des heures d'attente à l'aéroport, ils doivent recevoir de l'eau et de la nourriture, un autre moyen de transport et un hébergement si nécessaire.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8"/>
          <w:szCs w:val="18"/>
          <w:u w:val="singl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single"/>
          <w:shd w:fill="auto" w:val="clear"/>
          <w:vertAlign w:val="baseline"/>
          <w:rtl w:val="0"/>
        </w:rPr>
        <w:t xml:space="preserve">À propos d'AirHelp</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AirHelp est une entreprise de technologie du voyage qui s'attaque aux perturbations des vols. Depuis 2013, elle a obtenu une indemnisation pour plus de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2,</w:t>
      </w:r>
      <w:r w:rsidDel="00000000" w:rsidR="00000000" w:rsidRPr="00000000">
        <w:rPr>
          <w:rFonts w:ascii="Calibri" w:cs="Calibri" w:eastAsia="Calibri" w:hAnsi="Calibri"/>
          <w:sz w:val="18"/>
          <w:szCs w:val="18"/>
          <w:rtl w:val="0"/>
        </w:rPr>
        <w:t xml:space="preserve">7</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millions</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de passagers victimes d'un retard ou d'une annulation de vol. 6,5 millions de passagers ont protégé leurs vols avec AirHelp+, et d'innombrables millions d'autres bénéficient des informations d'experts disponibles gratuitement sur airhelp.com</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#Le numéro 1 de l'indemnisation des vols dans le monde entier</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Avec un réseau de 50 cabinets d'avocats dans plus de 35 pays, une IA innovante travaillant en coulisses et une équipe dévouée de plus de 400 AirHelpers, AirHelp permet à toute personne voyageant au Royaume-Uni, dans l'Union européenne et au-delà de réclamer facilement jusqu'à 600 euros pour les retards et les annulations de vols.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En tant que défenseur des droits des passagers aériens, AirHelp s'engage à prendre soin de la planète et à investir dans un avenir plus vert en plantant un arbre pour 100 vols perturbés. À ce jour, plus de 69 500 arbres ont déjà été plantés.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D’autres informations sur AirHelp sont disponibles à l'adresse suivante :  </w:t>
      </w:r>
      <w:hyperlink r:id="rId9">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https://www.airhelp.com/fr/</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360045" cy="615315"/>
            <wp:effectExtent b="0" l="0" r="0" t="0"/>
            <wp:docPr id="3"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360045" cy="615315"/>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1"/>
          <w:i w:val="0"/>
          <w:smallCaps w:val="0"/>
          <w:strike w:val="0"/>
          <w:color w:val="000000"/>
          <w:sz w:val="18"/>
          <w:szCs w:val="18"/>
          <w:u w:val="singl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single"/>
          <w:shd w:fill="auto" w:val="clear"/>
          <w:vertAlign w:val="baseline"/>
          <w:rtl w:val="0"/>
        </w:rPr>
        <w:br w:type="textWrapping"/>
        <w:t xml:space="preserve">Pour plus d’information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María Díaz</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1155cc"/>
          <w:sz w:val="18"/>
          <w:szCs w:val="18"/>
          <w:u w:val="single"/>
          <w:shd w:fill="auto" w:val="clear"/>
          <w:vertAlign w:val="baseline"/>
          <w:rtl w:val="0"/>
        </w:rPr>
        <w:t xml:space="preserve">f</w:t>
      </w:r>
      <w:hyperlink r:id="rId11">
        <w:r w:rsidDel="00000000" w:rsidR="00000000" w:rsidRPr="00000000">
          <w:rPr>
            <w:rFonts w:ascii="Calibri" w:cs="Calibri" w:eastAsia="Calibri" w:hAnsi="Calibri"/>
            <w:b w:val="1"/>
            <w:i w:val="0"/>
            <w:smallCaps w:val="0"/>
            <w:strike w:val="0"/>
            <w:color w:val="1155cc"/>
            <w:sz w:val="18"/>
            <w:szCs w:val="18"/>
            <w:u w:val="single"/>
            <w:shd w:fill="auto" w:val="clear"/>
            <w:vertAlign w:val="baseline"/>
            <w:rtl w:val="0"/>
          </w:rPr>
          <w:t xml:space="preserve">rance.airhelp@actitud.agency</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1"/>
          <w:i w:val="0"/>
          <w:smallCaps w:val="0"/>
          <w:strike w:val="0"/>
          <w:color w:val="000000"/>
          <w:sz w:val="18"/>
          <w:szCs w:val="18"/>
          <w:u w:val="singl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single"/>
          <w:shd w:fill="auto" w:val="clear"/>
          <w:vertAlign w:val="baseline"/>
          <w:rtl w:val="0"/>
        </w:rPr>
        <w:t xml:space="preserve">T. 07 82 50 84 14</w:t>
      </w:r>
      <w:r w:rsidDel="00000000" w:rsidR="00000000" w:rsidRPr="00000000">
        <w:rPr>
          <w:rtl w:val="0"/>
        </w:rPr>
      </w:r>
    </w:p>
    <w:sectPr>
      <w:headerReference r:id="rId12" w:type="default"/>
      <w:footerReference r:id="rId13" w:type="default"/>
      <w:pgSz w:h="16838" w:w="11906" w:orient="portrait"/>
      <w:pgMar w:bottom="1373" w:top="1440" w:left="1440" w:right="1440" w:header="0" w:footer="5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spacing w:after="240" w:before="0" w:line="240" w:lineRule="auto"/>
      <w:jc w:val="both"/>
      <w:rPr>
        <w:color w:val="262626"/>
        <w:sz w:val="16"/>
        <w:szCs w:val="16"/>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ind w:right="-1032" w:firstLine="0"/>
      <w:jc w:val="right"/>
      <w:rPr/>
    </w:pPr>
    <w:r w:rsidDel="00000000" w:rsidR="00000000" w:rsidRPr="00000000">
      <w:rPr/>
      <w:drawing>
        <wp:inline distB="0" distT="0" distL="0" distR="0">
          <wp:extent cx="1611630" cy="628650"/>
          <wp:effectExtent b="0" l="0" r="0" t="0"/>
          <wp:docPr id="4" name="image2.png"/>
          <a:graphic>
            <a:graphicData uri="http://schemas.openxmlformats.org/drawingml/2006/picture">
              <pic:pic>
                <pic:nvPicPr>
                  <pic:cNvPr id="0" name="image2.png"/>
                  <pic:cNvPicPr preferRelativeResize="0"/>
                </pic:nvPicPr>
                <pic:blipFill>
                  <a:blip r:embed="rId1"/>
                  <a:srcRect b="0" l="-7074" r="0" t="-17850"/>
                  <a:stretch>
                    <a:fillRect/>
                  </a:stretch>
                </pic:blipFill>
                <pic:spPr>
                  <a:xfrm>
                    <a:off x="0" y="0"/>
                    <a:ext cx="1611630" cy="6286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 w:lineRule="auto"/>
    </w:pPr>
    <w:rPr>
      <w:rFonts w:ascii="Arial" w:cs="Arial" w:eastAsia="Arial" w:hAnsi="Arial"/>
      <w:sz w:val="40"/>
      <w:szCs w:val="40"/>
    </w:rPr>
  </w:style>
  <w:style w:type="paragraph" w:styleId="Heading2">
    <w:name w:val="heading 2"/>
    <w:basedOn w:val="Normal"/>
    <w:next w:val="Normal"/>
    <w:pPr>
      <w:keepNext w:val="1"/>
      <w:keepLines w:val="1"/>
      <w:spacing w:after="120" w:before="360" w:line="276" w:lineRule="auto"/>
    </w:pPr>
    <w:rPr>
      <w:rFonts w:ascii="Arial" w:cs="Arial" w:eastAsia="Arial" w:hAnsi="Arial"/>
      <w:sz w:val="32"/>
      <w:szCs w:val="32"/>
    </w:rPr>
  </w:style>
  <w:style w:type="paragraph" w:styleId="Heading3">
    <w:name w:val="heading 3"/>
    <w:basedOn w:val="Normal"/>
    <w:next w:val="Normal"/>
    <w:pPr>
      <w:keepNext w:val="1"/>
      <w:keepLines w:val="1"/>
      <w:spacing w:after="80" w:before="320" w:line="276" w:lineRule="auto"/>
    </w:pPr>
    <w:rPr>
      <w:rFonts w:ascii="Arial" w:cs="Arial" w:eastAsia="Arial" w:hAnsi="Arial"/>
      <w:color w:val="434343"/>
      <w:sz w:val="28"/>
      <w:szCs w:val="28"/>
    </w:rPr>
  </w:style>
  <w:style w:type="paragraph" w:styleId="Heading4">
    <w:name w:val="heading 4"/>
    <w:basedOn w:val="Normal"/>
    <w:next w:val="Normal"/>
    <w:pPr>
      <w:keepNext w:val="1"/>
      <w:keepLines w:val="1"/>
      <w:spacing w:after="80" w:before="280" w:line="276" w:lineRule="auto"/>
    </w:pPr>
    <w:rPr>
      <w:rFonts w:ascii="Arial" w:cs="Arial" w:eastAsia="Arial" w:hAnsi="Arial"/>
      <w:color w:val="666666"/>
    </w:rPr>
  </w:style>
  <w:style w:type="paragraph" w:styleId="Heading5">
    <w:name w:val="heading 5"/>
    <w:basedOn w:val="Normal"/>
    <w:next w:val="Normal"/>
    <w:pPr>
      <w:keepNext w:val="1"/>
      <w:keepLines w:val="1"/>
      <w:spacing w:after="80" w:before="240" w:line="276" w:lineRule="auto"/>
    </w:pPr>
    <w:rPr>
      <w:rFonts w:ascii="Arial" w:cs="Arial" w:eastAsia="Arial" w:hAnsi="Arial"/>
      <w:color w:val="666666"/>
      <w:sz w:val="22"/>
      <w:szCs w:val="22"/>
    </w:rPr>
  </w:style>
  <w:style w:type="paragraph" w:styleId="Heading6">
    <w:name w:val="heading 6"/>
    <w:basedOn w:val="Normal"/>
    <w:next w:val="Normal"/>
    <w:pPr>
      <w:keepNext w:val="1"/>
      <w:keepLines w:val="1"/>
      <w:spacing w:after="80" w:before="240" w:line="276" w:lineRule="auto"/>
    </w:pPr>
    <w:rPr>
      <w:rFonts w:ascii="Arial" w:cs="Arial" w:eastAsia="Arial" w:hAnsi="Arial"/>
      <w:i w:val="1"/>
      <w:color w:val="666666"/>
      <w:sz w:val="22"/>
      <w:szCs w:val="22"/>
    </w:rPr>
  </w:style>
  <w:style w:type="paragraph" w:styleId="Title">
    <w:name w:val="Title"/>
    <w:basedOn w:val="Normal"/>
    <w:next w:val="Normal"/>
    <w:pPr>
      <w:keepNext w:val="1"/>
      <w:keepLines w:val="1"/>
      <w:spacing w:after="60" w:before="0" w:line="276" w:lineRule="auto"/>
    </w:pPr>
    <w:rPr>
      <w:rFonts w:ascii="Arial" w:cs="Arial" w:eastAsia="Arial" w:hAnsi="Arial"/>
      <w:sz w:val="52"/>
      <w:szCs w:val="52"/>
    </w:rPr>
  </w:style>
  <w:style w:type="paragraph" w:styleId="Normal">
    <w:name w:val="Normal"/>
    <w:qFormat w:val="1"/>
    <w:pPr>
      <w:widowControl w:val="1"/>
      <w:bidi w:val="0"/>
      <w:spacing w:after="0" w:before="0"/>
      <w:jc w:val="left"/>
    </w:pPr>
    <w:rPr>
      <w:rFonts w:ascii="Times New Roman" w:cs="Arial Unicode MS" w:eastAsia="Songti SC" w:hAnsi="Times New Roman"/>
      <w:color w:val="auto"/>
      <w:kern w:val="0"/>
      <w:sz w:val="24"/>
      <w:szCs w:val="24"/>
      <w:lang w:bidi="hi-IN" w:eastAsia="zh-CN" w:val="es-ES"/>
    </w:rPr>
  </w:style>
  <w:style w:type="paragraph" w:styleId="Heading1">
    <w:name w:val="Heading 1"/>
    <w:basedOn w:val="Normal1"/>
    <w:next w:val="Normal1"/>
    <w:qFormat w:val="1"/>
    <w:pPr>
      <w:keepNext w:val="1"/>
      <w:keepLines w:val="1"/>
      <w:spacing w:after="120" w:before="400" w:line="276" w:lineRule="auto"/>
    </w:pPr>
    <w:rPr>
      <w:rFonts w:ascii="Arial" w:cs="Arial" w:eastAsia="Arial" w:hAnsi="Arial"/>
      <w:sz w:val="40"/>
      <w:szCs w:val="40"/>
    </w:rPr>
  </w:style>
  <w:style w:type="paragraph" w:styleId="Heading2">
    <w:name w:val="Heading 2"/>
    <w:basedOn w:val="Normal1"/>
    <w:next w:val="Normal1"/>
    <w:qFormat w:val="1"/>
    <w:pPr>
      <w:keepNext w:val="1"/>
      <w:keepLines w:val="1"/>
      <w:spacing w:after="120" w:before="360" w:line="276" w:lineRule="auto"/>
    </w:pPr>
    <w:rPr>
      <w:rFonts w:ascii="Arial" w:cs="Arial" w:eastAsia="Arial" w:hAnsi="Arial"/>
      <w:sz w:val="32"/>
      <w:szCs w:val="32"/>
    </w:rPr>
  </w:style>
  <w:style w:type="paragraph" w:styleId="Heading3">
    <w:name w:val="Heading 3"/>
    <w:basedOn w:val="Normal1"/>
    <w:next w:val="Normal1"/>
    <w:qFormat w:val="1"/>
    <w:pPr>
      <w:keepNext w:val="1"/>
      <w:keepLines w:val="1"/>
      <w:spacing w:after="80" w:before="320" w:line="276" w:lineRule="auto"/>
    </w:pPr>
    <w:rPr>
      <w:rFonts w:ascii="Arial" w:cs="Arial" w:eastAsia="Arial" w:hAnsi="Arial"/>
      <w:color w:val="434343"/>
      <w:sz w:val="28"/>
      <w:szCs w:val="28"/>
    </w:rPr>
  </w:style>
  <w:style w:type="paragraph" w:styleId="Heading4">
    <w:name w:val="Heading 4"/>
    <w:basedOn w:val="Normal1"/>
    <w:next w:val="Normal1"/>
    <w:qFormat w:val="1"/>
    <w:pPr>
      <w:keepNext w:val="1"/>
      <w:keepLines w:val="1"/>
      <w:spacing w:after="80" w:before="280" w:line="276" w:lineRule="auto"/>
    </w:pPr>
    <w:rPr>
      <w:rFonts w:ascii="Arial" w:cs="Arial" w:eastAsia="Arial" w:hAnsi="Arial"/>
      <w:color w:val="666666"/>
    </w:rPr>
  </w:style>
  <w:style w:type="paragraph" w:styleId="Heading5">
    <w:name w:val="Heading 5"/>
    <w:basedOn w:val="Normal1"/>
    <w:next w:val="Normal1"/>
    <w:qFormat w:val="1"/>
    <w:pPr>
      <w:keepNext w:val="1"/>
      <w:keepLines w:val="1"/>
      <w:spacing w:after="80" w:before="240" w:line="276" w:lineRule="auto"/>
    </w:pPr>
    <w:rPr>
      <w:rFonts w:ascii="Arial" w:cs="Arial" w:eastAsia="Arial" w:hAnsi="Arial"/>
      <w:color w:val="666666"/>
      <w:sz w:val="22"/>
      <w:szCs w:val="22"/>
    </w:rPr>
  </w:style>
  <w:style w:type="paragraph" w:styleId="Heading6">
    <w:name w:val="Heading 6"/>
    <w:basedOn w:val="Normal1"/>
    <w:next w:val="Normal1"/>
    <w:qFormat w:val="1"/>
    <w:pPr>
      <w:keepNext w:val="1"/>
      <w:keepLines w:val="1"/>
      <w:spacing w:after="80" w:before="240" w:line="276" w:lineRule="auto"/>
    </w:pPr>
    <w:rPr>
      <w:rFonts w:ascii="Arial" w:cs="Arial" w:eastAsia="Arial" w:hAnsi="Arial"/>
      <w:i w:val="1"/>
      <w:color w:val="666666"/>
      <w:sz w:val="22"/>
      <w:szCs w:val="22"/>
    </w:rPr>
  </w:style>
  <w:style w:type="character" w:styleId="InternetLink">
    <w:name w:val="Hyperlink"/>
    <w:rPr>
      <w:color w:val="000080"/>
      <w:u w:val="single"/>
      <w:lang w:bidi="zxx" w:eastAsia="zxx" w:val="zxx"/>
    </w:rPr>
  </w:style>
  <w:style w:type="character" w:styleId="VisitedInternetLink">
    <w:name w:val="FollowedHyperlink"/>
    <w:rPr>
      <w:color w:val="800000"/>
      <w:u w:val="single"/>
      <w:lang w:bidi="zxx" w:eastAsia="zxx" w:val="zxx"/>
    </w:rPr>
  </w:style>
  <w:style w:type="paragraph" w:styleId="Heading">
    <w:name w:val="Heading"/>
    <w:basedOn w:val="Normal"/>
    <w:next w:val="TextBody"/>
    <w:qFormat w:val="1"/>
    <w:pPr>
      <w:keepNext w:val="1"/>
      <w:spacing w:after="120" w:before="240"/>
    </w:pPr>
    <w:rPr>
      <w:rFonts w:ascii="Liberation Sans" w:cs="Arial Unicode MS" w:eastAsia="PingFang SC"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Arial Unicode MS"/>
    </w:rPr>
  </w:style>
  <w:style w:type="paragraph" w:styleId="Caption">
    <w:name w:val="Caption"/>
    <w:basedOn w:val="Normal"/>
    <w:qFormat w:val="1"/>
    <w:pPr>
      <w:suppressLineNumbers w:val="1"/>
      <w:spacing w:after="120" w:before="120"/>
    </w:pPr>
    <w:rPr>
      <w:rFonts w:cs="Arial Unicode MS"/>
      <w:i w:val="1"/>
      <w:iCs w:val="1"/>
      <w:sz w:val="24"/>
      <w:szCs w:val="24"/>
    </w:rPr>
  </w:style>
  <w:style w:type="paragraph" w:styleId="Index">
    <w:name w:val="Index"/>
    <w:basedOn w:val="Normal"/>
    <w:qFormat w:val="1"/>
    <w:pPr>
      <w:suppressLineNumbers w:val="1"/>
    </w:pPr>
    <w:rPr>
      <w:rFonts w:cs="Arial Unicode MS"/>
    </w:rPr>
  </w:style>
  <w:style w:type="paragraph" w:styleId="Normal1" w:default="1">
    <w:name w:val="LO-normal"/>
    <w:qFormat w:val="1"/>
    <w:pPr>
      <w:widowControl w:val="1"/>
      <w:bidi w:val="0"/>
      <w:spacing w:after="0" w:before="0"/>
      <w:jc w:val="left"/>
    </w:pPr>
    <w:rPr>
      <w:rFonts w:ascii="Times New Roman" w:cs="Arial Unicode MS" w:eastAsia="Songti SC" w:hAnsi="Times New Roman"/>
      <w:color w:val="auto"/>
      <w:kern w:val="0"/>
      <w:sz w:val="24"/>
      <w:szCs w:val="24"/>
      <w:lang w:bidi="hi-IN" w:eastAsia="zh-CN" w:val="es-ES"/>
    </w:rPr>
  </w:style>
  <w:style w:type="paragraph" w:styleId="Title">
    <w:name w:val="Title"/>
    <w:basedOn w:val="Normal1"/>
    <w:next w:val="Normal1"/>
    <w:qFormat w:val="1"/>
    <w:pPr>
      <w:keepNext w:val="1"/>
      <w:keepLines w:val="1"/>
      <w:spacing w:after="60" w:before="0" w:line="276" w:lineRule="auto"/>
    </w:pPr>
    <w:rPr>
      <w:rFonts w:ascii="Arial" w:cs="Arial" w:eastAsia="Arial" w:hAnsi="Arial"/>
      <w:sz w:val="52"/>
      <w:szCs w:val="52"/>
    </w:rPr>
  </w:style>
  <w:style w:type="paragraph" w:styleId="Subtitle">
    <w:name w:val="Subtitle"/>
    <w:basedOn w:val="Normal1"/>
    <w:next w:val="Normal1"/>
    <w:qFormat w:val="1"/>
    <w:pPr>
      <w:keepNext w:val="1"/>
      <w:keepLines w:val="1"/>
      <w:spacing w:after="320" w:before="0" w:line="276" w:lineRule="auto"/>
    </w:pPr>
    <w:rPr>
      <w:rFonts w:ascii="Arial" w:cs="Arial" w:eastAsia="Arial" w:hAnsi="Arial"/>
      <w:color w:val="666666"/>
      <w:sz w:val="30"/>
      <w:szCs w:val="30"/>
    </w:rPr>
  </w:style>
  <w:style w:type="paragraph" w:styleId="HeaderandFooter">
    <w:name w:val="Header and Footer"/>
    <w:basedOn w:val="Normal"/>
    <w:qFormat w:val="1"/>
    <w:pPr/>
    <w:rPr/>
  </w:style>
  <w:style w:type="paragraph" w:styleId="Header">
    <w:name w:val="Header"/>
    <w:basedOn w:val="HeaderandFooter"/>
    <w:pPr/>
    <w:rPr/>
  </w:style>
  <w:style w:type="paragraph" w:styleId="Footer">
    <w:name w:val="Footer"/>
    <w:basedOn w:val="HeaderandFooter"/>
    <w:pPr/>
    <w:rPr/>
  </w:style>
  <w:style w:type="paragraph" w:styleId="LOnormal1">
    <w:name w:val="LO-normal1"/>
    <w:qFormat w:val="1"/>
    <w:pPr>
      <w:widowControl w:val="1"/>
      <w:suppressAutoHyphens w:val="1"/>
      <w:bidi w:val="0"/>
      <w:spacing w:after="0" w:before="0" w:line="259" w:lineRule="auto"/>
      <w:jc w:val="left"/>
    </w:pPr>
    <w:rPr>
      <w:rFonts w:ascii="Times New Roman" w:cs="Arial Unicode MS" w:eastAsia="Songti SC" w:hAnsi="Times New Roman"/>
      <w:color w:val="auto"/>
      <w:kern w:val="0"/>
      <w:sz w:val="24"/>
      <w:szCs w:val="24"/>
      <w:lang w:bidi="hi-IN" w:eastAsia="zh-CN" w:val="es-ES"/>
    </w:rPr>
  </w:style>
  <w:style w:type="table" w:styleId="TableNormal" w:default="1">
    <w:name w:val="Table Normal"/>
  </w:style>
  <w:style w:type="paragraph" w:styleId="Subtitle">
    <w:name w:val="Subtitle"/>
    <w:basedOn w:val="Normal"/>
    <w:next w:val="Normal"/>
    <w:pPr>
      <w:keepNext w:val="1"/>
      <w:keepLines w:val="1"/>
      <w:spacing w:after="320" w:before="0" w:line="276"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france.airhelp@actitud.agency" TargetMode="External"/><Relationship Id="rId10" Type="http://schemas.openxmlformats.org/officeDocument/2006/relationships/image" Target="media/image1.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irhelp.com/f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irhelp.com/fr/" TargetMode="External"/><Relationship Id="rId8" Type="http://schemas.openxmlformats.org/officeDocument/2006/relationships/hyperlink" Target="https://img.airhelp.com/guide-2024/F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eEshfNWHyOspsQvXYTdoVBsnng==">CgMxLjA4AHIhMWVzaDZEZzVDMEIySzhHbDhObUVRbUsxa0p6Y2tCaVVS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