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i w:val="1"/>
          <w:sz w:val="24"/>
          <w:szCs w:val="24"/>
        </w:rPr>
      </w:pPr>
      <w:bookmarkStart w:colFirst="0" w:colLast="0" w:name="_heading=h.9n7n8c2lbwnd" w:id="1"/>
      <w:bookmarkEnd w:id="1"/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Con motivo del 25 aniversario y del relevo en la presidencia,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b w:val="1"/>
          <w:sz w:val="42"/>
          <w:szCs w:val="42"/>
          <w:rtl w:val="0"/>
        </w:rPr>
        <w:t xml:space="preserve">Consultia Events &amp; Experiences colabora con REDIT en la organización de la Asamblea General de la Asociación Europea de Centros Tecnológicos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b w:val="1"/>
          <w:sz w:val="42"/>
          <w:szCs w:val="42"/>
        </w:rPr>
        <w:drawing>
          <wp:inline distB="114300" distT="114300" distL="114300" distR="114300">
            <wp:extent cx="4268753" cy="2843386"/>
            <wp:effectExtent b="0" l="0" r="0" t="0"/>
            <wp:docPr id="1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8753" cy="28433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Este evento celebrado en Valencia, organizado por REDIT en colaboración con Consultia,  ha sido la plataforma clave para el intercambio de conocimientos y experiencias donde más de 200 participantes pudieron profundizar en las últimas tendencias del sector tecnológico europeo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 gestión integral del evento, que incluyó conferencias, alojamiento, restauración y transporte, garantizó una experiencia impecable para todos los asistentes, cumpliendo con los más altos estándares de calidad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Madrid, 6 de mayo de 2025.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Consultia Events &amp; Experiences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fue la agencia seleccionada por la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Red de Institutos Tecnológicos de la Comunidad Valenciana (REDIT)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para gestionar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la organización de la Asamblea General de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EARTO (Asociación Europea de Centros Tecnológicos)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un evento que se celebró del 1 al 3 de abril en el Hotel Las Arenas de Valencia. Este encuentro, organizado a petición de REDIT, no solo conmemoró el 25 aniversario de la Asociación, sino que también marcó un hito con la elección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Jesús Valero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como presidente, el primer español a cargo de esta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institución europea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evento que congregó a más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200 participantes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procedentes de diversas partes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Europa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fue el punto de encuentro para que los asistentes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tuvieran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la oportunidad de acudir a conferencias y reuniones clave, mientras compartían conocimientos y experiencias en un entorno profesional y de alto nivel.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Consultia Events &amp; Experiences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 encargó de gestionar cada aspecto del evento, desde la gestión del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alojamiento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 los espacios para la celebración de la conferencia  hasta los servicios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restauración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Además, coordinó el transporte de los participantes, asegurando que cada detalle fuera gestionado con la mayor precisión para cumplir con los altos estándares de EARTO.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40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Renato Peña, director de Consultia Events &amp; Experiences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afirmó que: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“estamos muy satisfechos de haber organizado la Asamblea General de EARTO, un evento fundamental para la asociación. Desde Consultia, nos comprometimos a garantizar que cada fase del evento se desarrollara con éxito, optimizando tiempo y recursos y cumpliendo con los más altos estándares”.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right="100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Sobre Consultia Events &amp; Experiences de Consultia Travel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Consultia Events &amp; Experiences es una marca especializada en soluciones creativas para eventos, reuniones e incentivos, con un enfoque innovador, optimizando recursos y gestionando de manera eficiente todos los aspectos relacionados con los eventos corporativos.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Consultia Travel® es la empresa matriz, especializada en la gestión de viajes corporativos (Travel Management Company) y MICE, brindando una solución integral 360º para la movilidad empresarial. Fundada en 2010 y de capital español, Consultia tiene sedes en España y Portugal, y presencia en 14 países.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CONTACTO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Actitud de Comunicación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Carlota Ramos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color w:val="0000ff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rtl w:val="0"/>
        </w:rPr>
        <w:t xml:space="preserve">carlota.ramos@actitud.es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Teléfono: 913 022 860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700" w:top="1700" w:left="1598" w:right="159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-380999</wp:posOffset>
          </wp:positionH>
          <wp:positionV relativeFrom="paragraph">
            <wp:posOffset>-90487</wp:posOffset>
          </wp:positionV>
          <wp:extent cx="2055439" cy="552450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5439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4200525</wp:posOffset>
          </wp:positionH>
          <wp:positionV relativeFrom="paragraph">
            <wp:posOffset>-47623</wp:posOffset>
          </wp:positionV>
          <wp:extent cx="1930321" cy="465137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0321" cy="4651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219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21927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219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21927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21927"/>
    <w:rPr>
      <w:b w:val="1"/>
      <w:bCs w:val="1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 w:val="1"/>
    <w:rsid w:val="00D91528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91528"/>
  </w:style>
  <w:style w:type="paragraph" w:styleId="Piedepgina">
    <w:name w:val="footer"/>
    <w:basedOn w:val="Normal"/>
    <w:link w:val="PiedepginaCar"/>
    <w:uiPriority w:val="99"/>
    <w:unhideWhenUsed w:val="1"/>
    <w:rsid w:val="00D91528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91528"/>
  </w:style>
  <w:style w:type="paragraph" w:styleId="Revisin">
    <w:name w:val="Revision"/>
    <w:hidden w:val="1"/>
    <w:uiPriority w:val="99"/>
    <w:semiHidden w:val="1"/>
    <w:rsid w:val="00D91528"/>
    <w:pPr>
      <w:spacing w:line="240" w:lineRule="auto"/>
    </w:pPr>
  </w:style>
  <w:style w:type="paragraph" w:styleId="Prrafodelista">
    <w:name w:val="List Paragraph"/>
    <w:basedOn w:val="Normal"/>
    <w:uiPriority w:val="34"/>
    <w:qFormat w:val="1"/>
    <w:rsid w:val="00F23AD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www.earto.eu/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edit.es/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yperlink" Target="https://www.consultiatravel.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m9AdNnlgNmOkEbh8Svm9Zv145A==">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2024-05-27T14:18:00Z</dcterms:created>
  <dc:creator>Elena Rodrigo</dc:creator>
</cp:coreProperties>
</file>