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Calibri" w:cs="Calibri" w:eastAsia="Calibri" w:hAnsi="Calibri"/>
          <w:i w:val="1"/>
        </w:rPr>
      </w:pPr>
      <w:bookmarkStart w:colFirst="0" w:colLast="0" w:name="_heading=h.dv56h0aiurvz" w:id="0"/>
      <w:bookmarkEnd w:id="0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Gracias al enfoque innovador y la capacidad de transformar cada evento en una experiencia única de valor para las empresas,</w:t>
      </w:r>
    </w:p>
    <w:p w:rsidR="00000000" w:rsidDel="00000000" w:rsidP="00000000" w:rsidRDefault="00000000" w:rsidRPr="00000000" w14:paraId="00000002">
      <w:pPr>
        <w:spacing w:after="0" w:before="0" w:line="360" w:lineRule="auto"/>
        <w:rPr>
          <w:rFonts w:ascii="Calibri" w:cs="Calibri" w:eastAsia="Calibri" w:hAnsi="Calibri"/>
          <w:i w:val="1"/>
        </w:rPr>
      </w:pPr>
      <w:bookmarkStart w:colFirst="0" w:colLast="0" w:name="_heading=h.ruop85juang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i w:val="1"/>
          <w:sz w:val="44"/>
          <w:szCs w:val="44"/>
        </w:rPr>
      </w:pPr>
      <w:bookmarkStart w:colFirst="0" w:colLast="0" w:name="_heading=h.gjdgxs" w:id="2"/>
      <w:bookmarkEnd w:id="2"/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Consultia Events &amp; Experiences recibe el premio a la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44"/>
          <w:szCs w:val="44"/>
          <w:rtl w:val="0"/>
        </w:rPr>
        <w:t xml:space="preserve">“Agencia líder en Eventos Corporativos”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i w:val="1"/>
          <w:sz w:val="44"/>
          <w:szCs w:val="44"/>
        </w:rPr>
      </w:pPr>
      <w:bookmarkStart w:colFirst="0" w:colLast="0" w:name="_heading=h.9w0lroi4mup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compañía ha sido galardonada a través de la votación organizada por Gaceta del Turismo en el marco de los Premios Líderes del Turismo, que destacan a los referentes del sector turístico y MICE</w:t>
      </w:r>
    </w:p>
    <w:p w:rsidR="00000000" w:rsidDel="00000000" w:rsidP="00000000" w:rsidRDefault="00000000" w:rsidRPr="00000000" w14:paraId="00000006">
      <w:pPr>
        <w:spacing w:after="200" w:line="240" w:lineRule="auto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352425</wp:posOffset>
            </wp:positionV>
            <wp:extent cx="3278342" cy="2904860"/>
            <wp:effectExtent b="0" l="0" r="0" t="0"/>
            <wp:wrapSquare wrapText="bothSides" distB="114300" distT="114300" distL="114300" distR="114300"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8342" cy="2904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after="200" w:lineRule="auto"/>
        <w:ind w:right="-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Valencia , 27 de octubre de 2025.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La compañía valenciana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Consultia Events &amp; Experiences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ha sido reconocida como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“Agencia Líder en Eventos Corporativos”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los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Premios Líderes del Turismo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organizados por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Gaceta del Turismo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se han celebrado el pasado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23 de octubre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 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Hotel Las Arenas Resort Valencia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premio fue recogido por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Renato Peña, director de Consultia Events &amp; Experiences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quien subrayó que este reconocimiento refleja 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crecimiento y el impacto de la división MICE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la compañía. Gracias a un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enfoque innovador y creativo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 a su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capacidad para transformar cada evento en una experiencia de valor para las empresas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Consultia se consolida como un referente en la organización de eventos corporativos que generan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impacto real y conexiones duraderas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“Este galardón es un reconocimiento al esfuerzo y la dedicación de todo nuestro equipo en ofrecer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experiencias corporativas que inspiren, conecten y generen valor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a nuestros clientes. Cada evento es una oportunidad para demostrar que la excelencia e innovación son parte de nuestro ADN”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afirmó Renato Peña.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Consultia Events &amp; Experiences de Consultia 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Consultia Events &amp; Experiences es una marca especializada en soluciones creativas para eventos, reuniones e incentivos que ofrece soluciones personalizadas a las empresas, con un enfoque innovador que optimiza recursos y gestiona de manera eficiente todos los aspectos relacionados con los eventos corporativos. </w:t>
      </w:r>
    </w:p>
    <w:p w:rsidR="00000000" w:rsidDel="00000000" w:rsidP="00000000" w:rsidRDefault="00000000" w:rsidRPr="00000000" w14:paraId="0000000E">
      <w:pPr>
        <w:ind w:right="-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5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Consultia Travel® es la empresa matriz, especializada en la gestión de viajes corporativos (Travel Management Company) y MICE, brindando una solución integral 360º para la movilidad empresarial. Fundada en 2010 y de capital español, Consultia Travel® tiene sedes en España y Portugal, y presencia en 14 países.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ind w:right="-5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ind w:right="-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CONTACTO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ind w:right="-5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Consultia Business Travel</w:t>
      </w:r>
    </w:p>
    <w:p w:rsidR="00000000" w:rsidDel="00000000" w:rsidP="00000000" w:rsidRDefault="00000000" w:rsidRPr="00000000" w14:paraId="00000013">
      <w:pPr>
        <w:spacing w:after="200" w:lineRule="auto"/>
        <w:ind w:right="-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Carlota Ramos</w:t>
      </w:r>
    </w:p>
    <w:p w:rsidR="00000000" w:rsidDel="00000000" w:rsidP="00000000" w:rsidRDefault="00000000" w:rsidRPr="00000000" w14:paraId="00000014">
      <w:pPr>
        <w:spacing w:after="200" w:lineRule="auto"/>
        <w:ind w:right="-5"/>
        <w:jc w:val="both"/>
        <w:rPr>
          <w:rFonts w:ascii="Calibri" w:cs="Calibri" w:eastAsia="Calibri" w:hAnsi="Calibri"/>
          <w:sz w:val="18"/>
          <w:szCs w:val="18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carlota.ramos@actitud.es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lineRule="auto"/>
        <w:ind w:right="-5"/>
        <w:jc w:val="both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913022860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700" w:top="1700" w:left="1598" w:right="16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4019232</wp:posOffset>
          </wp:positionH>
          <wp:positionV relativeFrom="paragraph">
            <wp:posOffset>-219073</wp:posOffset>
          </wp:positionV>
          <wp:extent cx="2314893" cy="566050"/>
          <wp:effectExtent b="0" l="0" r="0" t="0"/>
          <wp:wrapNone/>
          <wp:docPr id="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4893" cy="566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71B28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71B28"/>
  </w:style>
  <w:style w:type="paragraph" w:styleId="Piedepgina">
    <w:name w:val="footer"/>
    <w:basedOn w:val="Normal"/>
    <w:link w:val="PiedepginaCar"/>
    <w:uiPriority w:val="99"/>
    <w:unhideWhenUsed w:val="1"/>
    <w:rsid w:val="00771B28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71B28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47F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A47F6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47F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47F6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47F66"/>
    <w:rPr>
      <w:b w:val="1"/>
      <w:bCs w:val="1"/>
      <w:sz w:val="20"/>
      <w:szCs w:val="20"/>
    </w:rPr>
  </w:style>
  <w:style w:type="character" w:styleId="Hipervnculo">
    <w:name w:val="Hyperlink"/>
    <w:basedOn w:val="Fuentedeprrafopredeter"/>
    <w:uiPriority w:val="99"/>
    <w:unhideWhenUsed w:val="1"/>
    <w:rsid w:val="00A47F6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47F66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A47F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10E76"/>
    <w:rPr>
      <w:color w:val="800080" w:themeColor="followedHyperlink"/>
      <w:u w:val="single"/>
    </w:rPr>
  </w:style>
  <w:style w:type="paragraph" w:styleId="Revisin">
    <w:name w:val="Revision"/>
    <w:hidden w:val="1"/>
    <w:uiPriority w:val="99"/>
    <w:semiHidden w:val="1"/>
    <w:rsid w:val="001E19A0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lota.ramos@actitud.es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consultiatravel.es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03ZQVsSsfvU7o/SwUcWB/YD6w==">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2025-10-21T13:34:00Z</dcterms:created>
  <dc:creator>Elena Rodrigo</dc:creator>
</cp:coreProperties>
</file>