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bCs w:val="1"/>
            <w:i w:val="1"/>
            <w:iCs w:val="1"/>
            <w:color w:val="1155cc"/>
            <w:sz w:val="26"/>
            <w:szCs w:val="26"/>
            <w:u w:val="single"/>
            <w:rtl w:val="0"/>
          </w:rPr>
          <w:t xml:space="preserve">123tinta.es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 analiza la nueva moda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50"/>
          <w:szCs w:val="5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50"/>
          <w:szCs w:val="50"/>
          <w:rtl w:val="0"/>
        </w:rPr>
        <w:t xml:space="preserve">De TikTok a la oficina: La tendencia de etiquetar para mejorar la productividad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El fenómeno del labeling, popularizado en redes sociales, llega a las oficinas con etiquetas para identificar cajones, carpetas, cables y zonas de almacenamiento </w:t>
      </w:r>
    </w:p>
    <w:p w:rsidR="00000000" w:rsidDel="00000000" w:rsidP="00000000" w:rsidRDefault="00000000" w:rsidRPr="00000000" w14:paraId="00000006">
      <w:pPr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Las etiquetadoras se convierten en una de las herramientas clave para identificar documentos, materiales, herramientas y espacios, entre otros</w:t>
      </w:r>
    </w:p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</w:rPr>
        <w:drawing>
          <wp:inline distB="114300" distT="114300" distL="114300" distR="114300">
            <wp:extent cx="4506750" cy="31242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383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6750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Madrid, 30 de septiembre de 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.- Etiquetar cables, cajones o carpetas ha pasado de ser una práctica de organización doméstica a hacerse un hueco en las oficinas. Se trata del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labeling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una tendencia basada en identificar objetos y espacios para facilitar su organización. 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Este fenómeno se ha popularizado especialmente a través de redes sociales, donde los contenidos de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desk setup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rutinas laborales y organización de espacios muestran desde escritorios minimalistas hasta sistemas para clasificar prácticamente cada objeto. 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123tinta.es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especialista en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cartuchos de impresoras</w:t>
        </w:r>
      </w:hyperlink>
      <w:r w:rsidDel="00000000" w:rsidR="00000000" w:rsidRPr="00000000">
        <w:rPr>
          <w:rFonts w:ascii="Calibri" w:cs="Calibri" w:eastAsia="Calibri" w:hAnsi="Calibri"/>
          <w:color w:val="1f1f1f"/>
          <w:sz w:val="24"/>
          <w:szCs w:val="24"/>
          <w:rtl w:val="0"/>
        </w:rPr>
        <w:t xml:space="preserve"> y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toners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el auge del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labeling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también refleja cómo han cambiado los espacios de trabajo. La extensión del trabajo híbrido y de los puestos compartidos hace que un mismo escritorio, armario o zona de almacenamiento pueda ser utilizado por diferentes personas, haciendo que la organización sea cada vez más visible y compartida. 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“Cuando un espacio es utilizado por varias personas, identificar qué contiene cada cajón, carpeta o zona permite establecer una referencia común. La etiqueta deja de ser únicamente una cuestión de orden y se convierte en una forma sencilla de compartir cómo está organizado un espacio”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señala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Ramiro Bresler, ecommerce manager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123tinta.es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Del hogar a la oficina 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salto del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labeling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los espacios profesionales tiene una diferencia respecto a la organización doméstica: ya no se trata únicamente de que una persona sepa dónde ha guardado algo, sino de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cualquier usuario pueda localizarlo sin necesidad de conocer previamente el sistema de organización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Así, las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etiquetadoras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 han convertido en una de las herramientas asociadas a esta tendencia, al facilitar la creación de identificadores para cajones, carpetas, cajas o espacios de almacenamiento.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Cuando organizar también puede quitar tiempo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Sin embargo, el fenómeno tiene una paradoja: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una práctica asociada a la productividad también puede convertirse en una forma de procrastinación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Crear categorías, reorganizar constantemente el escritorio o diseñar sistemas cada vez más complejos puede acabar ocupando el tiempo que precisamente se pretendía ahorrar.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“El labeling tiene sentido cuando simplifica una tarea o facilita encontrar algo. Cuando el sistema de organización se vuelve más complicado que aquello que pretende ordenar, pierde su función”,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explican desde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123tinta.es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Por lo que, lo fundamental para que funcione correctamente es encontrar una comunicación sencilla que esté acompañada de orden.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popularidad de esta tendencia pone así de manifiesto una nueva relación con el espacio de trabajo. En un entorno marcado por la digitalización, las notificaciones y los modelos híbridos, el orden físico adquiere una nueva función: hacer que un espacio pueda entenderse de un vistazo y que sus recursos sean accesibles para diferentes personas.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 que comenzó como una tendencia de organización en redes sociales termina encontrando así una aplicación en la oficina: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poner nombre a las cosas para que sea más sencillo saber qué son, dónde están y dónde deben volver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Sobre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123tinta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123tinta.es nace en junio de 2021 como el ecommerce de consumibles para impresoras con la mejor relación calidad-precio del mercado. La empresa española, con sede central en Azuqueca de Henares (Guadalajara), tiene como enfoque principal la industria de los consumibles para impresoras. </w:t>
      </w:r>
    </w:p>
    <w:p w:rsidR="00000000" w:rsidDel="00000000" w:rsidP="00000000" w:rsidRDefault="00000000" w:rsidRPr="00000000" w14:paraId="00000020">
      <w:pPr>
        <w:spacing w:after="200" w:line="276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Ofrece los cartuchos de tinta y tóner con la garantía de precio más bajo tanto para usuario particular como para empresas. Asimismo, cuentan con un amplio catálogo de artículos de papelería y material escolar. Dispone de un servicio de atención al cliente pre y posventa y un servicio de entrega rápida en 24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Más información: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Virginia Ayala: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virginia.ayala@actitud.es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Teléfono: 913 02 28 60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8" w:w="11906" w:orient="portrait"/>
      <w:pgMar w:bottom="1700.7874015748032" w:top="1700.7874015748032" w:left="1598.740157480315" w:right="1598.74015748031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-342899</wp:posOffset>
          </wp:positionV>
          <wp:extent cx="1532433" cy="76168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585" l="-23181" r="-7865" t="-42721"/>
                  <a:stretch>
                    <a:fillRect/>
                  </a:stretch>
                </pic:blipFill>
                <pic:spPr>
                  <a:xfrm>
                    <a:off x="0" y="0"/>
                    <a:ext cx="1532433" cy="7616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123tinta.es" TargetMode="External"/><Relationship Id="rId10" Type="http://schemas.openxmlformats.org/officeDocument/2006/relationships/hyperlink" Target="https://www.123tinta.es/Etiquetadoras-123tinta-p7435315.html" TargetMode="External"/><Relationship Id="rId13" Type="http://schemas.openxmlformats.org/officeDocument/2006/relationships/header" Target="header1.xml"/><Relationship Id="rId12" Type="http://schemas.openxmlformats.org/officeDocument/2006/relationships/hyperlink" Target="mailto:virginia.ayala@actitud.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123tinta.es/Toner-impresoras-laser-p4016.html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123tinta.es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www.123tinta.es/Cartuchos-de-tinta-p1.htm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