
<file path=[Content_Types].xml><?xml version="1.0" encoding="utf-8"?>
<Types xmlns="http://schemas.openxmlformats.org/package/2006/content-types">
  <Default Extension="jpeg" ContentType="image/jpeg"/>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ackground w:color="FFFFFF"/>
  <w:body>
    <w:p w14:paraId="7B6CE8E6" w14:textId="77777777" w:rsidR="00C36E82" w:rsidRDefault="00000000">
      <w:pPr>
        <w:jc w:val="center"/>
        <w:rPr>
          <w:rFonts w:ascii="Calibri" w:eastAsia="Calibri" w:hAnsi="Calibri" w:cs="Calibri"/>
          <w:b/>
          <w:bCs/>
          <w:sz w:val="48"/>
          <w:szCs w:val="48"/>
        </w:rPr>
      </w:pPr>
      <w:r>
        <w:rPr>
          <w:rFonts w:ascii="Calibri" w:eastAsia="Calibri" w:hAnsi="Calibri" w:cs="Calibri"/>
          <w:b/>
          <w:bCs/>
          <w:sz w:val="48"/>
          <w:szCs w:val="48"/>
        </w:rPr>
        <w:t xml:space="preserve">De los dulces de Madrid al </w:t>
      </w:r>
      <w:r>
        <w:rPr>
          <w:rFonts w:ascii="Calibri" w:eastAsia="Calibri" w:hAnsi="Calibri" w:cs="Calibri"/>
          <w:b/>
          <w:bCs/>
          <w:i/>
          <w:iCs/>
          <w:sz w:val="48"/>
          <w:szCs w:val="48"/>
        </w:rPr>
        <w:t>bikini</w:t>
      </w:r>
      <w:r>
        <w:rPr>
          <w:rFonts w:ascii="Calibri" w:eastAsia="Calibri" w:hAnsi="Calibri" w:cs="Calibri"/>
          <w:b/>
          <w:bCs/>
          <w:sz w:val="48"/>
          <w:szCs w:val="48"/>
        </w:rPr>
        <w:t xml:space="preserve">: </w:t>
      </w:r>
    </w:p>
    <w:p w14:paraId="1C2FB8B7" w14:textId="77777777" w:rsidR="00C36E82" w:rsidRDefault="00000000">
      <w:pPr>
        <w:jc w:val="center"/>
        <w:rPr>
          <w:rFonts w:ascii="Calibri" w:eastAsia="Calibri" w:hAnsi="Calibri" w:cs="Calibri"/>
          <w:b/>
          <w:bCs/>
          <w:sz w:val="48"/>
          <w:szCs w:val="48"/>
        </w:rPr>
      </w:pPr>
      <w:r>
        <w:rPr>
          <w:rFonts w:ascii="Calibri" w:eastAsia="Calibri" w:hAnsi="Calibri" w:cs="Calibri"/>
          <w:b/>
          <w:bCs/>
          <w:sz w:val="48"/>
          <w:szCs w:val="48"/>
        </w:rPr>
        <w:t xml:space="preserve">así es la nueva carta de catering de Viena Capellanes </w:t>
      </w:r>
    </w:p>
    <w:p w14:paraId="6DCE1361" w14:textId="77777777" w:rsidR="00C36E82" w:rsidRDefault="00000000">
      <w:pPr>
        <w:numPr>
          <w:ilvl w:val="0"/>
          <w:numId w:val="1"/>
        </w:numPr>
        <w:pBdr>
          <w:top w:val="nil"/>
          <w:left w:val="nil"/>
          <w:bottom w:val="nil"/>
          <w:right w:val="nil"/>
          <w:between w:val="nil"/>
        </w:pBdr>
        <w:spacing w:before="240" w:after="240"/>
        <w:jc w:val="both"/>
        <w:rPr>
          <w:rFonts w:ascii="Calibri" w:eastAsia="Calibri" w:hAnsi="Calibri" w:cs="Calibri"/>
          <w:b/>
          <w:bCs/>
          <w:sz w:val="24"/>
          <w:szCs w:val="24"/>
        </w:rPr>
      </w:pPr>
      <w:r>
        <w:rPr>
          <w:rFonts w:ascii="Calibri" w:eastAsia="Calibri" w:hAnsi="Calibri" w:cs="Calibri"/>
          <w:b/>
          <w:bCs/>
          <w:i/>
          <w:iCs/>
          <w:sz w:val="24"/>
          <w:szCs w:val="24"/>
        </w:rPr>
        <w:t xml:space="preserve">La oferta, disponible desde el 14 de septiembre, incorpora nuevos formatos, sabores y presentaciones para adaptarse a reuniones, celebraciones y eventos de todo tipo </w:t>
      </w:r>
    </w:p>
    <w:p w14:paraId="15CA5458" w14:textId="77777777" w:rsidR="00C36E82" w:rsidRDefault="00000000">
      <w:pPr>
        <w:numPr>
          <w:ilvl w:val="0"/>
          <w:numId w:val="1"/>
        </w:numPr>
        <w:pBdr>
          <w:top w:val="nil"/>
          <w:left w:val="nil"/>
          <w:bottom w:val="nil"/>
          <w:right w:val="nil"/>
          <w:between w:val="nil"/>
        </w:pBdr>
        <w:spacing w:before="240" w:after="240"/>
        <w:jc w:val="both"/>
        <w:rPr>
          <w:rFonts w:ascii="Calibri" w:eastAsia="Calibri" w:hAnsi="Calibri" w:cs="Calibri"/>
          <w:b/>
          <w:bCs/>
          <w:i/>
          <w:iCs/>
          <w:sz w:val="24"/>
          <w:szCs w:val="24"/>
        </w:rPr>
      </w:pPr>
      <w:r>
        <w:rPr>
          <w:rFonts w:ascii="Calibri" w:eastAsia="Calibri" w:hAnsi="Calibri" w:cs="Calibri"/>
          <w:b/>
          <w:bCs/>
          <w:i/>
          <w:iCs/>
          <w:sz w:val="24"/>
          <w:szCs w:val="24"/>
        </w:rPr>
        <w:t>Esta nueva propuesta incluye mayor creatividad en la sección dulce, una variedad salada más amplia y actual, y nuevos productos vegetarianos, veganos y para niños que responden a la necesidad de ofrecer alternativas para diferentes preferencias y estilos de alimentación</w:t>
      </w:r>
    </w:p>
    <w:p w14:paraId="0E128139" w14:textId="77777777" w:rsidR="00C36E82" w:rsidRDefault="00000000">
      <w:pPr>
        <w:spacing w:before="240"/>
        <w:jc w:val="both"/>
        <w:rPr>
          <w:rFonts w:ascii="Calibri" w:eastAsia="Calibri" w:hAnsi="Calibri" w:cs="Calibri"/>
          <w:sz w:val="24"/>
          <w:szCs w:val="24"/>
        </w:rPr>
      </w:pPr>
      <w:r>
        <w:rPr>
          <w:rFonts w:ascii="Calibri" w:eastAsia="Calibri" w:hAnsi="Calibri" w:cs="Calibri"/>
          <w:b/>
          <w:bCs/>
          <w:sz w:val="24"/>
          <w:szCs w:val="24"/>
        </w:rPr>
        <w:t>Madrid, 21 de septiembre de 2026.-</w:t>
      </w:r>
      <w:r>
        <w:rPr>
          <w:rFonts w:ascii="Calibri" w:eastAsia="Calibri" w:hAnsi="Calibri" w:cs="Calibri"/>
          <w:sz w:val="24"/>
          <w:szCs w:val="24"/>
        </w:rPr>
        <w:t xml:space="preserve"> Hay tradiciones que solo se mantienen cuando son capaces de evolucionar. Con esta idea, </w:t>
      </w:r>
      <w:hyperlink r:id="rId7">
        <w:r w:rsidR="00C36E82">
          <w:rPr>
            <w:rFonts w:ascii="Calibri" w:eastAsia="Calibri" w:hAnsi="Calibri" w:cs="Calibri"/>
            <w:b/>
            <w:bCs/>
            <w:color w:val="1155CC"/>
            <w:sz w:val="24"/>
            <w:szCs w:val="24"/>
            <w:u w:val="single"/>
          </w:rPr>
          <w:t>Viena Capellanes</w:t>
        </w:r>
      </w:hyperlink>
      <w:r>
        <w:rPr>
          <w:rFonts w:ascii="Calibri" w:eastAsia="Calibri" w:hAnsi="Calibri" w:cs="Calibri"/>
          <w:sz w:val="24"/>
          <w:szCs w:val="24"/>
        </w:rPr>
        <w:t xml:space="preserve"> presenta su nueva </w:t>
      </w:r>
      <w:hyperlink r:id="rId8">
        <w:r w:rsidR="00C36E82">
          <w:rPr>
            <w:rFonts w:ascii="Calibri" w:eastAsia="Calibri" w:hAnsi="Calibri" w:cs="Calibri"/>
            <w:b/>
            <w:bCs/>
            <w:color w:val="1155CC"/>
            <w:sz w:val="24"/>
            <w:szCs w:val="24"/>
            <w:u w:val="single"/>
          </w:rPr>
          <w:t>Carta de Catering 2026–2027</w:t>
        </w:r>
      </w:hyperlink>
      <w:r>
        <w:rPr>
          <w:rFonts w:ascii="Calibri" w:eastAsia="Calibri" w:hAnsi="Calibri" w:cs="Calibri"/>
          <w:sz w:val="24"/>
          <w:szCs w:val="24"/>
        </w:rPr>
        <w:t xml:space="preserve">, disponible desde el 14 de septiembre de 2026 hasta septiembre de 2027. </w:t>
      </w:r>
    </w:p>
    <w:p w14:paraId="76F42598" w14:textId="77777777" w:rsidR="00C36E82" w:rsidRDefault="00000000">
      <w:pPr>
        <w:spacing w:before="240" w:after="240"/>
        <w:jc w:val="center"/>
        <w:rPr>
          <w:rFonts w:ascii="Calibri" w:eastAsia="Calibri" w:hAnsi="Calibri" w:cs="Calibri"/>
          <w:sz w:val="24"/>
          <w:szCs w:val="24"/>
        </w:rPr>
      </w:pPr>
      <w:r>
        <w:rPr>
          <w:rFonts w:ascii="Calibri" w:eastAsia="Calibri" w:hAnsi="Calibri" w:cs="Calibri"/>
          <w:noProof/>
          <w:sz w:val="24"/>
          <w:szCs w:val="24"/>
        </w:rPr>
        <w:drawing>
          <wp:inline distT="114300" distB="114300" distL="114300" distR="114300" wp14:anchorId="06423605" wp14:editId="3A1B6C9F">
            <wp:extent cx="2227093" cy="3526550"/>
            <wp:effectExtent l="0" t="1905" r="0" b="0"/>
            <wp:docPr id="1" name="image6.jpg"/>
            <wp:cNvGraphicFramePr/>
            <a:graphic xmlns:a="http://schemas.openxmlformats.org/drawingml/2006/main">
              <a:graphicData uri="http://schemas.openxmlformats.org/drawingml/2006/picture">
                <pic:pic xmlns:pic="http://schemas.openxmlformats.org/drawingml/2006/picture">
                  <pic:nvPicPr>
                    <pic:cNvPr id="0" name="image6.jpg"/>
                    <pic:cNvPicPr preferRelativeResize="0"/>
                  </pic:nvPicPr>
                  <pic:blipFill>
                    <a:blip r:embed="rId9" cstate="email">
                      <a:extLst>
                        <a:ext uri="{28A0092B-C50C-407E-A947-70E740481C1C}">
                          <a14:useLocalDpi xmlns:a14="http://schemas.microsoft.com/office/drawing/2010/main"/>
                        </a:ext>
                      </a:extLst>
                    </a:blip>
                    <a:srcRect/>
                    <a:stretch>
                      <a:fillRect/>
                    </a:stretch>
                  </pic:blipFill>
                  <pic:spPr>
                    <a:xfrm rot="5400000">
                      <a:off x="0" y="0"/>
                      <a:ext cx="2227093" cy="3526550"/>
                    </a:xfrm>
                    <a:prstGeom prst="rect">
                      <a:avLst/>
                    </a:prstGeom>
                    <a:ln/>
                  </pic:spPr>
                </pic:pic>
              </a:graphicData>
            </a:graphic>
          </wp:inline>
        </w:drawing>
      </w:r>
    </w:p>
    <w:p w14:paraId="0F5339C6" w14:textId="77777777" w:rsidR="00C36E82" w:rsidRDefault="00000000">
      <w:pPr>
        <w:spacing w:before="240" w:after="240"/>
        <w:jc w:val="both"/>
        <w:rPr>
          <w:rFonts w:ascii="Calibri" w:eastAsia="Calibri" w:hAnsi="Calibri" w:cs="Calibri"/>
          <w:sz w:val="24"/>
          <w:szCs w:val="24"/>
        </w:rPr>
      </w:pPr>
      <w:r>
        <w:rPr>
          <w:rFonts w:ascii="Calibri" w:eastAsia="Calibri" w:hAnsi="Calibri" w:cs="Calibri"/>
          <w:sz w:val="24"/>
          <w:szCs w:val="24"/>
        </w:rPr>
        <w:t xml:space="preserve">Al frente del equipo de Catering continúa </w:t>
      </w:r>
      <w:r>
        <w:rPr>
          <w:rFonts w:ascii="Calibri" w:eastAsia="Calibri" w:hAnsi="Calibri" w:cs="Calibri"/>
          <w:b/>
          <w:bCs/>
          <w:sz w:val="24"/>
          <w:szCs w:val="24"/>
        </w:rPr>
        <w:t>J. Miguel Alcolado, chef de Catering de Viena Capellanes</w:t>
      </w:r>
      <w:r>
        <w:rPr>
          <w:rFonts w:ascii="Calibri" w:eastAsia="Calibri" w:hAnsi="Calibri" w:cs="Calibri"/>
          <w:sz w:val="24"/>
          <w:szCs w:val="24"/>
        </w:rPr>
        <w:t xml:space="preserve">, quien junto a su equipo ha trabajado en una propuesta que busca equilibrar la experiencia acumulada durante generaciones con una mirada puesta en las nuevas formas de celebrar, reunirse y compartir. </w:t>
      </w:r>
    </w:p>
    <w:p w14:paraId="06DC16A8" w14:textId="77777777" w:rsidR="00C36E82" w:rsidRDefault="00000000">
      <w:pPr>
        <w:pBdr>
          <w:top w:val="nil"/>
          <w:left w:val="nil"/>
          <w:bottom w:val="nil"/>
          <w:right w:val="nil"/>
          <w:between w:val="nil"/>
        </w:pBdr>
        <w:spacing w:before="240" w:after="240"/>
        <w:jc w:val="both"/>
        <w:rPr>
          <w:rFonts w:ascii="Calibri" w:eastAsia="Calibri" w:hAnsi="Calibri" w:cs="Calibri"/>
          <w:b/>
          <w:bCs/>
          <w:sz w:val="24"/>
          <w:szCs w:val="24"/>
        </w:rPr>
      </w:pPr>
      <w:r>
        <w:rPr>
          <w:rFonts w:ascii="Calibri" w:eastAsia="Calibri" w:hAnsi="Calibri" w:cs="Calibri"/>
          <w:b/>
          <w:bCs/>
          <w:sz w:val="24"/>
          <w:szCs w:val="24"/>
        </w:rPr>
        <w:t>Más creatividad en la oferta dulce</w:t>
      </w:r>
    </w:p>
    <w:p w14:paraId="445DE793" w14:textId="77777777" w:rsidR="00C36E82" w:rsidRDefault="00000000">
      <w:pPr>
        <w:spacing w:before="240" w:after="240"/>
        <w:jc w:val="both"/>
        <w:rPr>
          <w:rFonts w:ascii="Calibri" w:eastAsia="Calibri" w:hAnsi="Calibri" w:cs="Calibri"/>
          <w:sz w:val="24"/>
          <w:szCs w:val="24"/>
        </w:rPr>
      </w:pPr>
      <w:r>
        <w:rPr>
          <w:rFonts w:ascii="Calibri" w:eastAsia="Calibri" w:hAnsi="Calibri" w:cs="Calibri"/>
          <w:sz w:val="24"/>
          <w:szCs w:val="24"/>
        </w:rPr>
        <w:t xml:space="preserve">Una de las principales renovaciones se encuentra en la propuesta de pastelería y </w:t>
      </w:r>
      <w:proofErr w:type="spellStart"/>
      <w:r>
        <w:rPr>
          <w:rFonts w:ascii="Calibri" w:eastAsia="Calibri" w:hAnsi="Calibri" w:cs="Calibri"/>
          <w:sz w:val="24"/>
          <w:szCs w:val="24"/>
        </w:rPr>
        <w:t>coffee</w:t>
      </w:r>
      <w:proofErr w:type="spellEnd"/>
      <w:r>
        <w:rPr>
          <w:rFonts w:ascii="Calibri" w:eastAsia="Calibri" w:hAnsi="Calibri" w:cs="Calibri"/>
          <w:sz w:val="24"/>
          <w:szCs w:val="24"/>
        </w:rPr>
        <w:t xml:space="preserve"> break.</w:t>
      </w:r>
    </w:p>
    <w:p w14:paraId="6189C340" w14:textId="77777777" w:rsidR="00C36E82" w:rsidRDefault="00000000">
      <w:pPr>
        <w:spacing w:before="240" w:after="240"/>
        <w:jc w:val="both"/>
        <w:rPr>
          <w:rFonts w:ascii="Calibri" w:eastAsia="Calibri" w:hAnsi="Calibri" w:cs="Calibri"/>
          <w:sz w:val="24"/>
          <w:szCs w:val="24"/>
        </w:rPr>
      </w:pPr>
      <w:r>
        <w:rPr>
          <w:rFonts w:ascii="Calibri" w:eastAsia="Calibri" w:hAnsi="Calibri" w:cs="Calibri"/>
          <w:sz w:val="24"/>
          <w:szCs w:val="24"/>
        </w:rPr>
        <w:lastRenderedPageBreak/>
        <w:t xml:space="preserve">La nueva carta incorpora </w:t>
      </w:r>
      <w:r>
        <w:rPr>
          <w:rFonts w:ascii="Calibri" w:eastAsia="Calibri" w:hAnsi="Calibri" w:cs="Calibri"/>
          <w:b/>
          <w:bCs/>
          <w:sz w:val="24"/>
          <w:szCs w:val="24"/>
        </w:rPr>
        <w:t xml:space="preserve">francesitos, </w:t>
      </w:r>
      <w:proofErr w:type="gramStart"/>
      <w:r>
        <w:rPr>
          <w:rFonts w:ascii="Calibri" w:eastAsia="Calibri" w:hAnsi="Calibri" w:cs="Calibri"/>
          <w:b/>
          <w:bCs/>
          <w:sz w:val="24"/>
          <w:szCs w:val="24"/>
        </w:rPr>
        <w:t>mini magdalenas</w:t>
      </w:r>
      <w:proofErr w:type="gramEnd"/>
      <w:r>
        <w:rPr>
          <w:rFonts w:ascii="Calibri" w:eastAsia="Calibri" w:hAnsi="Calibri" w:cs="Calibri"/>
          <w:b/>
          <w:bCs/>
          <w:sz w:val="24"/>
          <w:szCs w:val="24"/>
        </w:rPr>
        <w:t xml:space="preserve">, mini gofres bañados en chocolate y decorados con diferentes </w:t>
      </w:r>
      <w:proofErr w:type="spellStart"/>
      <w:r>
        <w:rPr>
          <w:rFonts w:ascii="Calibri" w:eastAsia="Calibri" w:hAnsi="Calibri" w:cs="Calibri"/>
          <w:b/>
          <w:bCs/>
          <w:sz w:val="24"/>
          <w:szCs w:val="24"/>
        </w:rPr>
        <w:t>toppings</w:t>
      </w:r>
      <w:proofErr w:type="spellEnd"/>
      <w:r>
        <w:rPr>
          <w:rFonts w:ascii="Calibri" w:eastAsia="Calibri" w:hAnsi="Calibri" w:cs="Calibri"/>
          <w:sz w:val="24"/>
          <w:szCs w:val="24"/>
        </w:rPr>
        <w:t xml:space="preserve">, además de una nueva selección de </w:t>
      </w:r>
      <w:r>
        <w:rPr>
          <w:rFonts w:ascii="Calibri" w:eastAsia="Calibri" w:hAnsi="Calibri" w:cs="Calibri"/>
          <w:b/>
          <w:bCs/>
          <w:sz w:val="24"/>
          <w:szCs w:val="24"/>
        </w:rPr>
        <w:t xml:space="preserve">pastas </w:t>
      </w:r>
      <w:proofErr w:type="spellStart"/>
      <w:r>
        <w:rPr>
          <w:rFonts w:ascii="Calibri" w:eastAsia="Calibri" w:hAnsi="Calibri" w:cs="Calibri"/>
          <w:b/>
          <w:bCs/>
          <w:sz w:val="24"/>
          <w:szCs w:val="24"/>
        </w:rPr>
        <w:t>Galettes</w:t>
      </w:r>
      <w:proofErr w:type="spellEnd"/>
      <w:r>
        <w:rPr>
          <w:rFonts w:ascii="Calibri" w:eastAsia="Calibri" w:hAnsi="Calibri" w:cs="Calibri"/>
          <w:b/>
          <w:bCs/>
          <w:sz w:val="24"/>
          <w:szCs w:val="24"/>
        </w:rPr>
        <w:t xml:space="preserve"> Viena </w:t>
      </w:r>
      <w:r>
        <w:rPr>
          <w:rFonts w:ascii="Calibri" w:eastAsia="Calibri" w:hAnsi="Calibri" w:cs="Calibri"/>
          <w:sz w:val="24"/>
          <w:szCs w:val="24"/>
        </w:rPr>
        <w:t xml:space="preserve">y otras elaboraciones que amplían las posibilidades para desayunos, </w:t>
      </w:r>
      <w:proofErr w:type="spellStart"/>
      <w:r>
        <w:rPr>
          <w:rFonts w:ascii="Calibri" w:eastAsia="Calibri" w:hAnsi="Calibri" w:cs="Calibri"/>
          <w:sz w:val="24"/>
          <w:szCs w:val="24"/>
        </w:rPr>
        <w:t>coffee</w:t>
      </w:r>
      <w:proofErr w:type="spellEnd"/>
      <w:r>
        <w:rPr>
          <w:rFonts w:ascii="Calibri" w:eastAsia="Calibri" w:hAnsi="Calibri" w:cs="Calibri"/>
          <w:sz w:val="24"/>
          <w:szCs w:val="24"/>
        </w:rPr>
        <w:t xml:space="preserve"> </w:t>
      </w:r>
      <w:proofErr w:type="spellStart"/>
      <w:r>
        <w:rPr>
          <w:rFonts w:ascii="Calibri" w:eastAsia="Calibri" w:hAnsi="Calibri" w:cs="Calibri"/>
          <w:sz w:val="24"/>
          <w:szCs w:val="24"/>
        </w:rPr>
        <w:t>breaks</w:t>
      </w:r>
      <w:proofErr w:type="spellEnd"/>
      <w:r>
        <w:rPr>
          <w:rFonts w:ascii="Calibri" w:eastAsia="Calibri" w:hAnsi="Calibri" w:cs="Calibri"/>
          <w:sz w:val="24"/>
          <w:szCs w:val="24"/>
        </w:rPr>
        <w:t xml:space="preserve"> y celebraciones.</w:t>
      </w:r>
      <w:r>
        <w:rPr>
          <w:noProof/>
        </w:rPr>
        <w:drawing>
          <wp:anchor distT="114300" distB="114300" distL="114300" distR="114300" simplePos="0" relativeHeight="251658240" behindDoc="0" locked="0" layoutInCell="1" hidden="0" allowOverlap="1" wp14:anchorId="045D169F" wp14:editId="04495A55">
            <wp:simplePos x="0" y="0"/>
            <wp:positionH relativeFrom="column">
              <wp:posOffset>-361949</wp:posOffset>
            </wp:positionH>
            <wp:positionV relativeFrom="paragraph">
              <wp:posOffset>114300</wp:posOffset>
            </wp:positionV>
            <wp:extent cx="2285213" cy="1746918"/>
            <wp:effectExtent l="0" t="0" r="1270" b="5715"/>
            <wp:wrapSquare wrapText="bothSides" distT="114300" distB="114300" distL="114300" distR="114300"/>
            <wp:docPr id="4" name="image3.jpg"/>
            <wp:cNvGraphicFramePr/>
            <a:graphic xmlns:a="http://schemas.openxmlformats.org/drawingml/2006/main">
              <a:graphicData uri="http://schemas.openxmlformats.org/drawingml/2006/picture">
                <pic:pic xmlns:pic="http://schemas.openxmlformats.org/drawingml/2006/picture">
                  <pic:nvPicPr>
                    <pic:cNvPr id="0" name="image3.jpg"/>
                    <pic:cNvPicPr preferRelativeResize="0"/>
                  </pic:nvPicPr>
                  <pic:blipFill>
                    <a:blip r:embed="rId10" cstate="email">
                      <a:extLst>
                        <a:ext uri="{28A0092B-C50C-407E-A947-70E740481C1C}">
                          <a14:useLocalDpi xmlns:a14="http://schemas.microsoft.com/office/drawing/2010/main"/>
                        </a:ext>
                      </a:extLst>
                    </a:blip>
                    <a:srcRect/>
                    <a:stretch>
                      <a:fillRect/>
                    </a:stretch>
                  </pic:blipFill>
                  <pic:spPr>
                    <a:xfrm>
                      <a:off x="0" y="0"/>
                      <a:ext cx="2285213" cy="1746918"/>
                    </a:xfrm>
                    <a:prstGeom prst="rect">
                      <a:avLst/>
                    </a:prstGeom>
                    <a:ln/>
                  </pic:spPr>
                </pic:pic>
              </a:graphicData>
            </a:graphic>
          </wp:anchor>
        </w:drawing>
      </w:r>
    </w:p>
    <w:p w14:paraId="7D1447B6" w14:textId="77777777" w:rsidR="00C36E82" w:rsidRDefault="00000000">
      <w:pPr>
        <w:spacing w:before="240" w:after="240"/>
        <w:jc w:val="both"/>
        <w:rPr>
          <w:rFonts w:ascii="Calibri" w:eastAsia="Calibri" w:hAnsi="Calibri" w:cs="Calibri"/>
          <w:sz w:val="24"/>
          <w:szCs w:val="24"/>
        </w:rPr>
      </w:pPr>
      <w:r>
        <w:rPr>
          <w:rFonts w:ascii="Calibri" w:eastAsia="Calibri" w:hAnsi="Calibri" w:cs="Calibri"/>
          <w:sz w:val="24"/>
          <w:szCs w:val="24"/>
        </w:rPr>
        <w:t xml:space="preserve">Junto a estas novedades -desarrolladas por el </w:t>
      </w:r>
      <w:r>
        <w:rPr>
          <w:rFonts w:ascii="Calibri" w:eastAsia="Calibri" w:hAnsi="Calibri" w:cs="Calibri"/>
          <w:b/>
          <w:bCs/>
          <w:sz w:val="24"/>
          <w:szCs w:val="24"/>
        </w:rPr>
        <w:t>Maestro Pastelero Francisco Somoza</w:t>
      </w:r>
      <w:r>
        <w:rPr>
          <w:rFonts w:ascii="Calibri" w:eastAsia="Calibri" w:hAnsi="Calibri" w:cs="Calibri"/>
          <w:sz w:val="24"/>
          <w:szCs w:val="24"/>
        </w:rPr>
        <w:t xml:space="preserve">- conviven otros clásicos de la pastelería artesana de Viena Capellanes y sus propuestas inspiradas en la tradición madrileña, como los </w:t>
      </w:r>
      <w:r>
        <w:rPr>
          <w:rFonts w:ascii="Calibri" w:eastAsia="Calibri" w:hAnsi="Calibri" w:cs="Calibri"/>
          <w:b/>
          <w:bCs/>
          <w:sz w:val="24"/>
          <w:szCs w:val="24"/>
        </w:rPr>
        <w:t>bartolillos de crema, las tejas de almendra o los dulces de Madrid</w:t>
      </w:r>
      <w:r>
        <w:rPr>
          <w:rFonts w:ascii="Calibri" w:eastAsia="Calibri" w:hAnsi="Calibri" w:cs="Calibri"/>
          <w:sz w:val="24"/>
          <w:szCs w:val="24"/>
        </w:rPr>
        <w:t xml:space="preserve">. La nueva carta incorpora además propuestas centradas en el bienestar con fruta, yogur, frutos secos y productos salados. </w:t>
      </w:r>
    </w:p>
    <w:p w14:paraId="0E100CAD" w14:textId="77777777" w:rsidR="00C36E82" w:rsidRDefault="00000000">
      <w:pPr>
        <w:pBdr>
          <w:top w:val="nil"/>
          <w:left w:val="nil"/>
          <w:bottom w:val="nil"/>
          <w:right w:val="nil"/>
          <w:between w:val="nil"/>
        </w:pBdr>
        <w:spacing w:before="240" w:after="240"/>
        <w:jc w:val="both"/>
        <w:rPr>
          <w:rFonts w:ascii="Calibri" w:eastAsia="Calibri" w:hAnsi="Calibri" w:cs="Calibri"/>
          <w:b/>
          <w:bCs/>
          <w:sz w:val="24"/>
          <w:szCs w:val="24"/>
        </w:rPr>
      </w:pPr>
      <w:r>
        <w:rPr>
          <w:rFonts w:ascii="Calibri" w:eastAsia="Calibri" w:hAnsi="Calibri" w:cs="Calibri"/>
          <w:b/>
          <w:bCs/>
          <w:sz w:val="24"/>
          <w:szCs w:val="24"/>
        </w:rPr>
        <w:t>Una oferta salada más variada y actual</w:t>
      </w:r>
    </w:p>
    <w:p w14:paraId="18C3108F" w14:textId="77777777" w:rsidR="00C36E82" w:rsidRDefault="00000000">
      <w:pPr>
        <w:spacing w:before="240" w:after="240"/>
        <w:jc w:val="both"/>
        <w:rPr>
          <w:rFonts w:ascii="Calibri" w:eastAsia="Calibri" w:hAnsi="Calibri" w:cs="Calibri"/>
          <w:sz w:val="24"/>
          <w:szCs w:val="24"/>
        </w:rPr>
      </w:pPr>
      <w:r>
        <w:rPr>
          <w:rFonts w:ascii="Calibri" w:eastAsia="Calibri" w:hAnsi="Calibri" w:cs="Calibri"/>
          <w:sz w:val="24"/>
          <w:szCs w:val="24"/>
        </w:rPr>
        <w:t>La renovación también alcanza de manera significativa a la oferta salada.</w:t>
      </w:r>
    </w:p>
    <w:p w14:paraId="0E5EEAE9" w14:textId="4DB75815" w:rsidR="00C36E82" w:rsidRDefault="00000000">
      <w:pPr>
        <w:spacing w:before="240" w:after="240"/>
        <w:jc w:val="both"/>
        <w:rPr>
          <w:rFonts w:ascii="Calibri" w:eastAsia="Calibri" w:hAnsi="Calibri" w:cs="Calibri"/>
          <w:sz w:val="24"/>
          <w:szCs w:val="24"/>
        </w:rPr>
      </w:pPr>
      <w:r>
        <w:rPr>
          <w:rFonts w:ascii="Calibri" w:eastAsia="Calibri" w:hAnsi="Calibri" w:cs="Calibri"/>
          <w:sz w:val="24"/>
          <w:szCs w:val="24"/>
        </w:rPr>
        <w:t xml:space="preserve">Entre las nuevas incorporaciones destacan los orinales </w:t>
      </w:r>
      <w:r>
        <w:rPr>
          <w:rFonts w:ascii="Calibri" w:eastAsia="Calibri" w:hAnsi="Calibri" w:cs="Calibri"/>
          <w:b/>
          <w:bCs/>
          <w:i/>
          <w:iCs/>
          <w:sz w:val="24"/>
          <w:szCs w:val="24"/>
        </w:rPr>
        <w:t xml:space="preserve">bikinis </w:t>
      </w:r>
      <w:r>
        <w:rPr>
          <w:rFonts w:ascii="Calibri" w:eastAsia="Calibri" w:hAnsi="Calibri" w:cs="Calibri"/>
          <w:sz w:val="24"/>
          <w:szCs w:val="24"/>
        </w:rPr>
        <w:t xml:space="preserve">o los </w:t>
      </w:r>
      <w:r>
        <w:rPr>
          <w:rFonts w:ascii="Calibri" w:eastAsia="Calibri" w:hAnsi="Calibri" w:cs="Calibri"/>
          <w:b/>
          <w:bCs/>
          <w:sz w:val="24"/>
          <w:szCs w:val="24"/>
        </w:rPr>
        <w:t xml:space="preserve">roll </w:t>
      </w:r>
      <w:proofErr w:type="gramStart"/>
      <w:r>
        <w:rPr>
          <w:rFonts w:ascii="Calibri" w:eastAsia="Calibri" w:hAnsi="Calibri" w:cs="Calibri"/>
          <w:b/>
          <w:bCs/>
          <w:sz w:val="24"/>
          <w:szCs w:val="24"/>
        </w:rPr>
        <w:t>salados</w:t>
      </w:r>
      <w:r>
        <w:rPr>
          <w:rFonts w:ascii="Calibri" w:eastAsia="Calibri" w:hAnsi="Calibri" w:cs="Calibri"/>
          <w:sz w:val="24"/>
          <w:szCs w:val="24"/>
        </w:rPr>
        <w:t>,  la</w:t>
      </w:r>
      <w:proofErr w:type="gramEnd"/>
      <w:r>
        <w:rPr>
          <w:rFonts w:ascii="Calibri" w:eastAsia="Calibri" w:hAnsi="Calibri" w:cs="Calibri"/>
          <w:sz w:val="24"/>
          <w:szCs w:val="24"/>
        </w:rPr>
        <w:t xml:space="preserve"> </w:t>
      </w:r>
      <w:r>
        <w:rPr>
          <w:rFonts w:ascii="Calibri" w:eastAsia="Calibri" w:hAnsi="Calibri" w:cs="Calibri"/>
          <w:b/>
          <w:bCs/>
          <w:sz w:val="24"/>
          <w:szCs w:val="24"/>
        </w:rPr>
        <w:t>rueda de sushi</w:t>
      </w:r>
      <w:r>
        <w:rPr>
          <w:rFonts w:ascii="Calibri" w:eastAsia="Calibri" w:hAnsi="Calibri" w:cs="Calibri"/>
          <w:sz w:val="24"/>
          <w:szCs w:val="24"/>
        </w:rPr>
        <w:t xml:space="preserve"> -con diferentes piezas de inspiración japonesa-, junto a nuevos sabores y combinaciones de </w:t>
      </w:r>
      <w:proofErr w:type="spellStart"/>
      <w:r>
        <w:rPr>
          <w:rFonts w:ascii="Calibri" w:eastAsia="Calibri" w:hAnsi="Calibri" w:cs="Calibri"/>
          <w:b/>
          <w:bCs/>
          <w:sz w:val="24"/>
          <w:szCs w:val="24"/>
        </w:rPr>
        <w:t>pietros</w:t>
      </w:r>
      <w:proofErr w:type="spellEnd"/>
      <w:r>
        <w:rPr>
          <w:rFonts w:ascii="Calibri" w:eastAsia="Calibri" w:hAnsi="Calibri" w:cs="Calibri"/>
          <w:b/>
          <w:bCs/>
          <w:sz w:val="24"/>
          <w:szCs w:val="24"/>
        </w:rPr>
        <w:t xml:space="preserve">, </w:t>
      </w:r>
      <w:proofErr w:type="gramStart"/>
      <w:r>
        <w:rPr>
          <w:rFonts w:ascii="Calibri" w:eastAsia="Calibri" w:hAnsi="Calibri" w:cs="Calibri"/>
          <w:b/>
          <w:bCs/>
          <w:sz w:val="24"/>
          <w:szCs w:val="24"/>
        </w:rPr>
        <w:t>croissants mini</w:t>
      </w:r>
      <w:proofErr w:type="gramEnd"/>
      <w:r>
        <w:rPr>
          <w:rFonts w:ascii="Calibri" w:eastAsia="Calibri" w:hAnsi="Calibri" w:cs="Calibri"/>
          <w:b/>
          <w:bCs/>
          <w:sz w:val="24"/>
          <w:szCs w:val="24"/>
        </w:rPr>
        <w:t>, panecillos, molletes y sándwiches</w:t>
      </w:r>
      <w:r>
        <w:rPr>
          <w:rFonts w:ascii="Calibri" w:eastAsia="Calibri" w:hAnsi="Calibri" w:cs="Calibri"/>
          <w:sz w:val="24"/>
          <w:szCs w:val="24"/>
        </w:rPr>
        <w:t>.</w:t>
      </w:r>
      <w:r w:rsidR="00F72773" w:rsidRPr="00F72773">
        <w:rPr>
          <w:noProof/>
        </w:rPr>
        <w:t xml:space="preserve"> </w:t>
      </w:r>
      <w:r w:rsidR="00F72773">
        <w:rPr>
          <w:noProof/>
        </w:rPr>
        <w:drawing>
          <wp:inline distT="0" distB="0" distL="0" distR="0" wp14:anchorId="386E9FC1" wp14:editId="0D1B329E">
            <wp:extent cx="2758440" cy="1280160"/>
            <wp:effectExtent l="0" t="0" r="3810" b="0"/>
            <wp:docPr id="3" name="image2.jpg"/>
            <wp:cNvGraphicFramePr/>
            <a:graphic xmlns:a="http://schemas.openxmlformats.org/drawingml/2006/main">
              <a:graphicData uri="http://schemas.openxmlformats.org/drawingml/2006/picture">
                <pic:pic xmlns:pic="http://schemas.openxmlformats.org/drawingml/2006/picture">
                  <pic:nvPicPr>
                    <pic:cNvPr id="0" name="image2.jpg"/>
                    <pic:cNvPicPr preferRelativeResize="0"/>
                  </pic:nvPicPr>
                  <pic:blipFill>
                    <a:blip r:embed="rId11" cstate="email">
                      <a:extLst>
                        <a:ext uri="{28A0092B-C50C-407E-A947-70E740481C1C}">
                          <a14:useLocalDpi xmlns:a14="http://schemas.microsoft.com/office/drawing/2010/main"/>
                        </a:ext>
                      </a:extLst>
                    </a:blip>
                    <a:srcRect/>
                    <a:stretch>
                      <a:fillRect/>
                    </a:stretch>
                  </pic:blipFill>
                  <pic:spPr>
                    <a:xfrm>
                      <a:off x="0" y="0"/>
                      <a:ext cx="2759058" cy="1280447"/>
                    </a:xfrm>
                    <a:prstGeom prst="rect">
                      <a:avLst/>
                    </a:prstGeom>
                    <a:ln/>
                  </pic:spPr>
                </pic:pic>
              </a:graphicData>
            </a:graphic>
          </wp:inline>
        </w:drawing>
      </w:r>
      <w:r w:rsidR="00F72773">
        <w:rPr>
          <w:noProof/>
        </w:rPr>
        <w:drawing>
          <wp:inline distT="0" distB="0" distL="0" distR="0" wp14:anchorId="0DBB0675" wp14:editId="677192AA">
            <wp:extent cx="2766060" cy="1360760"/>
            <wp:effectExtent l="0" t="0" r="0" b="0"/>
            <wp:docPr id="6" name="image4.jpg"/>
            <wp:cNvGraphicFramePr/>
            <a:graphic xmlns:a="http://schemas.openxmlformats.org/drawingml/2006/main">
              <a:graphicData uri="http://schemas.openxmlformats.org/drawingml/2006/picture">
                <pic:pic xmlns:pic="http://schemas.openxmlformats.org/drawingml/2006/picture">
                  <pic:nvPicPr>
                    <pic:cNvPr id="0" name="image4.jpg"/>
                    <pic:cNvPicPr preferRelativeResize="0"/>
                  </pic:nvPicPr>
                  <pic:blipFill>
                    <a:blip r:embed="rId12" cstate="email">
                      <a:extLst>
                        <a:ext uri="{28A0092B-C50C-407E-A947-70E740481C1C}">
                          <a14:useLocalDpi xmlns:a14="http://schemas.microsoft.com/office/drawing/2010/main"/>
                        </a:ext>
                      </a:extLst>
                    </a:blip>
                    <a:srcRect/>
                    <a:stretch>
                      <a:fillRect/>
                    </a:stretch>
                  </pic:blipFill>
                  <pic:spPr>
                    <a:xfrm>
                      <a:off x="0" y="0"/>
                      <a:ext cx="2773493" cy="1364417"/>
                    </a:xfrm>
                    <a:prstGeom prst="rect">
                      <a:avLst/>
                    </a:prstGeom>
                    <a:ln/>
                  </pic:spPr>
                </pic:pic>
              </a:graphicData>
            </a:graphic>
          </wp:inline>
        </w:drawing>
      </w:r>
    </w:p>
    <w:p w14:paraId="6A669F85" w14:textId="68CF7A3A" w:rsidR="00C36E82" w:rsidRDefault="00000000">
      <w:pPr>
        <w:spacing w:before="240" w:after="240"/>
        <w:jc w:val="both"/>
        <w:rPr>
          <w:rFonts w:ascii="Calibri" w:eastAsia="Calibri" w:hAnsi="Calibri" w:cs="Calibri"/>
          <w:sz w:val="24"/>
          <w:szCs w:val="24"/>
        </w:rPr>
      </w:pPr>
      <w:r>
        <w:rPr>
          <w:rFonts w:ascii="Calibri" w:eastAsia="Calibri" w:hAnsi="Calibri" w:cs="Calibri"/>
          <w:sz w:val="24"/>
          <w:szCs w:val="24"/>
        </w:rPr>
        <w:t xml:space="preserve">La carta apuesta también por formatos pensados para compartir, con diferentes </w:t>
      </w:r>
      <w:r>
        <w:rPr>
          <w:rFonts w:ascii="Calibri" w:eastAsia="Calibri" w:hAnsi="Calibri" w:cs="Calibri"/>
          <w:b/>
          <w:bCs/>
          <w:sz w:val="24"/>
          <w:szCs w:val="24"/>
        </w:rPr>
        <w:t xml:space="preserve">ruedas, bandejas y propuestas Finger </w:t>
      </w:r>
      <w:proofErr w:type="spellStart"/>
      <w:r>
        <w:rPr>
          <w:rFonts w:ascii="Calibri" w:eastAsia="Calibri" w:hAnsi="Calibri" w:cs="Calibri"/>
          <w:b/>
          <w:bCs/>
          <w:sz w:val="24"/>
          <w:szCs w:val="24"/>
        </w:rPr>
        <w:t>Food</w:t>
      </w:r>
      <w:proofErr w:type="spellEnd"/>
      <w:r>
        <w:rPr>
          <w:rFonts w:ascii="Calibri" w:eastAsia="Calibri" w:hAnsi="Calibri" w:cs="Calibri"/>
          <w:sz w:val="24"/>
          <w:szCs w:val="24"/>
        </w:rPr>
        <w:t xml:space="preserve"> que permiten configurar fácilmente un catering adaptado al número de invitados y al tipo de celebración.</w:t>
      </w:r>
      <w:r>
        <w:rPr>
          <w:noProof/>
        </w:rPr>
        <w:drawing>
          <wp:anchor distT="114300" distB="114300" distL="114300" distR="114300" simplePos="0" relativeHeight="251661312" behindDoc="0" locked="0" layoutInCell="1" hidden="0" allowOverlap="1" wp14:anchorId="268CD5BB" wp14:editId="2B3CFB61">
            <wp:simplePos x="0" y="0"/>
            <wp:positionH relativeFrom="column">
              <wp:posOffset>3581400</wp:posOffset>
            </wp:positionH>
            <wp:positionV relativeFrom="paragraph">
              <wp:posOffset>2343150</wp:posOffset>
            </wp:positionV>
            <wp:extent cx="2143913" cy="1860282"/>
            <wp:effectExtent l="0" t="0" r="8890" b="6985"/>
            <wp:wrapSquare wrapText="bothSides" distT="114300" distB="114300" distL="114300" distR="114300"/>
            <wp:docPr id="5" name="image5.jpg"/>
            <wp:cNvGraphicFramePr/>
            <a:graphic xmlns:a="http://schemas.openxmlformats.org/drawingml/2006/main">
              <a:graphicData uri="http://schemas.openxmlformats.org/drawingml/2006/picture">
                <pic:pic xmlns:pic="http://schemas.openxmlformats.org/drawingml/2006/picture">
                  <pic:nvPicPr>
                    <pic:cNvPr id="0" name="image5.jpg"/>
                    <pic:cNvPicPr preferRelativeResize="0"/>
                  </pic:nvPicPr>
                  <pic:blipFill>
                    <a:blip r:embed="rId13" cstate="email">
                      <a:extLst>
                        <a:ext uri="{28A0092B-C50C-407E-A947-70E740481C1C}">
                          <a14:useLocalDpi xmlns:a14="http://schemas.microsoft.com/office/drawing/2010/main"/>
                        </a:ext>
                      </a:extLst>
                    </a:blip>
                    <a:srcRect/>
                    <a:stretch>
                      <a:fillRect/>
                    </a:stretch>
                  </pic:blipFill>
                  <pic:spPr>
                    <a:xfrm>
                      <a:off x="0" y="0"/>
                      <a:ext cx="2143913" cy="1860282"/>
                    </a:xfrm>
                    <a:prstGeom prst="rect">
                      <a:avLst/>
                    </a:prstGeom>
                    <a:ln/>
                  </pic:spPr>
                </pic:pic>
              </a:graphicData>
            </a:graphic>
          </wp:anchor>
        </w:drawing>
      </w:r>
    </w:p>
    <w:p w14:paraId="7E0297F7" w14:textId="77777777" w:rsidR="00C36E82" w:rsidRDefault="00000000">
      <w:pPr>
        <w:spacing w:before="240" w:after="240"/>
        <w:jc w:val="both"/>
        <w:rPr>
          <w:rFonts w:ascii="Calibri" w:eastAsia="Calibri" w:hAnsi="Calibri" w:cs="Calibri"/>
          <w:sz w:val="24"/>
          <w:szCs w:val="24"/>
        </w:rPr>
      </w:pPr>
      <w:r>
        <w:rPr>
          <w:rFonts w:ascii="Calibri" w:eastAsia="Calibri" w:hAnsi="Calibri" w:cs="Calibri"/>
          <w:sz w:val="24"/>
          <w:szCs w:val="24"/>
        </w:rPr>
        <w:t xml:space="preserve">En la categoría gourmet aparecen elaboraciones como </w:t>
      </w:r>
      <w:r>
        <w:rPr>
          <w:rFonts w:ascii="Calibri" w:eastAsia="Calibri" w:hAnsi="Calibri" w:cs="Calibri"/>
          <w:b/>
          <w:bCs/>
          <w:i/>
          <w:iCs/>
          <w:sz w:val="24"/>
          <w:szCs w:val="24"/>
        </w:rPr>
        <w:t>cups</w:t>
      </w:r>
      <w:r>
        <w:rPr>
          <w:rFonts w:ascii="Calibri" w:eastAsia="Calibri" w:hAnsi="Calibri" w:cs="Calibri"/>
          <w:b/>
          <w:bCs/>
          <w:sz w:val="24"/>
          <w:szCs w:val="24"/>
        </w:rPr>
        <w:t xml:space="preserve"> de crema de rabo de toro, cremoso de carabinero, </w:t>
      </w:r>
      <w:proofErr w:type="spellStart"/>
      <w:r>
        <w:rPr>
          <w:rFonts w:ascii="Calibri" w:eastAsia="Calibri" w:hAnsi="Calibri" w:cs="Calibri"/>
          <w:b/>
          <w:bCs/>
          <w:sz w:val="24"/>
          <w:szCs w:val="24"/>
        </w:rPr>
        <w:t>enrolladitos</w:t>
      </w:r>
      <w:proofErr w:type="spellEnd"/>
      <w:r>
        <w:rPr>
          <w:rFonts w:ascii="Calibri" w:eastAsia="Calibri" w:hAnsi="Calibri" w:cs="Calibri"/>
          <w:b/>
          <w:bCs/>
          <w:sz w:val="24"/>
          <w:szCs w:val="24"/>
        </w:rPr>
        <w:t xml:space="preserve"> de salmón o de </w:t>
      </w:r>
      <w:proofErr w:type="spellStart"/>
      <w:r>
        <w:rPr>
          <w:rFonts w:ascii="Calibri" w:eastAsia="Calibri" w:hAnsi="Calibri" w:cs="Calibri"/>
          <w:b/>
          <w:bCs/>
          <w:sz w:val="24"/>
          <w:szCs w:val="24"/>
        </w:rPr>
        <w:t>tikka</w:t>
      </w:r>
      <w:proofErr w:type="spellEnd"/>
      <w:r>
        <w:rPr>
          <w:rFonts w:ascii="Calibri" w:eastAsia="Calibri" w:hAnsi="Calibri" w:cs="Calibri"/>
          <w:b/>
          <w:bCs/>
          <w:sz w:val="24"/>
          <w:szCs w:val="24"/>
        </w:rPr>
        <w:t xml:space="preserve"> </w:t>
      </w:r>
      <w:proofErr w:type="spellStart"/>
      <w:r>
        <w:rPr>
          <w:rFonts w:ascii="Calibri" w:eastAsia="Calibri" w:hAnsi="Calibri" w:cs="Calibri"/>
          <w:b/>
          <w:bCs/>
          <w:sz w:val="24"/>
          <w:szCs w:val="24"/>
        </w:rPr>
        <w:t>masala</w:t>
      </w:r>
      <w:proofErr w:type="spellEnd"/>
      <w:r>
        <w:rPr>
          <w:rFonts w:ascii="Calibri" w:eastAsia="Calibri" w:hAnsi="Calibri" w:cs="Calibri"/>
          <w:sz w:val="24"/>
          <w:szCs w:val="24"/>
        </w:rPr>
        <w:t xml:space="preserve">, además de nuevas combinaciones de </w:t>
      </w:r>
      <w:r>
        <w:rPr>
          <w:rFonts w:ascii="Calibri" w:eastAsia="Calibri" w:hAnsi="Calibri" w:cs="Calibri"/>
          <w:b/>
          <w:bCs/>
          <w:sz w:val="24"/>
          <w:szCs w:val="24"/>
        </w:rPr>
        <w:t>micro molletes, brochetas y otras piezas de pequeño formato</w:t>
      </w:r>
      <w:r>
        <w:rPr>
          <w:rFonts w:ascii="Calibri" w:eastAsia="Calibri" w:hAnsi="Calibri" w:cs="Calibri"/>
          <w:sz w:val="24"/>
          <w:szCs w:val="24"/>
        </w:rPr>
        <w:t>.</w:t>
      </w:r>
    </w:p>
    <w:p w14:paraId="448CD917" w14:textId="77777777" w:rsidR="00C36E82" w:rsidRDefault="00000000">
      <w:pPr>
        <w:spacing w:before="240" w:after="240"/>
        <w:jc w:val="both"/>
        <w:rPr>
          <w:rFonts w:ascii="Calibri" w:eastAsia="Calibri" w:hAnsi="Calibri" w:cs="Calibri"/>
          <w:sz w:val="24"/>
          <w:szCs w:val="24"/>
        </w:rPr>
      </w:pPr>
      <w:r>
        <w:rPr>
          <w:rFonts w:ascii="Calibri" w:eastAsia="Calibri" w:hAnsi="Calibri" w:cs="Calibri"/>
          <w:b/>
          <w:bCs/>
          <w:sz w:val="24"/>
          <w:szCs w:val="24"/>
        </w:rPr>
        <w:t>Los productos ibéricos y los quesos mantienen asimismo un papel protagonista</w:t>
      </w:r>
      <w:r>
        <w:rPr>
          <w:rFonts w:ascii="Calibri" w:eastAsia="Calibri" w:hAnsi="Calibri" w:cs="Calibri"/>
          <w:sz w:val="24"/>
          <w:szCs w:val="24"/>
        </w:rPr>
        <w:t xml:space="preserve">, con diferentes ruedas de jamón ibérico, embutidos, quesos nacionales y </w:t>
      </w:r>
      <w:r>
        <w:rPr>
          <w:rFonts w:ascii="Calibri" w:eastAsia="Calibri" w:hAnsi="Calibri" w:cs="Calibri"/>
          <w:sz w:val="24"/>
          <w:szCs w:val="24"/>
        </w:rPr>
        <w:lastRenderedPageBreak/>
        <w:t>propuestas para compartir que permiten construir desde un aperitivo informal hasta una mesa de picoteo más gastronómica.</w:t>
      </w:r>
    </w:p>
    <w:p w14:paraId="6A7112A8" w14:textId="77777777" w:rsidR="00C36E82" w:rsidRDefault="00000000">
      <w:pPr>
        <w:pBdr>
          <w:top w:val="nil"/>
          <w:left w:val="nil"/>
          <w:bottom w:val="nil"/>
          <w:right w:val="nil"/>
          <w:between w:val="nil"/>
        </w:pBdr>
        <w:spacing w:before="240" w:after="240"/>
        <w:jc w:val="both"/>
        <w:rPr>
          <w:rFonts w:ascii="Calibri" w:eastAsia="Calibri" w:hAnsi="Calibri" w:cs="Calibri"/>
          <w:b/>
          <w:bCs/>
          <w:sz w:val="24"/>
          <w:szCs w:val="24"/>
        </w:rPr>
      </w:pPr>
      <w:r>
        <w:rPr>
          <w:rFonts w:ascii="Calibri" w:eastAsia="Calibri" w:hAnsi="Calibri" w:cs="Calibri"/>
          <w:b/>
          <w:bCs/>
          <w:sz w:val="24"/>
          <w:szCs w:val="24"/>
        </w:rPr>
        <w:t xml:space="preserve">Más opciones vegetarianas, veganas y para los más pequeños </w:t>
      </w:r>
    </w:p>
    <w:p w14:paraId="0EE5A5EE" w14:textId="77777777" w:rsidR="00C36E82" w:rsidRDefault="00000000">
      <w:pPr>
        <w:spacing w:before="240" w:after="240"/>
        <w:jc w:val="both"/>
        <w:rPr>
          <w:rFonts w:ascii="Calibri" w:eastAsia="Calibri" w:hAnsi="Calibri" w:cs="Calibri"/>
          <w:sz w:val="24"/>
          <w:szCs w:val="24"/>
        </w:rPr>
      </w:pPr>
      <w:r>
        <w:rPr>
          <w:rFonts w:ascii="Calibri" w:eastAsia="Calibri" w:hAnsi="Calibri" w:cs="Calibri"/>
          <w:sz w:val="24"/>
          <w:szCs w:val="24"/>
        </w:rPr>
        <w:t>La nueva carta responde también a una realidad cada vez más presente en los eventos: la necesidad de ofrecer alternativas para diferentes preferencias y estilos de alimentación.</w:t>
      </w:r>
    </w:p>
    <w:p w14:paraId="1B1B4858" w14:textId="77777777" w:rsidR="00C36E82" w:rsidRDefault="00000000">
      <w:pPr>
        <w:spacing w:before="240" w:after="240"/>
        <w:jc w:val="both"/>
        <w:rPr>
          <w:rFonts w:ascii="Calibri" w:eastAsia="Calibri" w:hAnsi="Calibri" w:cs="Calibri"/>
          <w:sz w:val="24"/>
          <w:szCs w:val="24"/>
        </w:rPr>
      </w:pPr>
      <w:r>
        <w:rPr>
          <w:rFonts w:ascii="Calibri" w:eastAsia="Calibri" w:hAnsi="Calibri" w:cs="Calibri"/>
          <w:sz w:val="24"/>
          <w:szCs w:val="24"/>
        </w:rPr>
        <w:t xml:space="preserve">Viena Capellanes amplía su propuesta </w:t>
      </w:r>
      <w:r>
        <w:rPr>
          <w:rFonts w:ascii="Calibri" w:eastAsia="Calibri" w:hAnsi="Calibri" w:cs="Calibri"/>
          <w:b/>
          <w:bCs/>
          <w:sz w:val="24"/>
          <w:szCs w:val="24"/>
        </w:rPr>
        <w:t>vegetariana y vegana</w:t>
      </w:r>
      <w:r>
        <w:rPr>
          <w:rFonts w:ascii="Calibri" w:eastAsia="Calibri" w:hAnsi="Calibri" w:cs="Calibri"/>
          <w:sz w:val="24"/>
          <w:szCs w:val="24"/>
        </w:rPr>
        <w:t xml:space="preserve"> con opciones como falafel, hamburguesas vegetales, </w:t>
      </w:r>
      <w:proofErr w:type="spellStart"/>
      <w:r>
        <w:rPr>
          <w:rFonts w:ascii="Calibri" w:eastAsia="Calibri" w:hAnsi="Calibri" w:cs="Calibri"/>
          <w:sz w:val="24"/>
          <w:szCs w:val="24"/>
        </w:rPr>
        <w:t>nuggets</w:t>
      </w:r>
      <w:proofErr w:type="spellEnd"/>
      <w:r>
        <w:rPr>
          <w:rFonts w:ascii="Calibri" w:eastAsia="Calibri" w:hAnsi="Calibri" w:cs="Calibri"/>
          <w:sz w:val="24"/>
          <w:szCs w:val="24"/>
        </w:rPr>
        <w:t xml:space="preserve"> veganos, crudités con hummus, patés vegetales, mini </w:t>
      </w:r>
      <w:r>
        <w:rPr>
          <w:rFonts w:ascii="Calibri" w:eastAsia="Calibri" w:hAnsi="Calibri" w:cs="Calibri"/>
          <w:i/>
          <w:iCs/>
          <w:sz w:val="24"/>
          <w:szCs w:val="24"/>
        </w:rPr>
        <w:t>cups</w:t>
      </w:r>
      <w:r>
        <w:rPr>
          <w:rFonts w:ascii="Calibri" w:eastAsia="Calibri" w:hAnsi="Calibri" w:cs="Calibri"/>
          <w:sz w:val="24"/>
          <w:szCs w:val="24"/>
        </w:rPr>
        <w:t xml:space="preserve"> veganos y diferentes bocados vegetales.</w:t>
      </w:r>
    </w:p>
    <w:p w14:paraId="00B32A3F" w14:textId="77777777" w:rsidR="00C36E82" w:rsidRDefault="00000000">
      <w:pPr>
        <w:spacing w:before="240" w:after="240"/>
        <w:jc w:val="both"/>
        <w:rPr>
          <w:rFonts w:ascii="Calibri" w:eastAsia="Calibri" w:hAnsi="Calibri" w:cs="Calibri"/>
          <w:sz w:val="24"/>
          <w:szCs w:val="24"/>
        </w:rPr>
      </w:pPr>
      <w:r>
        <w:rPr>
          <w:rFonts w:ascii="Calibri" w:eastAsia="Calibri" w:hAnsi="Calibri" w:cs="Calibri"/>
          <w:sz w:val="24"/>
          <w:szCs w:val="24"/>
        </w:rPr>
        <w:t xml:space="preserve">También se mantiene una oferta específicamente pensada para </w:t>
      </w:r>
      <w:r>
        <w:rPr>
          <w:rFonts w:ascii="Calibri" w:eastAsia="Calibri" w:hAnsi="Calibri" w:cs="Calibri"/>
          <w:b/>
          <w:bCs/>
          <w:sz w:val="24"/>
          <w:szCs w:val="24"/>
        </w:rPr>
        <w:t>niños</w:t>
      </w:r>
      <w:r>
        <w:rPr>
          <w:rFonts w:ascii="Calibri" w:eastAsia="Calibri" w:hAnsi="Calibri" w:cs="Calibri"/>
          <w:sz w:val="24"/>
          <w:szCs w:val="24"/>
        </w:rPr>
        <w:t xml:space="preserve">, con bandejas variadas de </w:t>
      </w:r>
      <w:proofErr w:type="gramStart"/>
      <w:r>
        <w:rPr>
          <w:rFonts w:ascii="Calibri" w:eastAsia="Calibri" w:hAnsi="Calibri" w:cs="Calibri"/>
          <w:sz w:val="24"/>
          <w:szCs w:val="24"/>
        </w:rPr>
        <w:t>mini hamburguesas</w:t>
      </w:r>
      <w:proofErr w:type="gramEnd"/>
      <w:r>
        <w:rPr>
          <w:rFonts w:ascii="Calibri" w:eastAsia="Calibri" w:hAnsi="Calibri" w:cs="Calibri"/>
          <w:sz w:val="24"/>
          <w:szCs w:val="24"/>
        </w:rPr>
        <w:t xml:space="preserve">, </w:t>
      </w:r>
      <w:proofErr w:type="spellStart"/>
      <w:r>
        <w:rPr>
          <w:rFonts w:ascii="Calibri" w:eastAsia="Calibri" w:hAnsi="Calibri" w:cs="Calibri"/>
          <w:i/>
          <w:iCs/>
          <w:sz w:val="24"/>
          <w:szCs w:val="24"/>
        </w:rPr>
        <w:t>hot</w:t>
      </w:r>
      <w:proofErr w:type="spellEnd"/>
      <w:r>
        <w:rPr>
          <w:rFonts w:ascii="Calibri" w:eastAsia="Calibri" w:hAnsi="Calibri" w:cs="Calibri"/>
          <w:i/>
          <w:iCs/>
          <w:sz w:val="24"/>
          <w:szCs w:val="24"/>
        </w:rPr>
        <w:t xml:space="preserve"> </w:t>
      </w:r>
      <w:proofErr w:type="spellStart"/>
      <w:r>
        <w:rPr>
          <w:rFonts w:ascii="Calibri" w:eastAsia="Calibri" w:hAnsi="Calibri" w:cs="Calibri"/>
          <w:i/>
          <w:iCs/>
          <w:sz w:val="24"/>
          <w:szCs w:val="24"/>
        </w:rPr>
        <w:t>dogs</w:t>
      </w:r>
      <w:proofErr w:type="spellEnd"/>
      <w:r>
        <w:rPr>
          <w:rFonts w:ascii="Calibri" w:eastAsia="Calibri" w:hAnsi="Calibri" w:cs="Calibri"/>
          <w:sz w:val="24"/>
          <w:szCs w:val="24"/>
        </w:rPr>
        <w:t>, sándwiches, croquetas y otros bocados, además de cajitas configuradas para cumpleaños y celebraciones infantiles.</w:t>
      </w:r>
    </w:p>
    <w:p w14:paraId="746850EE" w14:textId="77777777" w:rsidR="00C36E82" w:rsidRDefault="00000000">
      <w:pPr>
        <w:spacing w:before="240" w:after="240"/>
        <w:jc w:val="both"/>
        <w:rPr>
          <w:rFonts w:ascii="Calibri" w:eastAsia="Calibri" w:hAnsi="Calibri" w:cs="Calibri"/>
          <w:b/>
          <w:bCs/>
          <w:sz w:val="24"/>
          <w:szCs w:val="24"/>
        </w:rPr>
      </w:pPr>
      <w:r>
        <w:rPr>
          <w:rFonts w:ascii="Calibri" w:eastAsia="Calibri" w:hAnsi="Calibri" w:cs="Calibri"/>
          <w:b/>
          <w:bCs/>
          <w:sz w:val="24"/>
          <w:szCs w:val="24"/>
        </w:rPr>
        <w:t>154 años de historia y las mismas ganas de seguir cambiando</w:t>
      </w:r>
    </w:p>
    <w:p w14:paraId="60F5B472" w14:textId="77777777" w:rsidR="00C36E82" w:rsidRDefault="00000000">
      <w:pPr>
        <w:spacing w:before="240" w:after="240"/>
        <w:jc w:val="both"/>
        <w:rPr>
          <w:rFonts w:ascii="Calibri" w:eastAsia="Calibri" w:hAnsi="Calibri" w:cs="Calibri"/>
          <w:sz w:val="24"/>
          <w:szCs w:val="24"/>
        </w:rPr>
      </w:pPr>
      <w:r>
        <w:rPr>
          <w:rFonts w:ascii="Calibri" w:eastAsia="Calibri" w:hAnsi="Calibri" w:cs="Calibri"/>
          <w:sz w:val="24"/>
          <w:szCs w:val="24"/>
        </w:rPr>
        <w:t xml:space="preserve">La nueva propuesta parte de la filosofía que resume la manera de entender el oficio de la compañía: </w:t>
      </w:r>
      <w:r>
        <w:rPr>
          <w:rFonts w:ascii="Calibri" w:eastAsia="Calibri" w:hAnsi="Calibri" w:cs="Calibri"/>
          <w:b/>
          <w:bCs/>
          <w:sz w:val="24"/>
          <w:szCs w:val="24"/>
        </w:rPr>
        <w:t>“Ganas de hacer las cosas un poco mejor que ayer”</w:t>
      </w:r>
      <w:r>
        <w:rPr>
          <w:rFonts w:ascii="Calibri" w:eastAsia="Calibri" w:hAnsi="Calibri" w:cs="Calibri"/>
          <w:sz w:val="24"/>
          <w:szCs w:val="24"/>
        </w:rPr>
        <w:t xml:space="preserve">. Una declaración de intenciones que, este año, se traduce en una carta renovada, con nuevos productos, presentaciones y combinaciones, pero fiel a los pilares que han acompañado históricamente a Viena Capellanes: </w:t>
      </w:r>
      <w:r>
        <w:rPr>
          <w:rFonts w:ascii="Calibri" w:eastAsia="Calibri" w:hAnsi="Calibri" w:cs="Calibri"/>
          <w:b/>
          <w:bCs/>
          <w:sz w:val="24"/>
          <w:szCs w:val="24"/>
        </w:rPr>
        <w:t>calidad, variedad, elaboración artesana y capacidad de adaptación a las necesidades de cada cliente</w:t>
      </w:r>
      <w:r>
        <w:rPr>
          <w:rFonts w:ascii="Calibri" w:eastAsia="Calibri" w:hAnsi="Calibri" w:cs="Calibri"/>
          <w:sz w:val="24"/>
          <w:szCs w:val="24"/>
        </w:rPr>
        <w:t>.</w:t>
      </w:r>
    </w:p>
    <w:p w14:paraId="4D1853B4" w14:textId="77777777" w:rsidR="00C36E82" w:rsidRDefault="00000000">
      <w:pPr>
        <w:spacing w:before="240" w:after="240"/>
        <w:jc w:val="both"/>
        <w:rPr>
          <w:rFonts w:ascii="Calibri" w:eastAsia="Calibri" w:hAnsi="Calibri" w:cs="Calibri"/>
          <w:sz w:val="24"/>
          <w:szCs w:val="24"/>
        </w:rPr>
      </w:pPr>
      <w:r>
        <w:rPr>
          <w:rFonts w:ascii="Calibri" w:eastAsia="Calibri" w:hAnsi="Calibri" w:cs="Calibri"/>
          <w:sz w:val="24"/>
          <w:szCs w:val="24"/>
        </w:rPr>
        <w:t xml:space="preserve">Desde que comenzó su historia en </w:t>
      </w:r>
      <w:r>
        <w:rPr>
          <w:rFonts w:ascii="Calibri" w:eastAsia="Calibri" w:hAnsi="Calibri" w:cs="Calibri"/>
          <w:b/>
          <w:bCs/>
          <w:sz w:val="24"/>
          <w:szCs w:val="24"/>
        </w:rPr>
        <w:t>1873</w:t>
      </w:r>
      <w:r>
        <w:rPr>
          <w:rFonts w:ascii="Calibri" w:eastAsia="Calibri" w:hAnsi="Calibri" w:cs="Calibri"/>
          <w:sz w:val="24"/>
          <w:szCs w:val="24"/>
        </w:rPr>
        <w:t>, Viena Capellanes ha evolucionado manteniendo una misma esencia: conservar sus valores y encontrar nuevas formas de expresarlos. Porque evolucionar no significa hacer siempre lo mismo, sino saber qué merece la pena mantener y qué se puede transformar. Esta filosofía se refleja especialmente en el nuevo catálogo, donde los productos tradicionales conviven con nuevas propuestas, sabores y presentaciones, al tiempo que la oferta se adapta a los nuevos hábitos y necesidades de los clientes.</w:t>
      </w:r>
    </w:p>
    <w:p w14:paraId="394FF583" w14:textId="77777777" w:rsidR="00C36E82" w:rsidRDefault="00000000">
      <w:pPr>
        <w:spacing w:before="240" w:after="240"/>
        <w:jc w:val="both"/>
        <w:rPr>
          <w:rFonts w:ascii="Calibri" w:eastAsia="Calibri" w:hAnsi="Calibri" w:cs="Calibri"/>
          <w:sz w:val="24"/>
          <w:szCs w:val="24"/>
        </w:rPr>
      </w:pPr>
      <w:r>
        <w:rPr>
          <w:rFonts w:ascii="Calibri" w:eastAsia="Calibri" w:hAnsi="Calibri" w:cs="Calibri"/>
          <w:sz w:val="24"/>
          <w:szCs w:val="24"/>
        </w:rPr>
        <w:t>“154 años nos han dado experiencia, pero también las ganas y la curiosidad de seguir descubriendo, aprendiendo y mejorando. Sin miedo a probar nuevos caminos y sin olvidar nunca que detrás de cada pedido hay un cliente que ha confiado en nosotros.”, afirma Antonio Lence, director general de Viena Capellanes, que presenta la carta como “un proyecto que nace de esas ganas: las de todo el equipo de Viena Capellanes por hacer las cosas un poco mejor que ayer y seguir escribiendo, generación tras generación, nuestra historia.”</w:t>
      </w:r>
    </w:p>
    <w:p w14:paraId="4B8A6341" w14:textId="77777777" w:rsidR="00C36E82" w:rsidRDefault="00000000">
      <w:pPr>
        <w:widowControl w:val="0"/>
        <w:spacing w:before="98" w:line="240" w:lineRule="auto"/>
        <w:rPr>
          <w:rFonts w:ascii="Calibri" w:eastAsia="Calibri" w:hAnsi="Calibri" w:cs="Calibri"/>
          <w:b/>
          <w:bCs/>
          <w:sz w:val="20"/>
          <w:szCs w:val="20"/>
        </w:rPr>
      </w:pPr>
      <w:r>
        <w:rPr>
          <w:rFonts w:ascii="Calibri" w:eastAsia="Calibri" w:hAnsi="Calibri" w:cs="Calibri"/>
          <w:b/>
          <w:bCs/>
          <w:sz w:val="20"/>
          <w:szCs w:val="20"/>
        </w:rPr>
        <w:t>Acerca de Viena Capellanes</w:t>
      </w:r>
    </w:p>
    <w:p w14:paraId="170E8517" w14:textId="77777777" w:rsidR="00C36E82" w:rsidRDefault="00000000">
      <w:pPr>
        <w:widowControl w:val="0"/>
        <w:spacing w:line="240" w:lineRule="auto"/>
        <w:ind w:right="116"/>
        <w:rPr>
          <w:rFonts w:ascii="Calibri" w:eastAsia="Calibri" w:hAnsi="Calibri" w:cs="Calibri"/>
          <w:color w:val="211E1F"/>
          <w:sz w:val="20"/>
          <w:szCs w:val="20"/>
        </w:rPr>
      </w:pPr>
      <w:r>
        <w:rPr>
          <w:rFonts w:ascii="Calibri" w:eastAsia="Calibri" w:hAnsi="Calibri" w:cs="Calibri"/>
          <w:sz w:val="20"/>
          <w:szCs w:val="20"/>
        </w:rPr>
        <w:t>Viena Capellanes</w:t>
      </w:r>
      <w:r>
        <w:rPr>
          <w:rFonts w:ascii="Calibri" w:eastAsia="Calibri" w:hAnsi="Calibri" w:cs="Calibri"/>
          <w:color w:val="211E1F"/>
          <w:sz w:val="20"/>
          <w:szCs w:val="20"/>
        </w:rPr>
        <w:t xml:space="preserve"> es una empresa madrileña que fabrica y comercializa, a través de sus propios puntos de </w:t>
      </w:r>
      <w:r>
        <w:rPr>
          <w:rFonts w:ascii="Calibri" w:eastAsia="Calibri" w:hAnsi="Calibri" w:cs="Calibri"/>
          <w:color w:val="211E1F"/>
          <w:sz w:val="20"/>
          <w:szCs w:val="20"/>
        </w:rPr>
        <w:lastRenderedPageBreak/>
        <w:t>venta, productos de pastelería artesanal</w:t>
      </w:r>
      <w:r>
        <w:rPr>
          <w:rFonts w:ascii="Calibri" w:eastAsia="Calibri" w:hAnsi="Calibri" w:cs="Calibri"/>
          <w:sz w:val="20"/>
          <w:szCs w:val="20"/>
        </w:rPr>
        <w:t xml:space="preserve">, </w:t>
      </w:r>
      <w:r>
        <w:rPr>
          <w:rFonts w:ascii="Calibri" w:eastAsia="Calibri" w:hAnsi="Calibri" w:cs="Calibri"/>
          <w:color w:val="211E1F"/>
          <w:sz w:val="20"/>
          <w:szCs w:val="20"/>
        </w:rPr>
        <w:t xml:space="preserve">platos preparados saludables y catering gourmet. </w:t>
      </w:r>
    </w:p>
    <w:p w14:paraId="231479FB" w14:textId="77777777" w:rsidR="00C36E82" w:rsidRDefault="00C36E82">
      <w:pPr>
        <w:widowControl w:val="0"/>
        <w:spacing w:line="240" w:lineRule="auto"/>
        <w:ind w:right="116"/>
        <w:rPr>
          <w:rFonts w:ascii="Calibri" w:eastAsia="Calibri" w:hAnsi="Calibri" w:cs="Calibri"/>
          <w:color w:val="211E1F"/>
          <w:sz w:val="20"/>
          <w:szCs w:val="20"/>
        </w:rPr>
      </w:pPr>
    </w:p>
    <w:p w14:paraId="6398559E" w14:textId="77777777" w:rsidR="00C36E82" w:rsidRDefault="00000000">
      <w:pPr>
        <w:widowControl w:val="0"/>
        <w:spacing w:line="240" w:lineRule="auto"/>
        <w:ind w:right="116"/>
        <w:rPr>
          <w:rFonts w:ascii="Calibri" w:eastAsia="Calibri" w:hAnsi="Calibri" w:cs="Calibri"/>
          <w:color w:val="211E1F"/>
          <w:sz w:val="20"/>
          <w:szCs w:val="20"/>
        </w:rPr>
      </w:pPr>
      <w:bookmarkStart w:id="0" w:name="_gjdgxs" w:colFirst="0" w:colLast="0"/>
      <w:bookmarkEnd w:id="0"/>
      <w:r>
        <w:rPr>
          <w:rFonts w:ascii="Calibri" w:eastAsia="Calibri" w:hAnsi="Calibri" w:cs="Calibri"/>
          <w:color w:val="211E1F"/>
          <w:sz w:val="20"/>
          <w:szCs w:val="20"/>
        </w:rPr>
        <w:t xml:space="preserve">Actualmente cuenta con 27 establecimientos propios en Madrid, un obrador en Alcorcón, casi </w:t>
      </w:r>
      <w:proofErr w:type="gramStart"/>
      <w:r>
        <w:rPr>
          <w:rFonts w:ascii="Calibri" w:eastAsia="Calibri" w:hAnsi="Calibri" w:cs="Calibri"/>
          <w:color w:val="211E1F"/>
          <w:sz w:val="20"/>
          <w:szCs w:val="20"/>
        </w:rPr>
        <w:t>45  Córner</w:t>
      </w:r>
      <w:proofErr w:type="gramEnd"/>
      <w:r>
        <w:rPr>
          <w:rFonts w:ascii="Calibri" w:eastAsia="Calibri" w:hAnsi="Calibri" w:cs="Calibri"/>
          <w:color w:val="211E1F"/>
          <w:sz w:val="20"/>
          <w:szCs w:val="20"/>
        </w:rPr>
        <w:t xml:space="preserve"> Viena en distintas empresas, una Escuela de Cocina y Repostería, el hotel Viena Suites, un servicio de catering para eventos corporativos y familiares; además de una propia página web y App de </w:t>
      </w:r>
      <w:proofErr w:type="spellStart"/>
      <w:r>
        <w:rPr>
          <w:rFonts w:ascii="Calibri" w:eastAsia="Calibri" w:hAnsi="Calibri" w:cs="Calibri"/>
          <w:i/>
          <w:iCs/>
          <w:color w:val="211E1F"/>
          <w:sz w:val="20"/>
          <w:szCs w:val="20"/>
        </w:rPr>
        <w:t>delivery</w:t>
      </w:r>
      <w:proofErr w:type="spellEnd"/>
      <w:r>
        <w:rPr>
          <w:rFonts w:ascii="Calibri" w:eastAsia="Calibri" w:hAnsi="Calibri" w:cs="Calibri"/>
          <w:color w:val="211E1F"/>
          <w:sz w:val="20"/>
          <w:szCs w:val="20"/>
        </w:rPr>
        <w:t xml:space="preserve"> </w:t>
      </w:r>
      <w:hyperlink r:id="rId14">
        <w:r w:rsidR="00C36E82">
          <w:rPr>
            <w:rFonts w:ascii="Calibri" w:eastAsia="Calibri" w:hAnsi="Calibri" w:cs="Calibri"/>
            <w:color w:val="1155CC"/>
            <w:sz w:val="20"/>
            <w:szCs w:val="20"/>
            <w:u w:val="single"/>
          </w:rPr>
          <w:t>“</w:t>
        </w:r>
        <w:proofErr w:type="spellStart"/>
        <w:r w:rsidR="00C36E82">
          <w:rPr>
            <w:rFonts w:ascii="Calibri" w:eastAsia="Calibri" w:hAnsi="Calibri" w:cs="Calibri"/>
            <w:color w:val="1155CC"/>
            <w:sz w:val="20"/>
            <w:szCs w:val="20"/>
            <w:u w:val="single"/>
          </w:rPr>
          <w:t>MyViena</w:t>
        </w:r>
        <w:proofErr w:type="spellEnd"/>
        <w:r w:rsidR="00C36E82">
          <w:rPr>
            <w:rFonts w:ascii="Calibri" w:eastAsia="Calibri" w:hAnsi="Calibri" w:cs="Calibri"/>
            <w:color w:val="1155CC"/>
            <w:sz w:val="20"/>
            <w:szCs w:val="20"/>
            <w:u w:val="single"/>
          </w:rPr>
          <w:t>”</w:t>
        </w:r>
      </w:hyperlink>
      <w:r>
        <w:rPr>
          <w:rFonts w:ascii="Calibri" w:eastAsia="Calibri" w:hAnsi="Calibri" w:cs="Calibri"/>
          <w:color w:val="211E1F"/>
          <w:sz w:val="20"/>
          <w:szCs w:val="20"/>
        </w:rPr>
        <w:t>, desde la que también comercializa sus productos.</w:t>
      </w:r>
    </w:p>
    <w:p w14:paraId="66197A85" w14:textId="77777777" w:rsidR="00C36E82" w:rsidRDefault="00C36E82">
      <w:pPr>
        <w:widowControl w:val="0"/>
        <w:spacing w:line="240" w:lineRule="auto"/>
        <w:ind w:right="116"/>
        <w:rPr>
          <w:rFonts w:ascii="Calibri" w:eastAsia="Calibri" w:hAnsi="Calibri" w:cs="Calibri"/>
          <w:color w:val="211E1F"/>
          <w:sz w:val="20"/>
          <w:szCs w:val="20"/>
        </w:rPr>
      </w:pPr>
    </w:p>
    <w:p w14:paraId="7A7E1E46" w14:textId="77777777" w:rsidR="00C36E82" w:rsidRDefault="00000000">
      <w:pPr>
        <w:widowControl w:val="0"/>
        <w:spacing w:after="200" w:line="240" w:lineRule="auto"/>
        <w:ind w:right="117"/>
        <w:rPr>
          <w:rFonts w:ascii="Calibri" w:eastAsia="Calibri" w:hAnsi="Calibri" w:cs="Calibri"/>
          <w:color w:val="211E1F"/>
          <w:sz w:val="20"/>
          <w:szCs w:val="20"/>
        </w:rPr>
      </w:pPr>
      <w:r>
        <w:rPr>
          <w:rFonts w:ascii="Calibri" w:eastAsia="Calibri" w:hAnsi="Calibri" w:cs="Calibri"/>
          <w:color w:val="211E1F"/>
          <w:sz w:val="20"/>
          <w:szCs w:val="20"/>
        </w:rPr>
        <w:t xml:space="preserve">Viena Capellanes fue fundada en 1873 por D. Matías Lacasa y posteriormente adquirida por Manuel Lence. La gestión de la empresa continúa llevándose íntegramente por la familia Lence más de 110 años después. Viena Capellanes es sinónimo de calidad, tradición, capacidad de adaptación al cambio y pasión por sus clientes. </w:t>
      </w:r>
    </w:p>
    <w:p w14:paraId="535C5B17" w14:textId="77777777" w:rsidR="00C36E82" w:rsidRDefault="00000000">
      <w:pPr>
        <w:widowControl w:val="0"/>
        <w:spacing w:before="210" w:line="240" w:lineRule="auto"/>
        <w:jc w:val="both"/>
        <w:rPr>
          <w:rFonts w:ascii="Calibri" w:eastAsia="Calibri" w:hAnsi="Calibri" w:cs="Calibri"/>
          <w:b/>
          <w:bCs/>
          <w:sz w:val="20"/>
          <w:szCs w:val="20"/>
        </w:rPr>
      </w:pPr>
      <w:r>
        <w:rPr>
          <w:rFonts w:ascii="Calibri" w:eastAsia="Calibri" w:hAnsi="Calibri" w:cs="Calibri"/>
          <w:b/>
          <w:bCs/>
          <w:color w:val="211E1F"/>
          <w:sz w:val="20"/>
          <w:szCs w:val="20"/>
        </w:rPr>
        <w:t>Para más información sobre Viena Capellanes:</w:t>
      </w:r>
    </w:p>
    <w:p w14:paraId="191F5E58" w14:textId="77777777" w:rsidR="00C36E82" w:rsidRDefault="00000000">
      <w:pPr>
        <w:widowControl w:val="0"/>
        <w:spacing w:line="240" w:lineRule="auto"/>
        <w:ind w:right="3724"/>
        <w:rPr>
          <w:rFonts w:ascii="Calibri" w:eastAsia="Calibri" w:hAnsi="Calibri" w:cs="Calibri"/>
          <w:color w:val="211E1F"/>
          <w:sz w:val="20"/>
          <w:szCs w:val="20"/>
        </w:rPr>
      </w:pPr>
      <w:r>
        <w:rPr>
          <w:rFonts w:ascii="Calibri" w:eastAsia="Calibri" w:hAnsi="Calibri" w:cs="Calibri"/>
          <w:color w:val="211E1F"/>
          <w:sz w:val="20"/>
          <w:szCs w:val="20"/>
        </w:rPr>
        <w:t xml:space="preserve">Actitud de Comunicación </w:t>
      </w:r>
    </w:p>
    <w:p w14:paraId="63731967" w14:textId="77777777" w:rsidR="00C36E82" w:rsidRDefault="00000000">
      <w:pPr>
        <w:widowControl w:val="0"/>
        <w:spacing w:line="240" w:lineRule="auto"/>
        <w:ind w:right="3724"/>
        <w:rPr>
          <w:rFonts w:ascii="Calibri" w:eastAsia="Calibri" w:hAnsi="Calibri" w:cs="Calibri"/>
          <w:color w:val="211E1F"/>
          <w:sz w:val="20"/>
          <w:szCs w:val="20"/>
        </w:rPr>
      </w:pPr>
      <w:r>
        <w:rPr>
          <w:rFonts w:ascii="Calibri" w:eastAsia="Calibri" w:hAnsi="Calibri" w:cs="Calibri"/>
          <w:color w:val="211E1F"/>
          <w:sz w:val="20"/>
          <w:szCs w:val="20"/>
        </w:rPr>
        <w:t>Mirella Palafox</w:t>
      </w:r>
    </w:p>
    <w:p w14:paraId="51A2708A" w14:textId="77777777" w:rsidR="00C36E82" w:rsidRDefault="00C36E82">
      <w:pPr>
        <w:widowControl w:val="0"/>
        <w:spacing w:line="240" w:lineRule="auto"/>
        <w:ind w:right="3724"/>
        <w:rPr>
          <w:rFonts w:ascii="Calibri" w:eastAsia="Calibri" w:hAnsi="Calibri" w:cs="Calibri"/>
          <w:sz w:val="20"/>
          <w:szCs w:val="20"/>
        </w:rPr>
      </w:pPr>
      <w:hyperlink r:id="rId15">
        <w:r>
          <w:rPr>
            <w:rFonts w:ascii="Calibri" w:eastAsia="Calibri" w:hAnsi="Calibri" w:cs="Calibri"/>
            <w:color w:val="1155CC"/>
            <w:sz w:val="20"/>
            <w:szCs w:val="20"/>
            <w:u w:val="single"/>
          </w:rPr>
          <w:t>mirella.palafox@actitud.es</w:t>
        </w:r>
      </w:hyperlink>
      <w:r w:rsidR="00000000">
        <w:rPr>
          <w:rFonts w:ascii="Calibri" w:eastAsia="Calibri" w:hAnsi="Calibri" w:cs="Calibri"/>
          <w:color w:val="211E1F"/>
          <w:sz w:val="20"/>
          <w:szCs w:val="20"/>
        </w:rPr>
        <w:t xml:space="preserve"> / </w:t>
      </w:r>
      <w:r w:rsidR="00000000">
        <w:rPr>
          <w:rFonts w:ascii="Calibri" w:eastAsia="Calibri" w:hAnsi="Calibri" w:cs="Calibri"/>
          <w:color w:val="1155CC"/>
          <w:sz w:val="20"/>
          <w:szCs w:val="20"/>
          <w:u w:val="single"/>
        </w:rPr>
        <w:t>v</w:t>
      </w:r>
      <w:hyperlink r:id="rId16">
        <w:r>
          <w:rPr>
            <w:rFonts w:ascii="Calibri" w:eastAsia="Calibri" w:hAnsi="Calibri" w:cs="Calibri"/>
            <w:color w:val="1155CC"/>
            <w:sz w:val="20"/>
            <w:szCs w:val="20"/>
            <w:u w:val="single"/>
          </w:rPr>
          <w:t>iena.capellanes@actitud.es</w:t>
        </w:r>
      </w:hyperlink>
      <w:r w:rsidR="00000000">
        <w:rPr>
          <w:rFonts w:ascii="Calibri" w:eastAsia="Calibri" w:hAnsi="Calibri" w:cs="Calibri"/>
          <w:sz w:val="20"/>
          <w:szCs w:val="20"/>
        </w:rPr>
        <w:t xml:space="preserve"> </w:t>
      </w:r>
    </w:p>
    <w:p w14:paraId="5FC43C17" w14:textId="77777777" w:rsidR="00C36E82" w:rsidRDefault="00000000">
      <w:pPr>
        <w:widowControl w:val="0"/>
        <w:spacing w:line="273" w:lineRule="auto"/>
        <w:rPr>
          <w:rFonts w:ascii="Calibri" w:eastAsia="Calibri" w:hAnsi="Calibri" w:cs="Calibri"/>
        </w:rPr>
      </w:pPr>
      <w:bookmarkStart w:id="1" w:name="_30j0zll" w:colFirst="0" w:colLast="0"/>
      <w:bookmarkEnd w:id="1"/>
      <w:r>
        <w:rPr>
          <w:rFonts w:ascii="Calibri" w:eastAsia="Calibri" w:hAnsi="Calibri" w:cs="Calibri"/>
          <w:color w:val="211E1F"/>
          <w:sz w:val="20"/>
          <w:szCs w:val="20"/>
        </w:rPr>
        <w:t>91 302 28 60</w:t>
      </w:r>
    </w:p>
    <w:sectPr w:rsidR="00C36E82">
      <w:headerReference w:type="default" r:id="rId17"/>
      <w:footerReference w:type="default" r:id="rId18"/>
      <w:pgSz w:w="11906" w:h="16838"/>
      <w:pgMar w:top="1700" w:right="1598" w:bottom="1700" w:left="1598"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A2A166F" w14:textId="77777777" w:rsidR="0050114E" w:rsidRDefault="0050114E">
      <w:pPr>
        <w:spacing w:line="240" w:lineRule="auto"/>
      </w:pPr>
      <w:r>
        <w:separator/>
      </w:r>
    </w:p>
  </w:endnote>
  <w:endnote w:type="continuationSeparator" w:id="0">
    <w:p w14:paraId="2CF049A1" w14:textId="77777777" w:rsidR="0050114E" w:rsidRDefault="0050114E">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embedRegular r:id="rId1" w:fontKey="{7D89DE7C-3008-411E-BB3B-0B8A546DCDF1}"/>
    <w:embedBold r:id="rId2" w:fontKey="{3CDDB026-C465-475C-9A94-D276290E44E4}"/>
    <w:embedItalic r:id="rId3" w:fontKey="{08538F19-D200-46D2-B71A-1CA052D5332E}"/>
    <w:embedBoldItalic r:id="rId4" w:fontKey="{BB52713B-6A45-4271-931F-BFB2FFA3DE0E}"/>
  </w:font>
  <w:font w:name="Cambria">
    <w:panose1 w:val="02040503050406030204"/>
    <w:charset w:val="00"/>
    <w:family w:val="roman"/>
    <w:pitch w:val="variable"/>
    <w:sig w:usb0="E00006FF" w:usb1="420024FF" w:usb2="02000000" w:usb3="00000000" w:csb0="0000019F" w:csb1="00000000"/>
    <w:embedRegular r:id="rId5" w:fontKey="{23A71682-8331-4DF8-A8DE-8D25E77ABB63}"/>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D4206E" w14:textId="77777777" w:rsidR="00C36E82" w:rsidRDefault="00C36E8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2C42DD3" w14:textId="77777777" w:rsidR="0050114E" w:rsidRDefault="0050114E">
      <w:pPr>
        <w:spacing w:line="240" w:lineRule="auto"/>
      </w:pPr>
      <w:r>
        <w:separator/>
      </w:r>
    </w:p>
  </w:footnote>
  <w:footnote w:type="continuationSeparator" w:id="0">
    <w:p w14:paraId="44FC271D" w14:textId="77777777" w:rsidR="0050114E" w:rsidRDefault="0050114E">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5C3ADF" w14:textId="77777777" w:rsidR="00C36E82" w:rsidRDefault="00000000">
    <w:r>
      <w:rPr>
        <w:noProof/>
      </w:rPr>
      <w:drawing>
        <wp:anchor distT="0" distB="0" distL="0" distR="0" simplePos="0" relativeHeight="251658240" behindDoc="1" locked="0" layoutInCell="1" hidden="0" allowOverlap="1" wp14:anchorId="1503BFCF" wp14:editId="4BE237D9">
          <wp:simplePos x="0" y="0"/>
          <wp:positionH relativeFrom="margin">
            <wp:posOffset>4962525</wp:posOffset>
          </wp:positionH>
          <wp:positionV relativeFrom="page">
            <wp:posOffset>238125</wp:posOffset>
          </wp:positionV>
          <wp:extent cx="1357310" cy="552978"/>
          <wp:effectExtent l="0" t="0" r="0" b="0"/>
          <wp:wrapNone/>
          <wp:docPr id="2"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1"/>
                  <a:srcRect/>
                  <a:stretch>
                    <a:fillRect/>
                  </a:stretch>
                </pic:blipFill>
                <pic:spPr>
                  <a:xfrm>
                    <a:off x="0" y="0"/>
                    <a:ext cx="1357310" cy="552978"/>
                  </a:xfrm>
                  <a:prstGeom prst="rect">
                    <a:avLst/>
                  </a:prstGeom>
                  <a:ln/>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8CE41A1"/>
    <w:multiLevelType w:val="multilevel"/>
    <w:tmpl w:val="C95A164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16cid:durableId="20757498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embedTrueTypeFonts/>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36E82"/>
    <w:rsid w:val="0050114E"/>
    <w:rsid w:val="00821D4E"/>
    <w:rsid w:val="008E0D88"/>
    <w:rsid w:val="00A74332"/>
    <w:rsid w:val="00BC0620"/>
    <w:rsid w:val="00C36E82"/>
    <w:rsid w:val="00F72773"/>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D6BD4AE"/>
  <w15:docId w15:val="{5F9DCFBB-B991-4622-85D4-10ACA1BD7DA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sz w:val="22"/>
        <w:szCs w:val="22"/>
        <w:lang w:val="es" w:eastAsia="es-ES"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uiPriority w:val="9"/>
    <w:qFormat/>
    <w:pPr>
      <w:keepNext/>
      <w:keepLines/>
      <w:spacing w:before="400" w:after="120"/>
      <w:outlineLvl w:val="0"/>
    </w:pPr>
    <w:rPr>
      <w:sz w:val="40"/>
      <w:szCs w:val="40"/>
    </w:rPr>
  </w:style>
  <w:style w:type="paragraph" w:styleId="Ttulo2">
    <w:name w:val="heading 2"/>
    <w:basedOn w:val="Normal"/>
    <w:next w:val="Normal"/>
    <w:uiPriority w:val="9"/>
    <w:semiHidden/>
    <w:unhideWhenUsed/>
    <w:qFormat/>
    <w:pPr>
      <w:keepNext/>
      <w:keepLines/>
      <w:spacing w:before="360" w:after="120"/>
      <w:outlineLvl w:val="1"/>
    </w:pPr>
    <w:rPr>
      <w:sz w:val="32"/>
      <w:szCs w:val="32"/>
    </w:rPr>
  </w:style>
  <w:style w:type="paragraph" w:styleId="Ttulo3">
    <w:name w:val="heading 3"/>
    <w:basedOn w:val="Normal"/>
    <w:next w:val="Normal"/>
    <w:uiPriority w:val="9"/>
    <w:semiHidden/>
    <w:unhideWhenUsed/>
    <w:qFormat/>
    <w:pPr>
      <w:keepNext/>
      <w:keepLines/>
      <w:spacing w:before="320" w:after="80"/>
      <w:outlineLvl w:val="2"/>
    </w:pPr>
    <w:rPr>
      <w:color w:val="434343"/>
      <w:sz w:val="28"/>
      <w:szCs w:val="28"/>
    </w:rPr>
  </w:style>
  <w:style w:type="paragraph" w:styleId="Ttulo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Ttulo5">
    <w:name w:val="heading 5"/>
    <w:basedOn w:val="Normal"/>
    <w:next w:val="Normal"/>
    <w:uiPriority w:val="9"/>
    <w:semiHidden/>
    <w:unhideWhenUsed/>
    <w:qFormat/>
    <w:pPr>
      <w:keepNext/>
      <w:keepLines/>
      <w:spacing w:before="240" w:after="80"/>
      <w:outlineLvl w:val="4"/>
    </w:pPr>
    <w:rPr>
      <w:color w:val="666666"/>
    </w:rPr>
  </w:style>
  <w:style w:type="paragraph" w:styleId="Ttulo6">
    <w:name w:val="heading 6"/>
    <w:basedOn w:val="Normal"/>
    <w:next w:val="Normal"/>
    <w:uiPriority w:val="9"/>
    <w:semiHidden/>
    <w:unhideWhenUsed/>
    <w:qFormat/>
    <w:pPr>
      <w:keepNext/>
      <w:keepLines/>
      <w:spacing w:before="240" w:after="80"/>
      <w:outlineLvl w:val="5"/>
    </w:pPr>
    <w:rPr>
      <w:i/>
      <w:iCs/>
      <w:color w:val="66666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Ttulo">
    <w:name w:val="Title"/>
    <w:basedOn w:val="Normal"/>
    <w:next w:val="Normal"/>
    <w:uiPriority w:val="10"/>
    <w:qFormat/>
    <w:pPr>
      <w:keepNext/>
      <w:keepLines/>
      <w:spacing w:after="60"/>
    </w:pPr>
    <w:rPr>
      <w:sz w:val="52"/>
      <w:szCs w:val="52"/>
    </w:rPr>
  </w:style>
  <w:style w:type="paragraph" w:styleId="Subttulo">
    <w:name w:val="Subtitle"/>
    <w:basedOn w:val="Normal"/>
    <w:next w:val="Normal"/>
    <w:uiPriority w:val="11"/>
    <w:qFormat/>
    <w:pPr>
      <w:keepNext/>
      <w:keepLines/>
      <w:spacing w:after="320"/>
    </w:pPr>
    <w:rPr>
      <w:color w:val="666666"/>
      <w:sz w:val="30"/>
      <w:szCs w:val="3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https://api.vienacapellanes.com/archivos/descargarpdf/catalogos/nuevo-catalogo-catering-2027" TargetMode="External"/><Relationship Id="rId13" Type="http://schemas.openxmlformats.org/officeDocument/2006/relationships/image" Target="media/image5.jpeg"/><Relationship Id="rId1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yperlink" Target="https://www.vienacapellanes.com/" TargetMode="External"/><Relationship Id="rId12" Type="http://schemas.openxmlformats.org/officeDocument/2006/relationships/image" Target="media/image4.jpeg"/><Relationship Id="rId17" Type="http://schemas.openxmlformats.org/officeDocument/2006/relationships/header" Target="header1.xml"/><Relationship Id="rId2" Type="http://schemas.openxmlformats.org/officeDocument/2006/relationships/styles" Target="styles.xml"/><Relationship Id="rId16" Type="http://schemas.openxmlformats.org/officeDocument/2006/relationships/hyperlink" Target="mailto:viena.capellanes@actitud.es" TargetMode="External"/><Relationship Id="rId20"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3.jpeg"/><Relationship Id="rId5" Type="http://schemas.openxmlformats.org/officeDocument/2006/relationships/footnotes" Target="footnotes.xml"/><Relationship Id="rId15" Type="http://schemas.openxmlformats.org/officeDocument/2006/relationships/hyperlink" Target="mailto:mirella.palafox@actitud.es" TargetMode="External"/><Relationship Id="rId10" Type="http://schemas.openxmlformats.org/officeDocument/2006/relationships/image" Target="media/image2.jpeg"/><Relationship Id="rId19"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image" Target="media/image1.jpeg"/><Relationship Id="rId14" Type="http://schemas.openxmlformats.org/officeDocument/2006/relationships/hyperlink" Target="https://my.vienacapellanes.com/login/" TargetMode="Externa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5" Type="http://schemas.openxmlformats.org/officeDocument/2006/relationships/font" Target="fonts/font5.odttf"/><Relationship Id="rId4" Type="http://schemas.openxmlformats.org/officeDocument/2006/relationships/font" Target="fonts/font4.odttf"/></Relationships>
</file>

<file path=word/_rels/header1.xml.rels><?xml version="1.0" encoding="UTF-8" standalone="yes"?>
<Relationships xmlns="http://schemas.openxmlformats.org/package/2006/relationships"><Relationship Id="rId1" Type="http://schemas.openxmlformats.org/officeDocument/2006/relationships/image" Target="media/image6.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TotalTime>
  <Pages>4</Pages>
  <Words>1026</Words>
  <Characters>5648</Characters>
  <Application>Microsoft Office Word</Application>
  <DocSecurity>0</DocSecurity>
  <Lines>47</Lines>
  <Paragraphs>13</Paragraphs>
  <ScaleCrop>false</ScaleCrop>
  <Company/>
  <LinksUpToDate>false</LinksUpToDate>
  <CharactersWithSpaces>6661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actitud1</cp:lastModifiedBy>
  <cp:revision>3</cp:revision>
  <dcterms:created xsi:type="dcterms:W3CDTF">2026-09-18T07:35:00Z</dcterms:created>
  <dcterms:modified xsi:type="dcterms:W3CDTF">2026-09-18T07:43:00Z</dcterms:modified>
</cp:coreProperties>
</file>