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Roboto" w:cs="Roboto" w:eastAsia="Roboto" w:hAnsi="Roboto"/>
          <w:b w:val="1"/>
          <w:i w:val="1"/>
        </w:rPr>
      </w:pPr>
      <w:r w:rsidDel="00000000" w:rsidR="00000000" w:rsidRPr="00000000">
        <w:rPr>
          <w:rFonts w:ascii="Roboto" w:cs="Roboto" w:eastAsia="Roboto" w:hAnsi="Roboto"/>
          <w:b w:val="1"/>
          <w:i w:val="1"/>
          <w:rtl w:val="0"/>
        </w:rPr>
        <w:t xml:space="preserve">Cirujana General y Jefa de Unidad de Cirugía de Urgencias en el Hospital Universitario de Navarra,</w:t>
      </w:r>
      <w:r w:rsidDel="00000000" w:rsidR="00000000" w:rsidRPr="00000000">
        <w:rPr>
          <w:rtl w:val="0"/>
        </w:rPr>
      </w:r>
    </w:p>
    <w:p w:rsidR="00000000" w:rsidDel="00000000" w:rsidP="00000000" w:rsidRDefault="00000000" w:rsidRPr="00000000" w14:paraId="00000002">
      <w:pPr>
        <w:rPr>
          <w:rFonts w:ascii="Roboto" w:cs="Roboto" w:eastAsia="Roboto" w:hAnsi="Roboto"/>
          <w:b w:val="0"/>
          <w:i w:val="0"/>
          <w:sz w:val="28"/>
          <w:szCs w:val="28"/>
          <w:vertAlign w:val="baseline"/>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La Dra. Soledad Montón Condón, nueva coordinadora del grupo de Colaboración Humanitaria de la AEC</w:t>
      </w:r>
    </w:p>
    <w:p w:rsidR="00000000" w:rsidDel="00000000" w:rsidP="00000000" w:rsidRDefault="00000000" w:rsidRPr="00000000" w14:paraId="00000004">
      <w:pPr>
        <w:jc w:val="center"/>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05">
      <w:pPr>
        <w:numPr>
          <w:ilvl w:val="0"/>
          <w:numId w:val="1"/>
        </w:numPr>
        <w:spacing w:after="240" w:before="240" w:line="276" w:lineRule="auto"/>
        <w:ind w:left="720" w:hanging="360"/>
        <w:rPr>
          <w:rFonts w:ascii="Lato" w:cs="Lato" w:eastAsia="Lato" w:hAnsi="Lato"/>
          <w:b w:val="1"/>
          <w:sz w:val="22"/>
          <w:szCs w:val="22"/>
        </w:rPr>
      </w:pPr>
      <w:r w:rsidDel="00000000" w:rsidR="00000000" w:rsidRPr="00000000">
        <w:rPr>
          <w:rFonts w:ascii="Lato" w:cs="Lato" w:eastAsia="Lato" w:hAnsi="Lato"/>
          <w:b w:val="1"/>
          <w:sz w:val="22"/>
          <w:szCs w:val="22"/>
          <w:rtl w:val="0"/>
        </w:rPr>
        <w:t xml:space="preserve">Cuenta con experiencia en centros de prestigio como el Los Angeles Lake County Hospital (EE. UU.), Sloane Kattering Cancer Center (Nueva York) </w:t>
      </w:r>
    </w:p>
    <w:p w:rsidR="00000000" w:rsidDel="00000000" w:rsidP="00000000" w:rsidRDefault="00000000" w:rsidRPr="00000000" w14:paraId="00000006">
      <w:pPr>
        <w:numPr>
          <w:ilvl w:val="0"/>
          <w:numId w:val="1"/>
        </w:numPr>
        <w:spacing w:after="240" w:before="240" w:line="276" w:lineRule="auto"/>
        <w:ind w:left="720" w:hanging="360"/>
        <w:rPr>
          <w:rFonts w:ascii="Lato" w:cs="Lato" w:eastAsia="Lato" w:hAnsi="Lato"/>
          <w:b w:val="1"/>
          <w:sz w:val="22"/>
          <w:szCs w:val="22"/>
        </w:rPr>
      </w:pPr>
      <w:r w:rsidDel="00000000" w:rsidR="00000000" w:rsidRPr="00000000">
        <w:rPr>
          <w:rFonts w:ascii="Lato" w:cs="Lato" w:eastAsia="Lato" w:hAnsi="Lato"/>
          <w:b w:val="1"/>
          <w:sz w:val="22"/>
          <w:szCs w:val="22"/>
          <w:rtl w:val="0"/>
        </w:rPr>
        <w:t xml:space="preserve">Además, es instructora en múltiples programas de formación nacional e internacional, incluyendo la implementación de cursos ATLS en Mozambique</w:t>
      </w:r>
    </w:p>
    <w:p w:rsidR="00000000" w:rsidDel="00000000" w:rsidP="00000000" w:rsidRDefault="00000000" w:rsidRPr="00000000" w14:paraId="00000007">
      <w:pPr>
        <w:spacing w:after="240" w:before="240" w:line="276" w:lineRule="auto"/>
        <w:ind w:left="0" w:firstLine="0"/>
        <w:rPr>
          <w:rFonts w:ascii="Calibri" w:cs="Calibri" w:eastAsia="Calibri" w:hAnsi="Calibri"/>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386612</wp:posOffset>
            </wp:positionV>
            <wp:extent cx="2046555" cy="2643996"/>
            <wp:effectExtent b="0" l="0" r="0" t="0"/>
            <wp:wrapSquare wrapText="bothSides" distB="114300" distT="114300" distL="114300" distR="114300"/>
            <wp:docPr id="1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46555" cy="2643996"/>
                    </a:xfrm>
                    <a:prstGeom prst="rect"/>
                    <a:ln/>
                  </pic:spPr>
                </pic:pic>
              </a:graphicData>
            </a:graphic>
          </wp:anchor>
        </w:drawing>
      </w:r>
    </w:p>
    <w:p w:rsidR="00000000" w:rsidDel="00000000" w:rsidP="00000000" w:rsidRDefault="00000000" w:rsidRPr="00000000" w14:paraId="00000008">
      <w:pPr>
        <w:spacing w:after="240" w:before="24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5 de febrero de 2025. </w:t>
      </w:r>
      <w:r w:rsidDel="00000000" w:rsidR="00000000" w:rsidRPr="00000000">
        <w:rPr>
          <w:rFonts w:ascii="Calibri" w:cs="Calibri" w:eastAsia="Calibri" w:hAnsi="Calibri"/>
          <w:sz w:val="22"/>
          <w:szCs w:val="22"/>
          <w:rtl w:val="0"/>
        </w:rPr>
        <w:t xml:space="preserve">La Dra. Soledad Montón Condón, cirujana general y jefa de la Unidad de Cirugía de Urgencias en el Hospital Universitario de Navarra, es desde finales de enero la nueva coordinadora del grupo de Colaboración Humanitaria de la </w:t>
      </w:r>
      <w:hyperlink r:id="rId8">
        <w:r w:rsidDel="00000000" w:rsidR="00000000" w:rsidRPr="00000000">
          <w:rPr>
            <w:rFonts w:ascii="Calibri" w:cs="Calibri" w:eastAsia="Calibri" w:hAnsi="Calibri"/>
            <w:b w:val="1"/>
            <w:color w:val="1155cc"/>
            <w:sz w:val="22"/>
            <w:szCs w:val="22"/>
            <w:u w:val="single"/>
            <w:rtl w:val="0"/>
          </w:rPr>
          <w:t xml:space="preserve">Asociación Española de Cirujanos  (AEC)</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9">
      <w:pPr>
        <w:spacing w:after="240" w:before="24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 sido una figura clave en el campo de la cirugía de urgencias, destacándose por su amplia trayectoria en la atención quirúrgica crítica. Además de su labor clínica, ha desarrollado una sólida carrera en el ámbito docente y humanitario, ocupando varios cargos de relevancia a nivel nacional e internacional.</w:t>
      </w:r>
    </w:p>
    <w:p w:rsidR="00000000" w:rsidDel="00000000" w:rsidP="00000000" w:rsidRDefault="00000000" w:rsidRPr="00000000" w14:paraId="0000000A">
      <w:pPr>
        <w:spacing w:after="240" w:before="240"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una experiencia destacada en la enseñanza, la Dra. Montón ha sido </w:t>
      </w:r>
      <w:r w:rsidDel="00000000" w:rsidR="00000000" w:rsidRPr="00000000">
        <w:rPr>
          <w:rFonts w:ascii="Calibri" w:cs="Calibri" w:eastAsia="Calibri" w:hAnsi="Calibri"/>
          <w:b w:val="1"/>
          <w:sz w:val="22"/>
          <w:szCs w:val="22"/>
          <w:rtl w:val="0"/>
        </w:rPr>
        <w:t xml:space="preserve">directora nacional de los cursos ATLS</w:t>
      </w:r>
      <w:r w:rsidDel="00000000" w:rsidR="00000000" w:rsidRPr="00000000">
        <w:rPr>
          <w:rFonts w:ascii="Calibri" w:cs="Calibri" w:eastAsia="Calibri" w:hAnsi="Calibri"/>
          <w:sz w:val="22"/>
          <w:szCs w:val="22"/>
          <w:rtl w:val="0"/>
        </w:rPr>
        <w:t xml:space="preserve"> desde 2012 e instructora desde su inicio en 2000, formando a profesionales de todo el mundo en el manejo de emergencias. También ha sido </w:t>
      </w:r>
      <w:r w:rsidDel="00000000" w:rsidR="00000000" w:rsidRPr="00000000">
        <w:rPr>
          <w:rFonts w:ascii="Calibri" w:cs="Calibri" w:eastAsia="Calibri" w:hAnsi="Calibri"/>
          <w:b w:val="1"/>
          <w:sz w:val="22"/>
          <w:szCs w:val="22"/>
          <w:rtl w:val="0"/>
        </w:rPr>
        <w:t xml:space="preserve">instructora de los cursos DSTC</w:t>
      </w:r>
      <w:r w:rsidDel="00000000" w:rsidR="00000000" w:rsidRPr="00000000">
        <w:rPr>
          <w:rFonts w:ascii="Calibri" w:cs="Calibri" w:eastAsia="Calibri" w:hAnsi="Calibri"/>
          <w:sz w:val="22"/>
          <w:szCs w:val="22"/>
          <w:rtl w:val="0"/>
        </w:rPr>
        <w:t xml:space="preserve"> desde 2007 y, desde 2024, imparte los </w:t>
      </w:r>
      <w:r w:rsidDel="00000000" w:rsidR="00000000" w:rsidRPr="00000000">
        <w:rPr>
          <w:rFonts w:ascii="Calibri" w:cs="Calibri" w:eastAsia="Calibri" w:hAnsi="Calibri"/>
          <w:b w:val="1"/>
          <w:sz w:val="22"/>
          <w:szCs w:val="22"/>
          <w:rtl w:val="0"/>
        </w:rPr>
        <w:t xml:space="preserve">cursos de Cirugía de Urgencias para residentes</w:t>
      </w:r>
      <w:r w:rsidDel="00000000" w:rsidR="00000000" w:rsidRPr="00000000">
        <w:rPr>
          <w:rFonts w:ascii="Calibri" w:cs="Calibri" w:eastAsia="Calibri" w:hAnsi="Calibri"/>
          <w:sz w:val="22"/>
          <w:szCs w:val="22"/>
          <w:rtl w:val="0"/>
        </w:rPr>
        <w:t xml:space="preserve"> en Pamplona. Su contribución al desarrollo de la cirugía de urgencias no se limita a España, ya que desde 2022 dirige la puesta en marcha de los cursos ATLS en </w:t>
      </w:r>
      <w:r w:rsidDel="00000000" w:rsidR="00000000" w:rsidRPr="00000000">
        <w:rPr>
          <w:rFonts w:ascii="Calibri" w:cs="Calibri" w:eastAsia="Calibri" w:hAnsi="Calibri"/>
          <w:b w:val="1"/>
          <w:sz w:val="22"/>
          <w:szCs w:val="22"/>
          <w:rtl w:val="0"/>
        </w:rPr>
        <w:t xml:space="preserve">Mozambique</w:t>
      </w:r>
      <w:r w:rsidDel="00000000" w:rsidR="00000000" w:rsidRPr="00000000">
        <w:rPr>
          <w:rFonts w:ascii="Calibri" w:cs="Calibri" w:eastAsia="Calibri" w:hAnsi="Calibri"/>
          <w:sz w:val="22"/>
          <w:szCs w:val="22"/>
          <w:rtl w:val="0"/>
        </w:rPr>
        <w:t xml:space="preserve">, con la formación de instructores locales en 2024.</w:t>
      </w:r>
    </w:p>
    <w:p w:rsidR="00000000" w:rsidDel="00000000" w:rsidP="00000000" w:rsidRDefault="00000000" w:rsidRPr="00000000" w14:paraId="0000000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Formación académica y especialización</w:t>
      </w:r>
      <w:r w:rsidDel="00000000" w:rsidR="00000000" w:rsidRPr="00000000">
        <w:rPr>
          <w:rFonts w:ascii="Calibri" w:cs="Calibri" w:eastAsia="Calibri" w:hAnsi="Calibri"/>
          <w:sz w:val="22"/>
          <w:szCs w:val="22"/>
          <w:rtl w:val="0"/>
        </w:rPr>
        <w:br w:type="textWrapping"/>
        <w:t xml:space="preserve">La Dra. Montón obtuvo su licenciatura en Medicina, posteriormente completando su especialización en Cirugía General con rotaciones internacionales en prestigiosos centros como el </w:t>
      </w:r>
      <w:r w:rsidDel="00000000" w:rsidR="00000000" w:rsidRPr="00000000">
        <w:rPr>
          <w:rFonts w:ascii="Calibri" w:cs="Calibri" w:eastAsia="Calibri" w:hAnsi="Calibri"/>
          <w:b w:val="1"/>
          <w:sz w:val="22"/>
          <w:szCs w:val="22"/>
          <w:rtl w:val="0"/>
        </w:rPr>
        <w:t xml:space="preserve">Hospital Los Angeles Lake County en California</w:t>
      </w:r>
      <w:r w:rsidDel="00000000" w:rsidR="00000000" w:rsidRPr="00000000">
        <w:rPr>
          <w:rFonts w:ascii="Calibri" w:cs="Calibri" w:eastAsia="Calibri" w:hAnsi="Calibri"/>
          <w:sz w:val="22"/>
          <w:szCs w:val="22"/>
          <w:rtl w:val="0"/>
        </w:rPr>
        <w:t xml:space="preserve">, el </w:t>
      </w:r>
      <w:r w:rsidDel="00000000" w:rsidR="00000000" w:rsidRPr="00000000">
        <w:rPr>
          <w:rFonts w:ascii="Calibri" w:cs="Calibri" w:eastAsia="Calibri" w:hAnsi="Calibri"/>
          <w:b w:val="1"/>
          <w:sz w:val="22"/>
          <w:szCs w:val="22"/>
          <w:rtl w:val="0"/>
        </w:rPr>
        <w:t xml:space="preserve">Sloane Kettering Cancer Center en Nueva York</w:t>
      </w:r>
      <w:r w:rsidDel="00000000" w:rsidR="00000000" w:rsidRPr="00000000">
        <w:rPr>
          <w:rFonts w:ascii="Calibri" w:cs="Calibri" w:eastAsia="Calibri" w:hAnsi="Calibri"/>
          <w:sz w:val="22"/>
          <w:szCs w:val="22"/>
          <w:rtl w:val="0"/>
        </w:rPr>
        <w:t xml:space="preserve"> y el </w:t>
      </w:r>
      <w:r w:rsidDel="00000000" w:rsidR="00000000" w:rsidRPr="00000000">
        <w:rPr>
          <w:rFonts w:ascii="Calibri" w:cs="Calibri" w:eastAsia="Calibri" w:hAnsi="Calibri"/>
          <w:b w:val="1"/>
          <w:sz w:val="22"/>
          <w:szCs w:val="22"/>
          <w:rtl w:val="0"/>
        </w:rPr>
        <w:t xml:space="preserve">Chris Hanni Barawana Hospital en Johannesburgo</w:t>
      </w:r>
      <w:r w:rsidDel="00000000" w:rsidR="00000000" w:rsidRPr="00000000">
        <w:rPr>
          <w:rFonts w:ascii="Calibri" w:cs="Calibri" w:eastAsia="Calibri" w:hAnsi="Calibri"/>
          <w:sz w:val="22"/>
          <w:szCs w:val="22"/>
          <w:rtl w:val="0"/>
        </w:rPr>
        <w:t xml:space="preserve">, donde amplió sus conocimientos en el manejo de trauma y urgencias quirúrgicas.</w:t>
      </w:r>
    </w:p>
    <w:p w:rsidR="00000000" w:rsidDel="00000000" w:rsidP="00000000" w:rsidRDefault="00000000" w:rsidRPr="00000000" w14:paraId="0000000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Trayectoria profesional</w:t>
      </w:r>
      <w:r w:rsidDel="00000000" w:rsidR="00000000" w:rsidRPr="00000000">
        <w:rPr>
          <w:rFonts w:ascii="Calibri" w:cs="Calibri" w:eastAsia="Calibri" w:hAnsi="Calibri"/>
          <w:sz w:val="22"/>
          <w:szCs w:val="22"/>
          <w:rtl w:val="0"/>
        </w:rPr>
        <w:br w:type="textWrapping"/>
        <w:t xml:space="preserve">A lo largo de su carrera, la Dra. Montón ha combinado su labor asistencial con un fuerte compromiso humanitario. Desde enero de 2025, es </w:t>
      </w:r>
      <w:r w:rsidDel="00000000" w:rsidR="00000000" w:rsidRPr="00000000">
        <w:rPr>
          <w:rFonts w:ascii="Calibri" w:cs="Calibri" w:eastAsia="Calibri" w:hAnsi="Calibri"/>
          <w:b w:val="1"/>
          <w:sz w:val="22"/>
          <w:szCs w:val="22"/>
          <w:rtl w:val="0"/>
        </w:rPr>
        <w:t xml:space="preserve">coordinadora del grupo de Cooperación Humanitaria</w:t>
      </w:r>
      <w:r w:rsidDel="00000000" w:rsidR="00000000" w:rsidRPr="00000000">
        <w:rPr>
          <w:rFonts w:ascii="Calibri" w:cs="Calibri" w:eastAsia="Calibri" w:hAnsi="Calibri"/>
          <w:sz w:val="22"/>
          <w:szCs w:val="22"/>
          <w:rtl w:val="0"/>
        </w:rPr>
        <w:t xml:space="preserve"> y ha sido </w:t>
      </w:r>
      <w:r w:rsidDel="00000000" w:rsidR="00000000" w:rsidRPr="00000000">
        <w:rPr>
          <w:rFonts w:ascii="Calibri" w:cs="Calibri" w:eastAsia="Calibri" w:hAnsi="Calibri"/>
          <w:b w:val="1"/>
          <w:sz w:val="22"/>
          <w:szCs w:val="22"/>
          <w:rtl w:val="0"/>
        </w:rPr>
        <w:t xml:space="preserve">vocal del grupo de Cooperación Humanitaria</w:t>
      </w:r>
      <w:r w:rsidDel="00000000" w:rsidR="00000000" w:rsidRPr="00000000">
        <w:rPr>
          <w:rFonts w:ascii="Calibri" w:cs="Calibri" w:eastAsia="Calibri" w:hAnsi="Calibri"/>
          <w:sz w:val="22"/>
          <w:szCs w:val="22"/>
          <w:rtl w:val="0"/>
        </w:rPr>
        <w:t xml:space="preserve"> entre 2020 y 2024. Su dedicación a la cirugía de urgencias y su pasión por la enseñanza continúan siendo fundamentales para el desarrollo de esta especialidad a nivel global.</w:t>
      </w:r>
    </w:p>
    <w:p w:rsidR="00000000" w:rsidDel="00000000" w:rsidP="00000000" w:rsidRDefault="00000000" w:rsidRPr="00000000" w14:paraId="0000000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Actividad científica y académica</w:t>
      </w:r>
      <w:r w:rsidDel="00000000" w:rsidR="00000000" w:rsidRPr="00000000">
        <w:rPr>
          <w:rFonts w:ascii="Calibri" w:cs="Calibri" w:eastAsia="Calibri" w:hAnsi="Calibri"/>
          <w:sz w:val="22"/>
          <w:szCs w:val="22"/>
          <w:rtl w:val="0"/>
        </w:rPr>
        <w:br w:type="textWrapping"/>
        <w:t xml:space="preserve">Además de su trabajo en el campo clínico, la Dra. Montón ha participado activamente en la organización y enseñanza de cursos internacionales, destacando su contribución al ámbito académico y científico. Su experiencia en cirugía de urgencias y trauma ha sido un referente para muchos profesionales, tanto en España como en el extranjero.</w:t>
      </w:r>
    </w:p>
    <w:p w:rsidR="00000000" w:rsidDel="00000000" w:rsidP="00000000" w:rsidRDefault="00000000" w:rsidRPr="00000000" w14:paraId="0000000F">
      <w:pPr>
        <w:spacing w:after="240" w:before="240"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pacing w:after="240" w:before="240" w:lineRule="auto"/>
        <w:jc w:val="both"/>
        <w:rPr>
          <w:rFonts w:ascii="Lato" w:cs="Lato" w:eastAsia="Lato" w:hAnsi="Lato"/>
          <w:b w:val="1"/>
          <w:color w:val="000000"/>
          <w:sz w:val="20"/>
          <w:szCs w:val="20"/>
          <w:u w:val="single"/>
          <w:vertAlign w:val="baseline"/>
        </w:rPr>
      </w:pPr>
      <w:r w:rsidDel="00000000" w:rsidR="00000000" w:rsidRPr="00000000">
        <w:rPr>
          <w:rFonts w:ascii="Lato" w:cs="Lato" w:eastAsia="Lato" w:hAnsi="Lato"/>
          <w:b w:val="1"/>
          <w:color w:val="000000"/>
          <w:sz w:val="20"/>
          <w:szCs w:val="20"/>
          <w:u w:val="single"/>
          <w:vertAlign w:val="baseline"/>
          <w:rtl w:val="0"/>
        </w:rPr>
        <w:t xml:space="preserve">Sobre la Asociación Española de Cirujanos </w:t>
      </w:r>
    </w:p>
    <w:p w:rsidR="00000000" w:rsidDel="00000000" w:rsidP="00000000" w:rsidRDefault="00000000" w:rsidRPr="00000000" w14:paraId="00000011">
      <w:pPr>
        <w:jc w:val="both"/>
        <w:rPr>
          <w:rFonts w:ascii="Lato" w:cs="Lato" w:eastAsia="Lato" w:hAnsi="Lato"/>
          <w:b w:val="1"/>
          <w:sz w:val="20"/>
          <w:szCs w:val="20"/>
          <w:u w:val="single"/>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6"/>
          <w:szCs w:val="26"/>
          <w:vertAlign w:val="baseline"/>
        </w:rPr>
      </w:pPr>
      <w:r w:rsidDel="00000000" w:rsidR="00000000" w:rsidRPr="00000000">
        <w:rPr>
          <w:rFonts w:ascii="Lato" w:cs="Lato" w:eastAsia="Lato" w:hAnsi="Lato"/>
          <w:color w:val="000000"/>
          <w:sz w:val="20"/>
          <w:szCs w:val="20"/>
          <w:vertAlign w:val="baseline"/>
          <w:rtl w:val="0"/>
        </w:rPr>
        <w:t xml:space="preserve">La </w:t>
      </w:r>
      <w:r w:rsidDel="00000000" w:rsidR="00000000" w:rsidRPr="00000000">
        <w:rPr>
          <w:rFonts w:ascii="Lato" w:cs="Lato" w:eastAsia="Lato" w:hAnsi="Lato"/>
          <w:b w:val="1"/>
          <w:color w:val="000000"/>
          <w:sz w:val="20"/>
          <w:szCs w:val="20"/>
          <w:vertAlign w:val="baseline"/>
          <w:rtl w:val="0"/>
        </w:rPr>
        <w:t xml:space="preserve">AEC</w:t>
      </w:r>
      <w:r w:rsidDel="00000000" w:rsidR="00000000" w:rsidRPr="00000000">
        <w:rPr>
          <w:rFonts w:ascii="Lato" w:cs="Lato" w:eastAsia="Lato" w:hAnsi="Lato"/>
          <w:color w:val="000000"/>
          <w:sz w:val="20"/>
          <w:szCs w:val="20"/>
          <w:vertAlign w:val="baseline"/>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r w:rsidDel="00000000" w:rsidR="00000000" w:rsidRPr="00000000">
        <w:rPr>
          <w:rtl w:val="0"/>
        </w:rPr>
      </w:r>
    </w:p>
    <w:p w:rsidR="00000000" w:rsidDel="00000000" w:rsidP="00000000" w:rsidRDefault="00000000" w:rsidRPr="00000000" w14:paraId="00000013">
      <w:pPr>
        <w:rPr>
          <w:rFonts w:ascii="Lato" w:cs="Lato" w:eastAsia="Lato" w:hAnsi="Lato"/>
          <w:b w:val="0"/>
          <w:i w:val="0"/>
          <w:sz w:val="18"/>
          <w:szCs w:val="18"/>
          <w:u w:val="single"/>
          <w:vertAlign w:val="baseline"/>
        </w:rPr>
      </w:pPr>
      <w:hyperlink r:id="rId9">
        <w:r w:rsidDel="00000000" w:rsidR="00000000" w:rsidRPr="00000000">
          <w:rPr>
            <w:rFonts w:ascii="Lato" w:cs="Lato" w:eastAsia="Lato" w:hAnsi="Lato"/>
            <w:color w:val="0000ff"/>
            <w:sz w:val="20"/>
            <w:szCs w:val="20"/>
            <w:u w:val="single"/>
            <w:vertAlign w:val="baseline"/>
            <w:rtl w:val="0"/>
          </w:rPr>
          <w:t xml:space="preserve">www.aecirujanos.es</w:t>
        </w:r>
      </w:hyperlink>
      <w:r w:rsidDel="00000000" w:rsidR="00000000" w:rsidRPr="00000000">
        <w:rPr>
          <w:rtl w:val="0"/>
        </w:rPr>
      </w:r>
    </w:p>
    <w:p w:rsidR="00000000" w:rsidDel="00000000" w:rsidP="00000000" w:rsidRDefault="00000000" w:rsidRPr="00000000" w14:paraId="00000014">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5">
      <w:pPr>
        <w:rPr>
          <w:rFonts w:ascii="Lato" w:cs="Lato" w:eastAsia="Lato" w:hAnsi="Lato"/>
          <w:b w:val="0"/>
          <w:i w:val="0"/>
          <w:sz w:val="18"/>
          <w:szCs w:val="18"/>
          <w:u w:val="single"/>
          <w:vertAlign w:val="baseline"/>
        </w:rPr>
      </w:pPr>
      <w:r w:rsidDel="00000000" w:rsidR="00000000" w:rsidRPr="00000000">
        <w:rPr>
          <w:rFonts w:ascii="Lato" w:cs="Lato" w:eastAsia="Lato" w:hAnsi="Lato"/>
          <w:b w:val="1"/>
          <w:i w:val="1"/>
          <w:sz w:val="18"/>
          <w:szCs w:val="18"/>
          <w:u w:val="single"/>
          <w:vertAlign w:val="baseline"/>
          <w:rtl w:val="0"/>
        </w:rPr>
        <w:t xml:space="preserve">CONTACTO DE COMUNICACIÓN</w:t>
      </w:r>
      <w:r w:rsidDel="00000000" w:rsidR="00000000" w:rsidRPr="00000000">
        <w:rPr>
          <w:rtl w:val="0"/>
        </w:rPr>
      </w:r>
    </w:p>
    <w:p w:rsidR="00000000" w:rsidDel="00000000" w:rsidP="00000000" w:rsidRDefault="00000000" w:rsidRPr="00000000" w14:paraId="00000016">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7">
      <w:pPr>
        <w:rPr>
          <w:rFonts w:ascii="Lato" w:cs="Lato" w:eastAsia="Lato" w:hAnsi="Lato"/>
          <w:sz w:val="18"/>
          <w:szCs w:val="18"/>
          <w:vertAlign w:val="baseline"/>
        </w:rPr>
      </w:pPr>
      <w:r w:rsidDel="00000000" w:rsidR="00000000" w:rsidRPr="00000000">
        <w:rPr>
          <w:rFonts w:ascii="Lato" w:cs="Lato" w:eastAsia="Lato" w:hAnsi="Lato"/>
          <w:sz w:val="18"/>
          <w:szCs w:val="18"/>
          <w:vertAlign w:val="baseline"/>
          <w:rtl w:val="0"/>
        </w:rPr>
        <w:t xml:space="preserve">Actitud de Comunicación </w:t>
      </w:r>
    </w:p>
    <w:p w:rsidR="00000000" w:rsidDel="00000000" w:rsidP="00000000" w:rsidRDefault="00000000" w:rsidRPr="00000000" w14:paraId="00000018">
      <w:pPr>
        <w:rPr>
          <w:rFonts w:ascii="Lato" w:cs="Lato" w:eastAsia="Lato" w:hAnsi="Lato"/>
          <w:sz w:val="18"/>
          <w:szCs w:val="18"/>
          <w:vertAlign w:val="baseline"/>
        </w:rPr>
      </w:pPr>
      <w:r w:rsidDel="00000000" w:rsidR="00000000" w:rsidRPr="00000000">
        <w:rPr>
          <w:rFonts w:ascii="Lato" w:cs="Lato" w:eastAsia="Lato" w:hAnsi="Lato"/>
          <w:sz w:val="18"/>
          <w:szCs w:val="18"/>
          <w:rtl w:val="0"/>
        </w:rPr>
        <w:t xml:space="preserve">Carlota Ramos</w:t>
      </w:r>
      <w:r w:rsidDel="00000000" w:rsidR="00000000" w:rsidRPr="00000000">
        <w:rPr>
          <w:rtl w:val="0"/>
        </w:rPr>
      </w:r>
    </w:p>
    <w:p w:rsidR="00000000" w:rsidDel="00000000" w:rsidP="00000000" w:rsidRDefault="00000000" w:rsidRPr="00000000" w14:paraId="00000019">
      <w:pPr>
        <w:rPr>
          <w:rFonts w:ascii="Lato" w:cs="Lato" w:eastAsia="Lato" w:hAnsi="Lato"/>
          <w:sz w:val="18"/>
          <w:szCs w:val="18"/>
          <w:vertAlign w:val="baseline"/>
        </w:rPr>
      </w:pPr>
      <w:bookmarkStart w:colFirst="0" w:colLast="0" w:name="_heading=h.30j0zll" w:id="0"/>
      <w:bookmarkEnd w:id="0"/>
      <w:r w:rsidDel="00000000" w:rsidR="00000000" w:rsidRPr="00000000">
        <w:rPr>
          <w:rFonts w:ascii="Lato" w:cs="Lato" w:eastAsia="Lato" w:hAnsi="Lato"/>
          <w:sz w:val="18"/>
          <w:szCs w:val="18"/>
          <w:vertAlign w:val="baseline"/>
          <w:rtl w:val="0"/>
        </w:rPr>
        <w:t xml:space="preserve">Teléfono: 91 302 28 60</w:t>
      </w:r>
    </w:p>
    <w:p w:rsidR="00000000" w:rsidDel="00000000" w:rsidP="00000000" w:rsidRDefault="00000000" w:rsidRPr="00000000" w14:paraId="0000001A">
      <w:pPr>
        <w:rPr>
          <w:rFonts w:ascii="Lato" w:cs="Lato" w:eastAsia="Lato" w:hAnsi="Lato"/>
          <w:color w:val="0000ff"/>
          <w:sz w:val="18"/>
          <w:szCs w:val="18"/>
          <w:u w:val="single"/>
        </w:rPr>
      </w:pPr>
      <w:r w:rsidDel="00000000" w:rsidR="00000000" w:rsidRPr="00000000">
        <w:rPr>
          <w:rFonts w:ascii="Lato" w:cs="Lato" w:eastAsia="Lato" w:hAnsi="Lato"/>
          <w:sz w:val="20"/>
          <w:szCs w:val="20"/>
          <w:vertAlign w:val="baseline"/>
          <w:rtl w:val="0"/>
        </w:rPr>
        <w:t xml:space="preserve">Email: </w:t>
      </w:r>
      <w:hyperlink r:id="rId10">
        <w:r w:rsidDel="00000000" w:rsidR="00000000" w:rsidRPr="00000000">
          <w:rPr>
            <w:rFonts w:ascii="Lato" w:cs="Lato" w:eastAsia="Lato" w:hAnsi="Lato"/>
            <w:color w:val="1155cc"/>
            <w:sz w:val="18"/>
            <w:szCs w:val="18"/>
            <w:u w:val="single"/>
            <w:rtl w:val="0"/>
          </w:rPr>
          <w:t xml:space="preserve">carlota.ramos@actitud.es</w:t>
        </w:r>
      </w:hyperlink>
      <w:r w:rsidDel="00000000" w:rsidR="00000000" w:rsidRPr="00000000">
        <w:rPr>
          <w:rtl w:val="0"/>
        </w:rPr>
      </w:r>
    </w:p>
    <w:p w:rsidR="00000000" w:rsidDel="00000000" w:rsidP="00000000" w:rsidRDefault="00000000" w:rsidRPr="00000000" w14:paraId="0000001B">
      <w:pPr>
        <w:rPr>
          <w:rFonts w:ascii="Lato" w:cs="Lato" w:eastAsia="Lato" w:hAnsi="Lato"/>
          <w:color w:val="0000ff"/>
          <w:sz w:val="18"/>
          <w:szCs w:val="18"/>
          <w:u w:val="single"/>
        </w:rPr>
      </w:pPr>
      <w:r w:rsidDel="00000000" w:rsidR="00000000" w:rsidRPr="00000000">
        <w:rPr>
          <w:rtl w:val="0"/>
        </w:rPr>
      </w:r>
    </w:p>
    <w:p w:rsidR="00000000" w:rsidDel="00000000" w:rsidP="00000000" w:rsidRDefault="00000000" w:rsidRPr="00000000" w14:paraId="0000001C">
      <w:pPr>
        <w:rPr>
          <w:rFonts w:ascii="Lato" w:cs="Lato" w:eastAsia="Lato" w:hAnsi="Lato"/>
          <w:color w:val="0000ff"/>
          <w:sz w:val="18"/>
          <w:szCs w:val="18"/>
          <w:u w:val="single"/>
        </w:rPr>
      </w:pPr>
      <w:r w:rsidDel="00000000" w:rsidR="00000000" w:rsidRPr="00000000">
        <w:rPr>
          <w:rtl w:val="0"/>
        </w:rPr>
      </w:r>
    </w:p>
    <w:sectPr>
      <w:headerReference r:id="rId11" w:type="default"/>
      <w:pgSz w:h="16840" w:w="11900" w:orient="portrait"/>
      <w:pgMar w:bottom="568" w:top="1702" w:left="1701"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3839209</wp:posOffset>
          </wp:positionH>
          <wp:positionV relativeFrom="paragraph">
            <wp:posOffset>-274947</wp:posOffset>
          </wp:positionV>
          <wp:extent cx="1831340" cy="742950"/>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keepLines w:val="1"/>
      <w:suppressAutoHyphens w:val="1"/>
      <w:spacing w:before="480" w:line="1" w:lineRule="atLeast"/>
      <w:ind w:leftChars="-1" w:rightChars="0" w:firstLineChars="-1"/>
      <w:textDirection w:val="btLr"/>
      <w:textAlignment w:val="top"/>
      <w:outlineLvl w:val="0"/>
    </w:pPr>
    <w:rPr>
      <w:rFonts w:ascii="Calibri" w:cs="Times New Roman" w:eastAsia="Times New Roman" w:hAnsi="Calibri"/>
      <w:b w:val="1"/>
      <w:bCs w:val="1"/>
      <w:color w:val="365f91"/>
      <w:w w:val="100"/>
      <w:position w:val="-1"/>
      <w:sz w:val="28"/>
      <w:szCs w:val="28"/>
      <w:effect w:val="none"/>
      <w:vertAlign w:val="baseline"/>
      <w:cs w:val="0"/>
      <w:em w:val="none"/>
      <w:lang w:bidi="ar-SA" w:eastAsia="es-ES" w:val="es-ES"/>
    </w:rPr>
  </w:style>
  <w:style w:type="paragraph" w:styleId="Título2">
    <w:name w:val="Título 2"/>
    <w:basedOn w:val="Normal"/>
    <w:next w:val="Normal"/>
    <w:autoRedefine w:val="0"/>
    <w:hidden w:val="0"/>
    <w:qFormat w:val="1"/>
    <w:pPr>
      <w:keepNext w:val="1"/>
      <w:keepLines w:val="1"/>
      <w:suppressAutoHyphens w:val="1"/>
      <w:spacing w:after="80" w:before="360" w:line="1" w:lineRule="atLeast"/>
      <w:ind w:leftChars="-1" w:rightChars="0" w:firstLineChars="-1"/>
      <w:textDirection w:val="btLr"/>
      <w:textAlignment w:val="top"/>
      <w:outlineLvl w:val="1"/>
    </w:pPr>
    <w:rPr>
      <w:b w:val="1"/>
      <w:w w:val="100"/>
      <w:position w:val="-1"/>
      <w:sz w:val="36"/>
      <w:szCs w:val="36"/>
      <w:effect w:val="none"/>
      <w:vertAlign w:val="baseline"/>
      <w:cs w:val="0"/>
      <w:em w:val="none"/>
      <w:lang w:bidi="ar-SA" w:eastAsia="es-ES" w:val="es-ES"/>
    </w:rPr>
  </w:style>
  <w:style w:type="paragraph" w:styleId="Título3">
    <w:name w:val="Título 3"/>
    <w:basedOn w:val="Normal"/>
    <w:next w:val="Normal"/>
    <w:autoRedefine w:val="0"/>
    <w:hidden w:val="0"/>
    <w:qFormat w:val="1"/>
    <w:pPr>
      <w:keepNext w:val="1"/>
      <w:keepLines w:val="1"/>
      <w:suppressAutoHyphens w:val="1"/>
      <w:spacing w:after="80" w:before="280" w:line="1" w:lineRule="atLeast"/>
      <w:ind w:leftChars="-1" w:rightChars="0" w:firstLineChars="-1"/>
      <w:textDirection w:val="btLr"/>
      <w:textAlignment w:val="top"/>
      <w:outlineLvl w:val="2"/>
    </w:pPr>
    <w:rPr>
      <w:b w:val="1"/>
      <w:w w:val="100"/>
      <w:position w:val="-1"/>
      <w:sz w:val="28"/>
      <w:szCs w:val="28"/>
      <w:effect w:val="none"/>
      <w:vertAlign w:val="baseline"/>
      <w:cs w:val="0"/>
      <w:em w:val="none"/>
      <w:lang w:bidi="ar-SA" w:eastAsia="es-ES" w:val="es-ES"/>
    </w:rPr>
  </w:style>
  <w:style w:type="paragraph" w:styleId="Título4">
    <w:name w:val="Título 4"/>
    <w:basedOn w:val="Normal"/>
    <w:next w:val="Normal"/>
    <w:autoRedefine w:val="0"/>
    <w:hidden w:val="0"/>
    <w:qFormat w:val="1"/>
    <w:pPr>
      <w:keepNext w:val="1"/>
      <w:keepLines w:val="1"/>
      <w:suppressAutoHyphens w:val="1"/>
      <w:spacing w:after="40" w:before="240" w:line="1" w:lineRule="atLeast"/>
      <w:ind w:leftChars="-1" w:rightChars="0" w:firstLineChars="-1"/>
      <w:textDirection w:val="btLr"/>
      <w:textAlignment w:val="top"/>
      <w:outlineLvl w:val="3"/>
    </w:pPr>
    <w:rPr>
      <w:b w:val="1"/>
      <w:w w:val="100"/>
      <w:position w:val="-1"/>
      <w:sz w:val="24"/>
      <w:szCs w:val="24"/>
      <w:effect w:val="none"/>
      <w:vertAlign w:val="baseline"/>
      <w:cs w:val="0"/>
      <w:em w:val="none"/>
      <w:lang w:bidi="ar-SA" w:eastAsia="es-ES" w:val="es-ES"/>
    </w:rPr>
  </w:style>
  <w:style w:type="paragraph" w:styleId="Título5">
    <w:name w:val="Título 5"/>
    <w:basedOn w:val="Normal"/>
    <w:next w:val="Normal"/>
    <w:autoRedefine w:val="0"/>
    <w:hidden w:val="0"/>
    <w:qFormat w:val="1"/>
    <w:pPr>
      <w:keepNext w:val="1"/>
      <w:keepLines w:val="1"/>
      <w:suppressAutoHyphens w:val="1"/>
      <w:spacing w:after="40" w:before="220" w:line="1" w:lineRule="atLeast"/>
      <w:ind w:leftChars="-1" w:rightChars="0" w:firstLineChars="-1"/>
      <w:textDirection w:val="btLr"/>
      <w:textAlignment w:val="top"/>
      <w:outlineLvl w:val="4"/>
    </w:pPr>
    <w:rPr>
      <w:b w:val="1"/>
      <w:w w:val="100"/>
      <w:position w:val="-1"/>
      <w:sz w:val="22"/>
      <w:szCs w:val="22"/>
      <w:effect w:val="none"/>
      <w:vertAlign w:val="baseline"/>
      <w:cs w:val="0"/>
      <w:em w:val="none"/>
      <w:lang w:bidi="ar-SA" w:eastAsia="es-ES" w:val="es-ES"/>
    </w:rPr>
  </w:style>
  <w:style w:type="paragraph" w:styleId="Título6">
    <w:name w:val="Título 6"/>
    <w:basedOn w:val="Normal"/>
    <w:next w:val="Normal"/>
    <w:autoRedefine w:val="0"/>
    <w:hidden w:val="0"/>
    <w:qFormat w:val="1"/>
    <w:pPr>
      <w:keepNext w:val="1"/>
      <w:keepLines w:val="1"/>
      <w:suppressAutoHyphens w:val="1"/>
      <w:spacing w:after="40" w:before="200" w:line="1" w:lineRule="atLeast"/>
      <w:ind w:leftChars="-1" w:rightChars="0" w:firstLineChars="-1"/>
      <w:textDirection w:val="btLr"/>
      <w:textAlignment w:val="top"/>
      <w:outlineLvl w:val="5"/>
    </w:pPr>
    <w:rPr>
      <w:b w:val="1"/>
      <w:w w:val="100"/>
      <w:position w:val="-1"/>
      <w:sz w:val="20"/>
      <w:szCs w:val="20"/>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0">
    <w:name w:val="Table Normal"/>
    <w:next w:val="TableNormal0"/>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0"/>
      <w:jc w:val="left"/>
      <w:tblCellMar>
        <w:top w:w="0.0" w:type="dxa"/>
        <w:left w:w="0.0" w:type="dxa"/>
        <w:bottom w:w="0.0" w:type="dxa"/>
        <w:right w:w="0.0" w:type="dxa"/>
      </w:tblCellMar>
    </w:tblPr>
  </w:style>
  <w:style w:type="paragraph" w:styleId="Título">
    <w:name w:val="Título"/>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s-ES" w:val="es-ES"/>
    </w:rPr>
  </w:style>
  <w:style w:type="table" w:styleId="TableNormal1">
    <w:name w:val="Table Normal"/>
    <w:next w:val="TableNormal1"/>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1"/>
      <w:jc w:val="left"/>
      <w:tblCellMar>
        <w:top w:w="0.0" w:type="dxa"/>
        <w:left w:w="0.0" w:type="dxa"/>
        <w:bottom w:w="0.0" w:type="dxa"/>
        <w:right w:w="0.0" w:type="dxa"/>
      </w:tblCellMar>
    </w:tblPr>
  </w:style>
  <w:style w:type="table" w:styleId="TableNormal2">
    <w:name w:val="Table Normal"/>
    <w:next w:val="TableNormal2"/>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2"/>
      <w:jc w:val="left"/>
      <w:tblCellMar>
        <w:top w:w="0.0" w:type="dxa"/>
        <w:left w:w="0.0" w:type="dxa"/>
        <w:bottom w:w="0.0" w:type="dxa"/>
        <w:right w:w="0.0" w:type="dxa"/>
      </w:tblCellMar>
    </w:tblPr>
  </w:style>
  <w:style w:type="table" w:styleId="TableNormal3">
    <w:name w:val="Table Normal"/>
    <w:next w:val="TableNormal3"/>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3"/>
      <w:jc w:val="left"/>
      <w:tblCellMar>
        <w:top w:w="0.0" w:type="dxa"/>
        <w:left w:w="0.0" w:type="dxa"/>
        <w:bottom w:w="0.0" w:type="dxa"/>
        <w:right w:w="0.0" w:type="dxa"/>
      </w:tblCellMar>
    </w:tblPr>
  </w:style>
  <w:style w:type="table" w:styleId="TableNormal4">
    <w:name w:val="Table Normal"/>
    <w:next w:val="TableNormal4"/>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4"/>
      <w:jc w:val="left"/>
      <w:tblCellMar>
        <w:top w:w="0.0" w:type="dxa"/>
        <w:left w:w="0.0" w:type="dxa"/>
        <w:bottom w:w="0.0" w:type="dxa"/>
        <w:right w:w="0.0" w:type="dxa"/>
      </w:tblCellMar>
    </w:tblPr>
  </w:style>
  <w:style w:type="table" w:styleId="TableNormal5">
    <w:name w:val="Table Normal"/>
    <w:next w:val="TableNormal5"/>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5"/>
      <w:jc w:val="left"/>
      <w:tblCellMar>
        <w:top w:w="0.0" w:type="dxa"/>
        <w:left w:w="0.0" w:type="dxa"/>
        <w:bottom w:w="0.0" w:type="dxa"/>
        <w:right w:w="0.0" w:type="dxa"/>
      </w:tblCellMar>
    </w:tblPr>
  </w:style>
  <w:style w:type="table" w:styleId="TableNormal6">
    <w:name w:val="Table Normal"/>
    <w:next w:val="TableNormal6"/>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6"/>
      <w:jc w:val="left"/>
      <w:tblCellMar>
        <w:top w:w="0.0" w:type="dxa"/>
        <w:left w:w="0.0" w:type="dxa"/>
        <w:bottom w:w="0.0" w:type="dxa"/>
        <w:right w:w="0.0" w:type="dxa"/>
      </w:tblCellMar>
    </w:tblPr>
  </w:style>
  <w:style w:type="table" w:styleId="TableNormal7">
    <w:name w:val="Table Normal"/>
    <w:next w:val="TableNormal7"/>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7"/>
      <w:jc w:val="left"/>
      <w:tblCellMar>
        <w:top w:w="0.0" w:type="dxa"/>
        <w:left w:w="0.0" w:type="dxa"/>
        <w:bottom w:w="0.0" w:type="dxa"/>
        <w:right w:w="0.0" w:type="dxa"/>
      </w:tblCellMar>
    </w:tblPr>
  </w:style>
  <w:style w:type="table" w:styleId="TableNormal8">
    <w:name w:val="Table Normal"/>
    <w:next w:val="TableNormal8"/>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8"/>
      <w:jc w:val="left"/>
      <w:tblCellMar>
        <w:top w:w="0.0" w:type="dxa"/>
        <w:left w:w="0.0" w:type="dxa"/>
        <w:bottom w:w="0.0" w:type="dxa"/>
        <w:right w:w="0.0" w:type="dxa"/>
      </w:tblCellMar>
    </w:tblPr>
  </w:style>
  <w:style w:type="table" w:styleId="TableNormal9">
    <w:name w:val="Table Normal"/>
    <w:next w:val="TableNormal9"/>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9"/>
      <w:jc w:val="left"/>
      <w:tblCellMar>
        <w:top w:w="0.0" w:type="dxa"/>
        <w:left w:w="0.0" w:type="dxa"/>
        <w:bottom w:w="0.0" w:type="dxa"/>
        <w:right w:w="0.0" w:type="dxa"/>
      </w:tblCellMar>
    </w:tbl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
      <w:jc w:val="left"/>
      <w:tblCellMar>
        <w:top w:w="0.0" w:type="dxa"/>
        <w:left w:w="0.0" w:type="dxa"/>
        <w:bottom w:w="0.0" w:type="dxa"/>
        <w:right w:w="0.0" w:type="dxa"/>
      </w:tblCellMar>
    </w:tbl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s-ES" w:val="es-ES"/>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Lucida Grande" w:cs="Lucida Grande" w:hAnsi="Lucida Grande"/>
      <w:w w:val="100"/>
      <w:position w:val="-1"/>
      <w:sz w:val="18"/>
      <w:szCs w:val="18"/>
      <w:effect w:val="none"/>
      <w:vertAlign w:val="baseline"/>
      <w:cs w:val="0"/>
      <w:em w:val="none"/>
      <w:lang w:val="ca-ES"/>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effect w:val="none"/>
      <w:vertAlign w:val="baseline"/>
      <w:cs w:val="0"/>
      <w:em w:val="none"/>
      <w:lang w:val="ca-ES"/>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effect w:val="none"/>
      <w:vertAlign w:val="baseline"/>
      <w:cs w:val="0"/>
      <w:em w:val="none"/>
      <w:lang w:val="ca-E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character" w:styleId="TextocomentarioCar">
    <w:name w:val="Texto comentario Car"/>
    <w:next w:val="TextocomentarioCar"/>
    <w:autoRedefine w:val="0"/>
    <w:hidden w:val="0"/>
    <w:qFormat w:val="0"/>
    <w:rPr>
      <w:w w:val="100"/>
      <w:position w:val="-1"/>
      <w:sz w:val="20"/>
      <w:szCs w:val="20"/>
      <w:effect w:val="none"/>
      <w:vertAlign w:val="baseline"/>
      <w:cs w:val="0"/>
      <w:em w:val="none"/>
      <w:lang w:val="ca-ES"/>
    </w:rPr>
  </w:style>
  <w:style w:type="paragraph" w:styleId="Asuntodelcomentario">
    <w:name w:val="Asunto del comentario"/>
    <w:basedOn w:val="Textocomentario"/>
    <w:next w:val="Textocomentario"/>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s-ES" w:val="es-ES"/>
    </w:rPr>
  </w:style>
  <w:style w:type="character" w:styleId="AsuntodelcomentarioCar">
    <w:name w:val="Asunto del comentario Car"/>
    <w:next w:val="AsuntodelcomentarioCar"/>
    <w:autoRedefine w:val="0"/>
    <w:hidden w:val="0"/>
    <w:qFormat w:val="0"/>
    <w:rPr>
      <w:b w:val="1"/>
      <w:bCs w:val="1"/>
      <w:w w:val="100"/>
      <w:position w:val="-1"/>
      <w:sz w:val="20"/>
      <w:szCs w:val="20"/>
      <w:effect w:val="none"/>
      <w:vertAlign w:val="baseline"/>
      <w:cs w:val="0"/>
      <w:em w:val="none"/>
      <w:lang w:val="ca-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x_msonormal">
    <w:name w:val="x_msonormal"/>
    <w:basedOn w:val="Normal"/>
    <w:next w:val="x_msonormal"/>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eastAsia="Cambria" w:hAnsi="Times New Roman"/>
      <w:w w:val="100"/>
      <w:position w:val="-1"/>
      <w:sz w:val="24"/>
      <w:szCs w:val="24"/>
      <w:effect w:val="none"/>
      <w:vertAlign w:val="baseline"/>
      <w:cs w:val="0"/>
      <w:em w:val="none"/>
      <w:lang w:bidi="ar-SA" w:eastAsia="es-ES" w:val="es-ES"/>
    </w:rPr>
  </w:style>
  <w:style w:type="character" w:styleId="Título1Car">
    <w:name w:val="Título 1 Car"/>
    <w:next w:val="Título1Car"/>
    <w:autoRedefine w:val="0"/>
    <w:hidden w:val="0"/>
    <w:qFormat w:val="0"/>
    <w:rPr>
      <w:rFonts w:ascii="Calibri" w:cs="Times New Roman" w:eastAsia="Times New Roman" w:hAnsi="Calibri"/>
      <w:b w:val="1"/>
      <w:bCs w:val="1"/>
      <w:color w:val="365f91"/>
      <w:w w:val="100"/>
      <w:position w:val="-1"/>
      <w:sz w:val="28"/>
      <w:szCs w:val="28"/>
      <w:effect w:val="none"/>
      <w:vertAlign w:val="baseline"/>
      <w:cs w:val="0"/>
      <w:em w:val="none"/>
      <w:lang w:val="es-ES"/>
    </w:rPr>
  </w:style>
  <w:style w:type="paragraph" w:styleId="Subtítulo">
    <w:name w:val="Subtítulo"/>
    <w:basedOn w:val="Normal"/>
    <w:next w:val="Normal"/>
    <w:autoRedefine w:val="0"/>
    <w:hidden w:val="0"/>
    <w:qFormat w:val="0"/>
    <w:pPr>
      <w:keepNext w:val="1"/>
      <w:keepLines w:val="1"/>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arlota.ramos@actitud.es" TargetMode="Externa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A2tjmbR/yGtoBO4A9FEp07KpQ==">CgMxLjAikgIKC0FBQUJidWo0QW9JEtwBCgtBQUFCYnVqNEFvSRILQUFBQmJ1ajRBb0kaDQoJdGV4dC9odG1sEgAiDgoKdGV4dC9wbGFpbhIAKhsiFTExMjU2MDcxNTU0OTcyMDgwMzUyNigAOAAwx+L5jcsyOIDp+Y3LMko8CiRhcHBsaWNhdGlvbi92bmQuZ29vZ2xlLWFwcHMuZG9jcy5tZHMaFMLX2uQBDhoMCggKAkxhEAEYABABWgw1Mmtpd3Vxb2ZieTlyAiAAeACCARRzdWdnZXN0LjVsdW5vNjZmcTh1ZJoBBggAEAAYALABALgBABjH4vmNyzIggOn5jcsyMABCFHN1Z2dlc3QuNWx1bm82NmZxOHVkMgloLjMwajB6bGw4AGonChRzdWdnZXN0LjVsdW5vNjZmcTh1ZBIPTWFsw7ogQXJhZ29uw6lzaicKFHN1Z2dlc3QuNGFhYW5iNzZ5dm1jEg9NYWzDuiBBcmFnb27DqXNqJwoUc3VnZ2VzdC4yOG5pMWQzN3A2bjkSD01hbMO6IEFyYWdvbsOpc2onChRzdWdnZXN0Lmlud2FvOXMyYjc2YxIPTWFsw7ogQXJhZ29uw6lzaicKFHN1Z2dlc3QuczNmMWZsaHAzenE2Eg9NYWzDuiBBcmFnb27DqXNqJwoUc3VnZ2VzdC5md2x2aXF0b3R5dm8SD01hbMO6IEFyYWdvbsOpc2onChRzdWdnZXN0LjlseThiajVnc3FrbRIPTWFsw7ogQXJhZ29uw6lzaicKFHN1Z2dlc3QuNjB5eWYyY212aGpyEg9NYWzDuiBBcmFnb27DqXNqJwoUc3VnZ2VzdC5wOTVicDA1dmN4bmsSD01hbMO6IEFyYWdvbsOpc2onChRzdWdnZXN0Lmp6dnA5YmgweG1reRIPTWFsw7ogQXJhZ29uw6lzaicKFHN1Z2dlc3QucTY2dXhmcXNjN3d0Eg9NYWzDuiBBcmFnb27DqXNqJwoUc3VnZ2VzdC41ZGNnYjZuM2R6MjgSD01hbMO6IEFyYWdvbsOpc2onChRzdWdnZXN0Lnhsc3g2b2VrbXBpNhIPTWFsw7ogQXJhZ29uw6lzaicKFHN1Z2dlc3QuaG00amhnMnR4M3o3Eg9NYWzDuiBBcmFnb27DqXNqJwoUc3VnZ2VzdC50MjBwaG5ieTJ0NDcSD01hbMO6IEFyYWdvbsOpc2onChRzdWdnZXN0LnVycHUzZjduc25oYxIPTWFsw7ogQXJhZ29uw6lzaicKFHN1Z2dlc3QuZnFmbG5seHI5cXYwEg9NYWzDuiBBcmFnb27DqXNqJwoUc3VnZ2VzdC4yaTIybHpyeGZ4YnUSD01hbMO6IEFyYWdvbsOpc3IhMWVkRW5lYXE2bmU5VzdxUXBPd2JDM2w4a1hlOWFZRk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2023-01-23T11:30:00Z</dcterms:created>
  <dc:creator>Ana Sanchez</dc:creator>
</cp:coreProperties>
</file>

<file path=docProps/custom.xml><?xml version="1.0" encoding="utf-8"?>
<Properties xmlns="http://schemas.openxmlformats.org/officeDocument/2006/custom-properties" xmlns:vt="http://schemas.openxmlformats.org/officeDocument/2006/docPropsVTypes"/>
</file>