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word/header1.xml" ContentType="application/vnd.openxmlformats-officedocument.wordprocessingml.header+xml"/>
  <Default Extension="png" ContentType="image/png"/>
  <Override PartName="/docProps/custom.xml" ContentType="application/vnd.openxmlformats-officedocument.custom-properties+xml"/>
  <Override PartName="/word/numbering.xml" ContentType="application/vnd.openxmlformats-officedocument.wordprocessingml.numbering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281"/>
        <w:ind w:left="39" w:right="0" w:firstLine="0"/>
        <w:jc w:val="left"/>
        <w:rPr>
          <w:b/>
          <w:sz w:val="28"/>
        </w:rPr>
      </w:pPr>
      <w:r>
        <w:rPr>
          <w:b/>
          <w:sz w:val="28"/>
        </w:rPr>
        <w:t>Desarrollado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por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Coprava,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compañía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especializada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en</w:t>
      </w:r>
      <w:r>
        <w:rPr>
          <w:b/>
          <w:spacing w:val="-8"/>
          <w:sz w:val="28"/>
        </w:rPr>
        <w:t> </w:t>
      </w:r>
      <w:r>
        <w:rPr>
          <w:b/>
          <w:sz w:val="28"/>
        </w:rPr>
        <w:t>soluciones tecnológicas aplicadas al </w:t>
      </w:r>
      <w:r>
        <w:rPr>
          <w:b/>
          <w:i/>
          <w:sz w:val="28"/>
        </w:rPr>
        <w:t>workforce management</w:t>
      </w:r>
      <w:r>
        <w:rPr>
          <w:b/>
          <w:sz w:val="28"/>
        </w:rPr>
        <w:t>,</w:t>
      </w:r>
    </w:p>
    <w:p>
      <w:pPr>
        <w:pStyle w:val="Heading1"/>
      </w:pPr>
      <w:r>
        <w:rPr/>
        <w:t>El</w:t>
      </w:r>
      <w:r>
        <w:rPr>
          <w:spacing w:val="-5"/>
        </w:rPr>
        <w:t> </w:t>
      </w:r>
      <w:r>
        <w:rPr/>
        <w:t>Índice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Eficiencia</w:t>
      </w:r>
      <w:r>
        <w:rPr>
          <w:spacing w:val="-5"/>
        </w:rPr>
        <w:t> </w:t>
      </w:r>
      <w:r>
        <w:rPr/>
        <w:t>de</w:t>
      </w:r>
      <w:r>
        <w:rPr>
          <w:spacing w:val="-5"/>
        </w:rPr>
        <w:t> </w:t>
      </w:r>
      <w:r>
        <w:rPr/>
        <w:t>la</w:t>
      </w:r>
      <w:r>
        <w:rPr>
          <w:spacing w:val="-5"/>
        </w:rPr>
        <w:t> </w:t>
      </w:r>
      <w:r>
        <w:rPr/>
        <w:t>Sustitución</w:t>
      </w:r>
      <w:r>
        <w:rPr>
          <w:spacing w:val="-5"/>
        </w:rPr>
        <w:t> </w:t>
      </w:r>
      <w:r>
        <w:rPr/>
        <w:t>(IES):</w:t>
      </w:r>
      <w:r>
        <w:rPr>
          <w:spacing w:val="-5"/>
        </w:rPr>
        <w:t> </w:t>
      </w:r>
      <w:r>
        <w:rPr/>
        <w:t>la nueva métrica de IA para optimizar la gestión de ausencias</w:t>
      </w:r>
    </w:p>
    <w:p>
      <w:pPr>
        <w:pStyle w:val="Heading3"/>
        <w:numPr>
          <w:ilvl w:val="0"/>
          <w:numId w:val="1"/>
        </w:numPr>
        <w:tabs>
          <w:tab w:pos="758" w:val="left" w:leader="none"/>
        </w:tabs>
        <w:spacing w:line="240" w:lineRule="auto" w:before="280" w:after="0"/>
        <w:ind w:left="758" w:right="43" w:hanging="360"/>
        <w:jc w:val="both"/>
      </w:pPr>
      <w:r>
        <w:rPr/>
        <w:t>Este nuevo indicador pondera los costes para la empresa, la cobertura de la ausencia,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disponibilidad</w:t>
      </w:r>
      <w:r>
        <w:rPr>
          <w:spacing w:val="-9"/>
        </w:rPr>
        <w:t> </w:t>
      </w:r>
      <w:r>
        <w:rPr/>
        <w:t>del</w:t>
      </w:r>
      <w:r>
        <w:rPr>
          <w:spacing w:val="-9"/>
        </w:rPr>
        <w:t> </w:t>
      </w:r>
      <w:r>
        <w:rPr/>
        <w:t>empleado</w:t>
      </w:r>
      <w:r>
        <w:rPr>
          <w:spacing w:val="-9"/>
        </w:rPr>
        <w:t> </w:t>
      </w:r>
      <w:r>
        <w:rPr/>
        <w:t>y</w:t>
      </w:r>
      <w:r>
        <w:rPr>
          <w:spacing w:val="-9"/>
        </w:rPr>
        <w:t> </w:t>
      </w:r>
      <w:r>
        <w:rPr/>
        <w:t>la</w:t>
      </w:r>
      <w:r>
        <w:rPr>
          <w:spacing w:val="-9"/>
        </w:rPr>
        <w:t> </w:t>
      </w:r>
      <w:r>
        <w:rPr/>
        <w:t>viabilidad,</w:t>
      </w:r>
      <w:r>
        <w:rPr>
          <w:spacing w:val="-9"/>
        </w:rPr>
        <w:t> </w:t>
      </w:r>
      <w:r>
        <w:rPr/>
        <w:t>y</w:t>
      </w:r>
      <w:r>
        <w:rPr>
          <w:spacing w:val="-9"/>
        </w:rPr>
        <w:t> </w:t>
      </w:r>
      <w:r>
        <w:rPr/>
        <w:t>asigna</w:t>
      </w:r>
      <w:r>
        <w:rPr>
          <w:spacing w:val="-9"/>
        </w:rPr>
        <w:t> </w:t>
      </w:r>
      <w:r>
        <w:rPr/>
        <w:t>una</w:t>
      </w:r>
      <w:r>
        <w:rPr>
          <w:spacing w:val="-9"/>
        </w:rPr>
        <w:t> </w:t>
      </w:r>
      <w:r>
        <w:rPr/>
        <w:t>puntuación de 0 a 100 a cada opción para determinar la mejor forma de cubrir una baja</w:t>
      </w:r>
    </w:p>
    <w:p>
      <w:pPr>
        <w:pStyle w:val="ListParagraph"/>
        <w:numPr>
          <w:ilvl w:val="0"/>
          <w:numId w:val="1"/>
        </w:numPr>
        <w:tabs>
          <w:tab w:pos="758" w:val="left" w:leader="none"/>
        </w:tabs>
        <w:spacing w:line="240" w:lineRule="auto" w:before="280" w:after="0"/>
        <w:ind w:left="758" w:right="40" w:hanging="360"/>
        <w:jc w:val="both"/>
        <w:rPr>
          <w:b/>
          <w:i/>
          <w:sz w:val="24"/>
        </w:rPr>
      </w:pPr>
      <w:r>
        <w:rPr>
          <w:b/>
          <w:i/>
          <w:sz w:val="24"/>
        </w:rPr>
        <w:t>La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tasa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de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absentismo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alcanzó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el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7,62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%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de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las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horas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pactadas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durante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el</w:t>
      </w:r>
      <w:r>
        <w:rPr>
          <w:b/>
          <w:i/>
          <w:spacing w:val="-2"/>
          <w:sz w:val="24"/>
        </w:rPr>
        <w:t> </w:t>
      </w:r>
      <w:r>
        <w:rPr>
          <w:b/>
          <w:i/>
          <w:sz w:val="24"/>
        </w:rPr>
        <w:t>primer trimestre de 2026, impulsada principalmente por el incremento de las bajas por incapacidad temporal</w:t>
      </w:r>
    </w:p>
    <w:p>
      <w:pPr>
        <w:spacing w:line="276" w:lineRule="auto" w:before="240"/>
        <w:ind w:left="38" w:right="40" w:firstLine="0"/>
        <w:jc w:val="both"/>
        <w:rPr>
          <w:b/>
          <w:sz w:val="24"/>
        </w:rPr>
      </w:pPr>
      <w:r>
        <w:rPr>
          <w:b/>
          <w:sz w:val="24"/>
        </w:rPr>
        <w:t>Madrid,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16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septiembre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2026.-</w:t>
      </w:r>
      <w:r>
        <w:rPr>
          <w:b/>
          <w:spacing w:val="-3"/>
          <w:sz w:val="24"/>
        </w:rPr>
        <w:t> </w:t>
      </w:r>
      <w:r>
        <w:rPr>
          <w:sz w:val="24"/>
        </w:rPr>
        <w:t>El</w:t>
      </w:r>
      <w:r>
        <w:rPr>
          <w:spacing w:val="-5"/>
          <w:sz w:val="24"/>
        </w:rPr>
        <w:t> </w:t>
      </w:r>
      <w:r>
        <w:rPr>
          <w:sz w:val="24"/>
        </w:rPr>
        <w:t>absentismo</w:t>
      </w:r>
      <w:r>
        <w:rPr>
          <w:spacing w:val="-5"/>
          <w:sz w:val="24"/>
        </w:rPr>
        <w:t> </w:t>
      </w:r>
      <w:r>
        <w:rPr>
          <w:sz w:val="24"/>
        </w:rPr>
        <w:t>laboral</w:t>
      </w:r>
      <w:r>
        <w:rPr>
          <w:spacing w:val="-5"/>
          <w:sz w:val="24"/>
        </w:rPr>
        <w:t> </w:t>
      </w:r>
      <w:r>
        <w:rPr>
          <w:sz w:val="24"/>
        </w:rPr>
        <w:t>en</w:t>
      </w:r>
      <w:r>
        <w:rPr>
          <w:spacing w:val="-5"/>
          <w:sz w:val="24"/>
        </w:rPr>
        <w:t> </w:t>
      </w:r>
      <w:r>
        <w:rPr>
          <w:sz w:val="24"/>
        </w:rPr>
        <w:t>España</w:t>
      </w:r>
      <w:r>
        <w:rPr>
          <w:spacing w:val="-5"/>
          <w:sz w:val="24"/>
        </w:rPr>
        <w:t> </w:t>
      </w:r>
      <w:r>
        <w:rPr>
          <w:sz w:val="24"/>
        </w:rPr>
        <w:t>vuelve</w:t>
      </w:r>
      <w:r>
        <w:rPr>
          <w:spacing w:val="-5"/>
          <w:sz w:val="24"/>
        </w:rPr>
        <w:t> </w:t>
      </w:r>
      <w:r>
        <w:rPr>
          <w:sz w:val="24"/>
        </w:rPr>
        <w:t>a</w:t>
      </w:r>
      <w:r>
        <w:rPr>
          <w:spacing w:val="-5"/>
          <w:sz w:val="24"/>
        </w:rPr>
        <w:t> </w:t>
      </w:r>
      <w:r>
        <w:rPr>
          <w:sz w:val="24"/>
        </w:rPr>
        <w:t>situarse</w:t>
      </w:r>
      <w:r>
        <w:rPr>
          <w:spacing w:val="-5"/>
          <w:sz w:val="24"/>
        </w:rPr>
        <w:t> </w:t>
      </w:r>
      <w:r>
        <w:rPr>
          <w:sz w:val="24"/>
        </w:rPr>
        <w:t>en máximos</w:t>
      </w:r>
      <w:r>
        <w:rPr>
          <w:spacing w:val="-3"/>
          <w:sz w:val="24"/>
        </w:rPr>
        <w:t> </w:t>
      </w:r>
      <w:r>
        <w:rPr>
          <w:sz w:val="24"/>
        </w:rPr>
        <w:t>históricos.</w:t>
      </w:r>
      <w:r>
        <w:rPr>
          <w:spacing w:val="-3"/>
          <w:sz w:val="24"/>
        </w:rPr>
        <w:t> </w:t>
      </w:r>
      <w:r>
        <w:rPr>
          <w:sz w:val="24"/>
        </w:rPr>
        <w:t>Pero</w:t>
      </w:r>
      <w:r>
        <w:rPr>
          <w:spacing w:val="-3"/>
          <w:sz w:val="24"/>
        </w:rPr>
        <w:t> </w:t>
      </w:r>
      <w:r>
        <w:rPr>
          <w:sz w:val="24"/>
        </w:rPr>
        <w:t>cuando</w:t>
      </w:r>
      <w:r>
        <w:rPr>
          <w:spacing w:val="-3"/>
          <w:sz w:val="24"/>
        </w:rPr>
        <w:t> </w:t>
      </w:r>
      <w:r>
        <w:rPr>
          <w:sz w:val="24"/>
        </w:rPr>
        <w:t>una</w:t>
      </w:r>
      <w:r>
        <w:rPr>
          <w:spacing w:val="-3"/>
          <w:sz w:val="24"/>
        </w:rPr>
        <w:t> </w:t>
      </w:r>
      <w:r>
        <w:rPr>
          <w:sz w:val="24"/>
        </w:rPr>
        <w:t>ausencia</w:t>
      </w:r>
      <w:r>
        <w:rPr>
          <w:spacing w:val="-3"/>
          <w:sz w:val="24"/>
        </w:rPr>
        <w:t> </w:t>
      </w:r>
      <w:r>
        <w:rPr>
          <w:sz w:val="24"/>
        </w:rPr>
        <w:t>golpea</w:t>
      </w:r>
      <w:r>
        <w:rPr>
          <w:spacing w:val="-3"/>
          <w:sz w:val="24"/>
        </w:rPr>
        <w:t> </w:t>
      </w:r>
      <w:r>
        <w:rPr>
          <w:sz w:val="24"/>
        </w:rPr>
        <w:t>a</w:t>
      </w:r>
      <w:r>
        <w:rPr>
          <w:spacing w:val="-3"/>
          <w:sz w:val="24"/>
        </w:rPr>
        <w:t> </w:t>
      </w:r>
      <w:r>
        <w:rPr>
          <w:sz w:val="24"/>
        </w:rPr>
        <w:t>una</w:t>
      </w:r>
      <w:r>
        <w:rPr>
          <w:spacing w:val="-3"/>
          <w:sz w:val="24"/>
        </w:rPr>
        <w:t> </w:t>
      </w:r>
      <w:r>
        <w:rPr>
          <w:sz w:val="24"/>
        </w:rPr>
        <w:t>empresa,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z w:val="24"/>
        </w:rPr>
        <w:t>pregunta</w:t>
      </w:r>
      <w:r>
        <w:rPr>
          <w:spacing w:val="-3"/>
          <w:sz w:val="24"/>
        </w:rPr>
        <w:t> </w:t>
      </w:r>
      <w:r>
        <w:rPr>
          <w:sz w:val="24"/>
        </w:rPr>
        <w:t>que</w:t>
      </w:r>
      <w:r>
        <w:rPr>
          <w:spacing w:val="-3"/>
          <w:sz w:val="24"/>
        </w:rPr>
        <w:t> </w:t>
      </w:r>
      <w:r>
        <w:rPr>
          <w:sz w:val="24"/>
        </w:rPr>
        <w:t>de verdad importa no es quién puede cubrirla, sino </w:t>
      </w:r>
      <w:r>
        <w:rPr>
          <w:b/>
          <w:sz w:val="24"/>
        </w:rPr>
        <w:t>qué alternativa permite mantener el servicio con el menor coste e impacto operativo.</w:t>
      </w:r>
    </w:p>
    <w:p>
      <w:pPr>
        <w:pStyle w:val="BodyText"/>
        <w:spacing w:line="276" w:lineRule="auto"/>
        <w:ind w:right="38"/>
      </w:pPr>
      <w:r>
        <w:rPr/>
        <w:t>Para dar respuesta a este reto, </w:t>
      </w:r>
      <w:hyperlink r:id="rId6">
        <w:r>
          <w:rPr>
            <w:color w:val="1154CC"/>
            <w:u w:val="single" w:color="1154CC"/>
          </w:rPr>
          <w:t>Coprava</w:t>
        </w:r>
      </w:hyperlink>
      <w:r>
        <w:rPr/>
        <w:t>, compañía especializada en soluciones tecnológicas aplicadas al </w:t>
      </w:r>
      <w:r>
        <w:rPr>
          <w:i/>
        </w:rPr>
        <w:t>workforce management</w:t>
      </w:r>
      <w:r>
        <w:rPr/>
        <w:t>, ha desarrollado </w:t>
      </w:r>
      <w:r>
        <w:rPr>
          <w:b/>
        </w:rPr>
        <w:t>el Índice de Eficiencia de la Sustitución (IES)</w:t>
      </w:r>
      <w:r>
        <w:rPr/>
        <w:t>, una nueva métrica basada en inteligencia artificial que analiza las alternativas disponibles ante una ausencia y ayuda a identificar la opción más eficiente para la organización.</w:t>
      </w:r>
    </w:p>
    <w:p>
      <w:pPr>
        <w:pStyle w:val="BodyText"/>
        <w:spacing w:line="276" w:lineRule="auto"/>
        <w:ind w:right="38"/>
      </w:pPr>
      <w:r>
        <w:rPr/>
        <w:t>Según los últimos datos publicados, el absentismo laboral ha alcanzado el </w:t>
      </w:r>
      <w:r>
        <w:rPr>
          <w:b/>
        </w:rPr>
        <w:t>7,62 % de las horas pactadas durante el primer trimestre de 2026</w:t>
      </w:r>
      <w:r>
        <w:rPr/>
        <w:t>. A este dato hay que añadir un concepto que pocas empresas son capaces de medir: el ausentismo; esas pequeñas ausencias,</w:t>
      </w:r>
      <w:r>
        <w:rPr>
          <w:spacing w:val="-8"/>
        </w:rPr>
        <w:t> </w:t>
      </w:r>
      <w:r>
        <w:rPr/>
        <w:t>permisos</w:t>
      </w:r>
      <w:r>
        <w:rPr>
          <w:spacing w:val="-8"/>
        </w:rPr>
        <w:t> </w:t>
      </w:r>
      <w:r>
        <w:rPr/>
        <w:t>o</w:t>
      </w:r>
      <w:r>
        <w:rPr>
          <w:spacing w:val="-8"/>
        </w:rPr>
        <w:t> </w:t>
      </w:r>
      <w:r>
        <w:rPr/>
        <w:t>interrupciones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jornada</w:t>
      </w:r>
      <w:r>
        <w:rPr>
          <w:spacing w:val="-8"/>
        </w:rPr>
        <w:t> </w:t>
      </w:r>
      <w:r>
        <w:rPr/>
        <w:t>que</w:t>
      </w:r>
      <w:r>
        <w:rPr>
          <w:spacing w:val="-8"/>
        </w:rPr>
        <w:t> </w:t>
      </w:r>
      <w:r>
        <w:rPr/>
        <w:t>no</w:t>
      </w:r>
      <w:r>
        <w:rPr>
          <w:spacing w:val="-8"/>
        </w:rPr>
        <w:t> </w:t>
      </w:r>
      <w:r>
        <w:rPr/>
        <w:t>se</w:t>
      </w:r>
      <w:r>
        <w:rPr>
          <w:spacing w:val="-8"/>
        </w:rPr>
        <w:t> </w:t>
      </w:r>
      <w:r>
        <w:rPr/>
        <w:t>reflejan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la</w:t>
      </w:r>
      <w:r>
        <w:rPr>
          <w:spacing w:val="-8"/>
        </w:rPr>
        <w:t> </w:t>
      </w:r>
      <w:r>
        <w:rPr/>
        <w:t>nómina</w:t>
      </w:r>
      <w:r>
        <w:rPr>
          <w:spacing w:val="-8"/>
        </w:rPr>
        <w:t> </w:t>
      </w:r>
      <w:r>
        <w:rPr/>
        <w:t>y</w:t>
      </w:r>
      <w:r>
        <w:rPr>
          <w:spacing w:val="-8"/>
        </w:rPr>
        <w:t> </w:t>
      </w:r>
      <w:r>
        <w:rPr/>
        <w:t>que,</w:t>
      </w:r>
      <w:r>
        <w:rPr>
          <w:spacing w:val="-8"/>
        </w:rPr>
        <w:t> </w:t>
      </w:r>
      <w:r>
        <w:rPr/>
        <w:t>en algunos casos, no requieren notificación a la Seguridad Social, pero que sí obligan a reorganizar turnos y buscar sustitutos a contrarreloj.</w:t>
      </w:r>
    </w:p>
    <w:p>
      <w:pPr>
        <w:pStyle w:val="BodyText"/>
        <w:spacing w:line="276" w:lineRule="auto"/>
        <w:ind w:right="43"/>
      </w:pPr>
      <w:r>
        <w:rPr/>
        <w:t>En este escenario, aunque no siempre quedan reflejadas en las métricas tradicionales, cualquier</w:t>
      </w:r>
      <w:r>
        <w:rPr>
          <w:spacing w:val="-8"/>
        </w:rPr>
        <w:t> </w:t>
      </w:r>
      <w:r>
        <w:rPr/>
        <w:t>tipo</w:t>
      </w:r>
      <w:r>
        <w:rPr>
          <w:spacing w:val="-8"/>
        </w:rPr>
        <w:t> </w:t>
      </w:r>
      <w:r>
        <w:rPr/>
        <w:t>de</w:t>
      </w:r>
      <w:r>
        <w:rPr>
          <w:spacing w:val="-8"/>
        </w:rPr>
        <w:t> </w:t>
      </w:r>
      <w:r>
        <w:rPr/>
        <w:t>ausencia</w:t>
      </w:r>
      <w:r>
        <w:rPr>
          <w:spacing w:val="-8"/>
        </w:rPr>
        <w:t> </w:t>
      </w:r>
      <w:r>
        <w:rPr/>
        <w:t>supone</w:t>
      </w:r>
      <w:r>
        <w:rPr>
          <w:spacing w:val="-8"/>
        </w:rPr>
        <w:t> </w:t>
      </w:r>
      <w:r>
        <w:rPr/>
        <w:t>un</w:t>
      </w:r>
      <w:r>
        <w:rPr>
          <w:spacing w:val="-8"/>
        </w:rPr>
        <w:t> </w:t>
      </w:r>
      <w:r>
        <w:rPr/>
        <w:t>reto</w:t>
      </w:r>
      <w:r>
        <w:rPr>
          <w:spacing w:val="-8"/>
        </w:rPr>
        <w:t> </w:t>
      </w:r>
      <w:r>
        <w:rPr/>
        <w:t>para</w:t>
      </w:r>
      <w:r>
        <w:rPr>
          <w:spacing w:val="-8"/>
        </w:rPr>
        <w:t> </w:t>
      </w:r>
      <w:r>
        <w:rPr/>
        <w:t>las</w:t>
      </w:r>
      <w:r>
        <w:rPr>
          <w:spacing w:val="-8"/>
        </w:rPr>
        <w:t> </w:t>
      </w:r>
      <w:r>
        <w:rPr/>
        <w:t>empresas</w:t>
      </w:r>
      <w:r>
        <w:rPr>
          <w:spacing w:val="-8"/>
        </w:rPr>
        <w:t> </w:t>
      </w:r>
      <w:r>
        <w:rPr/>
        <w:t>por</w:t>
      </w:r>
      <w:r>
        <w:rPr>
          <w:spacing w:val="-8"/>
        </w:rPr>
        <w:t> </w:t>
      </w:r>
      <w:r>
        <w:rPr/>
        <w:t>su</w:t>
      </w:r>
      <w:r>
        <w:rPr>
          <w:spacing w:val="-8"/>
        </w:rPr>
        <w:t> </w:t>
      </w:r>
      <w:r>
        <w:rPr/>
        <w:t>impacto</w:t>
      </w:r>
      <w:r>
        <w:rPr>
          <w:spacing w:val="-8"/>
        </w:rPr>
        <w:t> </w:t>
      </w:r>
      <w:r>
        <w:rPr/>
        <w:t>en</w:t>
      </w:r>
      <w:r>
        <w:rPr>
          <w:spacing w:val="-8"/>
        </w:rPr>
        <w:t> </w:t>
      </w:r>
      <w:r>
        <w:rPr/>
        <w:t>los</w:t>
      </w:r>
      <w:r>
        <w:rPr>
          <w:spacing w:val="-8"/>
        </w:rPr>
        <w:t> </w:t>
      </w:r>
      <w:r>
        <w:rPr/>
        <w:t>costes, la organización del trabajo y la continuidad del servicio.</w:t>
      </w:r>
    </w:p>
    <w:p>
      <w:pPr>
        <w:pStyle w:val="BodyText"/>
        <w:spacing w:line="276" w:lineRule="auto"/>
        <w:ind w:left="39" w:right="38" w:hanging="1"/>
        <w:rPr>
          <w:b/>
        </w:rPr>
      </w:pPr>
      <w:r>
        <w:rPr/>
        <w:t>Al incorporar el IES a su solución </w:t>
      </w:r>
      <w:r>
        <w:rPr>
          <w:b/>
        </w:rPr>
        <w:t>Coprava Capital Humano (CCH)</w:t>
      </w:r>
      <w:r>
        <w:rPr/>
        <w:t>, la herramienta aporta nuevos datos para la gestión inteligente de las sustituciones. En lugar de limitarse a identificar qué personas pueden cubrir una determinada ausencia, el sistema </w:t>
      </w:r>
      <w:r>
        <w:rPr>
          <w:b/>
        </w:rPr>
        <w:t>analiza las</w:t>
      </w:r>
    </w:p>
    <w:p>
      <w:pPr>
        <w:pStyle w:val="BodyText"/>
        <w:spacing w:after="0" w:line="276" w:lineRule="auto"/>
        <w:rPr>
          <w:b/>
        </w:rPr>
        <w:sectPr>
          <w:headerReference w:type="default" r:id="rId5"/>
          <w:type w:val="continuous"/>
          <w:pgSz w:w="11910" w:h="16840"/>
          <w:pgMar w:header="720" w:footer="0" w:top="1640" w:bottom="280" w:left="1559" w:right="1559"/>
          <w:pgNumType w:start="1"/>
        </w:sectPr>
      </w:pPr>
    </w:p>
    <w:p>
      <w:pPr>
        <w:spacing w:line="276" w:lineRule="auto" w:before="41"/>
        <w:ind w:left="39" w:right="39" w:firstLine="0"/>
        <w:jc w:val="both"/>
        <w:rPr>
          <w:sz w:val="24"/>
        </w:rPr>
      </w:pPr>
      <w:r>
        <w:rPr>
          <w:b/>
          <w:sz w:val="24"/>
        </w:rPr>
        <w:t>distintas alternativas y las compara entre sí</w:t>
      </w:r>
      <w:r>
        <w:rPr>
          <w:sz w:val="24"/>
        </w:rPr>
        <w:t>, teniendo en cuenta tanto las necesidades del servicio como el impacto económico y organizativo de cada decisión.</w:t>
      </w:r>
    </w:p>
    <w:p>
      <w:pPr>
        <w:pStyle w:val="BodyText"/>
        <w:spacing w:line="276" w:lineRule="auto"/>
        <w:ind w:left="39" w:right="42"/>
      </w:pPr>
      <w:r>
        <w:rPr/>
        <w:t>Esta</w:t>
      </w:r>
      <w:r>
        <w:rPr>
          <w:spacing w:val="-2"/>
        </w:rPr>
        <w:t> </w:t>
      </w:r>
      <w:r>
        <w:rPr/>
        <w:t>herramienta</w:t>
      </w:r>
      <w:r>
        <w:rPr>
          <w:spacing w:val="-2"/>
        </w:rPr>
        <w:t> </w:t>
      </w:r>
      <w:r>
        <w:rPr/>
        <w:t>puede</w:t>
      </w:r>
      <w:r>
        <w:rPr>
          <w:spacing w:val="-2"/>
        </w:rPr>
        <w:t> </w:t>
      </w:r>
      <w:r>
        <w:rPr/>
        <w:t>utilizarse</w:t>
      </w:r>
      <w:r>
        <w:rPr>
          <w:spacing w:val="-2"/>
        </w:rPr>
        <w:t> </w:t>
      </w:r>
      <w:r>
        <w:rPr/>
        <w:t>también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caso</w:t>
      </w:r>
      <w:r>
        <w:rPr>
          <w:spacing w:val="-2"/>
        </w:rPr>
        <w:t> </w:t>
      </w:r>
      <w:r>
        <w:rPr/>
        <w:t>de</w:t>
      </w:r>
      <w:r>
        <w:rPr>
          <w:spacing w:val="-2"/>
        </w:rPr>
        <w:t> </w:t>
      </w:r>
      <w:r>
        <w:rPr/>
        <w:t>las</w:t>
      </w:r>
      <w:r>
        <w:rPr>
          <w:spacing w:val="-2"/>
        </w:rPr>
        <w:t> </w:t>
      </w:r>
      <w:r>
        <w:rPr/>
        <w:t>sustituciones</w:t>
      </w:r>
      <w:r>
        <w:rPr>
          <w:spacing w:val="-2"/>
        </w:rPr>
        <w:t> </w:t>
      </w:r>
      <w:r>
        <w:rPr/>
        <w:t>por</w:t>
      </w:r>
      <w:r>
        <w:rPr>
          <w:spacing w:val="-2"/>
        </w:rPr>
        <w:t> </w:t>
      </w:r>
      <w:r>
        <w:rPr/>
        <w:t>vacaciones, que, en determinadas empresas -especialmente aquellas con una mayor necesidad de cobertura del servicio-, resultan igualmente críticas y suponen un quebradero de cabeza para los mánagers.</w:t>
      </w:r>
    </w:p>
    <w:p>
      <w:pPr>
        <w:pStyle w:val="BodyText"/>
        <w:ind w:left="39"/>
      </w:pPr>
      <w:r>
        <w:rPr/>
        <w:t>Para</w:t>
      </w:r>
      <w:r>
        <w:rPr>
          <w:spacing w:val="-3"/>
        </w:rPr>
        <w:t> </w:t>
      </w:r>
      <w:r>
        <w:rPr/>
        <w:t>ello,</w:t>
      </w:r>
      <w:r>
        <w:rPr>
          <w:spacing w:val="-3"/>
        </w:rPr>
        <w:t> </w:t>
      </w:r>
      <w:r>
        <w:rPr/>
        <w:t>CCH</w:t>
      </w:r>
      <w:r>
        <w:rPr>
          <w:spacing w:val="-3"/>
        </w:rPr>
        <w:t> </w:t>
      </w:r>
      <w:r>
        <w:rPr/>
        <w:t>analiza</w:t>
      </w:r>
      <w:r>
        <w:rPr>
          <w:spacing w:val="-3"/>
        </w:rPr>
        <w:t> </w:t>
      </w:r>
      <w:r>
        <w:rPr/>
        <w:t>variables</w:t>
      </w:r>
      <w:r>
        <w:rPr>
          <w:spacing w:val="-2"/>
        </w:rPr>
        <w:t> como:</w:t>
      </w:r>
    </w:p>
    <w:p>
      <w:pPr>
        <w:pStyle w:val="ListParagraph"/>
        <w:numPr>
          <w:ilvl w:val="0"/>
          <w:numId w:val="1"/>
        </w:numPr>
        <w:tabs>
          <w:tab w:pos="758" w:val="left" w:leader="none"/>
        </w:tabs>
        <w:spacing w:line="240" w:lineRule="auto" w:before="284" w:after="0"/>
        <w:ind w:left="758" w:right="0" w:hanging="359"/>
        <w:jc w:val="left"/>
        <w:rPr>
          <w:sz w:val="24"/>
        </w:rPr>
      </w:pPr>
      <w:r>
        <w:rPr>
          <w:sz w:val="24"/>
        </w:rPr>
        <w:t>Si</w:t>
      </w:r>
      <w:r>
        <w:rPr>
          <w:spacing w:val="-4"/>
          <w:sz w:val="24"/>
        </w:rPr>
        <w:t> </w:t>
      </w:r>
      <w:r>
        <w:rPr>
          <w:sz w:val="24"/>
        </w:rPr>
        <w:t>la</w:t>
      </w:r>
      <w:r>
        <w:rPr>
          <w:spacing w:val="-4"/>
          <w:sz w:val="24"/>
        </w:rPr>
        <w:t> </w:t>
      </w:r>
      <w:r>
        <w:rPr>
          <w:sz w:val="24"/>
        </w:rPr>
        <w:t>alternativa</w:t>
      </w:r>
      <w:r>
        <w:rPr>
          <w:spacing w:val="-4"/>
          <w:sz w:val="24"/>
        </w:rPr>
        <w:t> </w:t>
      </w:r>
      <w:r>
        <w:rPr>
          <w:sz w:val="24"/>
        </w:rPr>
        <w:t>requiere</w:t>
      </w:r>
      <w:r>
        <w:rPr>
          <w:spacing w:val="-2"/>
          <w:sz w:val="24"/>
        </w:rPr>
        <w:t> </w:t>
      </w:r>
      <w:r>
        <w:rPr>
          <w:b/>
          <w:sz w:val="24"/>
        </w:rPr>
        <w:t>nueva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contratación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recurrir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una</w:t>
      </w:r>
      <w:r>
        <w:rPr>
          <w:b/>
          <w:spacing w:val="-3"/>
          <w:sz w:val="24"/>
        </w:rPr>
        <w:t> </w:t>
      </w:r>
      <w:r>
        <w:rPr>
          <w:b/>
          <w:spacing w:val="-4"/>
          <w:sz w:val="24"/>
        </w:rPr>
        <w:t>ETT</w:t>
      </w:r>
      <w:r>
        <w:rPr>
          <w:spacing w:val="-4"/>
          <w:sz w:val="24"/>
        </w:rPr>
        <w:t>.</w:t>
      </w:r>
    </w:p>
    <w:p>
      <w:pPr>
        <w:pStyle w:val="ListParagraph"/>
        <w:numPr>
          <w:ilvl w:val="0"/>
          <w:numId w:val="1"/>
        </w:numPr>
        <w:tabs>
          <w:tab w:pos="758" w:val="left" w:leader="none"/>
        </w:tabs>
        <w:spacing w:line="240" w:lineRule="auto" w:before="44" w:after="0"/>
        <w:ind w:left="758" w:right="0" w:hanging="360"/>
        <w:jc w:val="left"/>
        <w:rPr>
          <w:sz w:val="24"/>
        </w:rPr>
      </w:pPr>
      <w:r>
        <w:rPr>
          <w:sz w:val="24"/>
        </w:rPr>
        <w:t>Si</w:t>
      </w:r>
      <w:r>
        <w:rPr>
          <w:spacing w:val="-3"/>
          <w:sz w:val="24"/>
        </w:rPr>
        <w:t> </w:t>
      </w:r>
      <w:r>
        <w:rPr>
          <w:sz w:val="24"/>
        </w:rPr>
        <w:t>genera</w:t>
      </w:r>
      <w:r>
        <w:rPr>
          <w:spacing w:val="-3"/>
          <w:sz w:val="24"/>
        </w:rPr>
        <w:t> </w:t>
      </w:r>
      <w:r>
        <w:rPr>
          <w:b/>
          <w:sz w:val="24"/>
        </w:rPr>
        <w:t>horas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extraordinarias </w:t>
      </w:r>
      <w:r>
        <w:rPr>
          <w:sz w:val="24"/>
        </w:rPr>
        <w:t>y</w:t>
      </w:r>
      <w:r>
        <w:rPr>
          <w:spacing w:val="-2"/>
          <w:sz w:val="24"/>
        </w:rPr>
        <w:t> </w:t>
      </w:r>
      <w:r>
        <w:rPr>
          <w:sz w:val="24"/>
        </w:rPr>
        <w:t>cuál</w:t>
      </w:r>
      <w:r>
        <w:rPr>
          <w:spacing w:val="-3"/>
          <w:sz w:val="24"/>
        </w:rPr>
        <w:t> </w:t>
      </w:r>
      <w:r>
        <w:rPr>
          <w:sz w:val="24"/>
        </w:rPr>
        <w:t>sería</w:t>
      </w:r>
      <w:r>
        <w:rPr>
          <w:spacing w:val="-3"/>
          <w:sz w:val="24"/>
        </w:rPr>
        <w:t> </w:t>
      </w:r>
      <w:r>
        <w:rPr>
          <w:sz w:val="24"/>
        </w:rPr>
        <w:t>su</w:t>
      </w:r>
      <w:r>
        <w:rPr>
          <w:spacing w:val="-2"/>
          <w:sz w:val="24"/>
        </w:rPr>
        <w:t> coste.</w:t>
      </w:r>
    </w:p>
    <w:p>
      <w:pPr>
        <w:pStyle w:val="ListParagraph"/>
        <w:numPr>
          <w:ilvl w:val="0"/>
          <w:numId w:val="1"/>
        </w:numPr>
        <w:tabs>
          <w:tab w:pos="758" w:val="left" w:leader="none"/>
        </w:tabs>
        <w:spacing w:line="240" w:lineRule="auto" w:before="44" w:after="0"/>
        <w:ind w:left="758" w:right="0" w:hanging="360"/>
        <w:jc w:val="left"/>
        <w:rPr>
          <w:sz w:val="24"/>
        </w:rPr>
      </w:pPr>
      <w:r>
        <w:rPr>
          <w:sz w:val="24"/>
        </w:rPr>
        <w:t>El</w:t>
      </w:r>
      <w:r>
        <w:rPr>
          <w:spacing w:val="-3"/>
          <w:sz w:val="24"/>
        </w:rPr>
        <w:t> </w:t>
      </w:r>
      <w:r>
        <w:rPr>
          <w:b/>
          <w:sz w:val="24"/>
        </w:rPr>
        <w:t>nivel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cobertura</w:t>
      </w:r>
      <w:r>
        <w:rPr>
          <w:b/>
          <w:spacing w:val="-2"/>
          <w:sz w:val="24"/>
        </w:rPr>
        <w:t> </w:t>
      </w:r>
      <w:r>
        <w:rPr>
          <w:sz w:val="24"/>
        </w:rPr>
        <w:t>que</w:t>
      </w:r>
      <w:r>
        <w:rPr>
          <w:spacing w:val="-3"/>
          <w:sz w:val="24"/>
        </w:rPr>
        <w:t> </w:t>
      </w:r>
      <w:r>
        <w:rPr>
          <w:sz w:val="24"/>
        </w:rPr>
        <w:t>proporciona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el</w:t>
      </w:r>
      <w:r>
        <w:rPr>
          <w:spacing w:val="-2"/>
          <w:sz w:val="24"/>
        </w:rPr>
        <w:t> servicio.</w:t>
      </w:r>
    </w:p>
    <w:p>
      <w:pPr>
        <w:pStyle w:val="ListParagraph"/>
        <w:numPr>
          <w:ilvl w:val="0"/>
          <w:numId w:val="1"/>
        </w:numPr>
        <w:tabs>
          <w:tab w:pos="758" w:val="left" w:leader="none"/>
        </w:tabs>
        <w:spacing w:line="240" w:lineRule="auto" w:before="44" w:after="0"/>
        <w:ind w:left="758" w:right="0" w:hanging="360"/>
        <w:jc w:val="left"/>
        <w:rPr>
          <w:sz w:val="24"/>
        </w:rPr>
      </w:pPr>
      <w:r>
        <w:rPr>
          <w:sz w:val="24"/>
        </w:rPr>
        <w:t>El</w:t>
      </w:r>
      <w:r>
        <w:rPr>
          <w:spacing w:val="-7"/>
          <w:sz w:val="24"/>
        </w:rPr>
        <w:t> </w:t>
      </w:r>
      <w:r>
        <w:rPr>
          <w:sz w:val="24"/>
        </w:rPr>
        <w:t>cumplimiento</w:t>
      </w:r>
      <w:r>
        <w:rPr>
          <w:spacing w:val="-5"/>
          <w:sz w:val="24"/>
        </w:rPr>
        <w:t> </w:t>
      </w:r>
      <w:r>
        <w:rPr>
          <w:sz w:val="24"/>
        </w:rPr>
        <w:t>de</w:t>
      </w:r>
      <w:r>
        <w:rPr>
          <w:spacing w:val="-3"/>
          <w:sz w:val="24"/>
        </w:rPr>
        <w:t> </w:t>
      </w:r>
      <w:r>
        <w:rPr>
          <w:b/>
          <w:sz w:val="24"/>
        </w:rPr>
        <w:t>restricciones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legales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y</w:t>
      </w:r>
      <w:r>
        <w:rPr>
          <w:b/>
          <w:spacing w:val="-4"/>
          <w:sz w:val="24"/>
        </w:rPr>
        <w:t> </w:t>
      </w:r>
      <w:r>
        <w:rPr>
          <w:b/>
          <w:spacing w:val="-2"/>
          <w:sz w:val="24"/>
        </w:rPr>
        <w:t>organizativas</w:t>
      </w:r>
      <w:r>
        <w:rPr>
          <w:spacing w:val="-2"/>
          <w:sz w:val="24"/>
        </w:rPr>
        <w:t>.</w:t>
      </w:r>
    </w:p>
    <w:p>
      <w:pPr>
        <w:pStyle w:val="ListParagraph"/>
        <w:numPr>
          <w:ilvl w:val="0"/>
          <w:numId w:val="1"/>
        </w:numPr>
        <w:tabs>
          <w:tab w:pos="758" w:val="left" w:leader="none"/>
        </w:tabs>
        <w:spacing w:line="240" w:lineRule="auto" w:before="44" w:after="0"/>
        <w:ind w:left="758" w:right="0" w:hanging="360"/>
        <w:jc w:val="left"/>
        <w:rPr>
          <w:sz w:val="24"/>
        </w:rPr>
      </w:pPr>
      <w:r>
        <w:rPr>
          <w:sz w:val="24"/>
        </w:rPr>
        <w:t>La</w:t>
      </w:r>
      <w:r>
        <w:rPr>
          <w:spacing w:val="-7"/>
          <w:sz w:val="24"/>
        </w:rPr>
        <w:t> </w:t>
      </w:r>
      <w:r>
        <w:rPr>
          <w:b/>
          <w:sz w:val="24"/>
        </w:rPr>
        <w:t>disponibilidad</w:t>
      </w:r>
      <w:r>
        <w:rPr>
          <w:b/>
          <w:spacing w:val="-3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las</w:t>
      </w:r>
      <w:r>
        <w:rPr>
          <w:spacing w:val="-4"/>
          <w:sz w:val="24"/>
        </w:rPr>
        <w:t> </w:t>
      </w:r>
      <w:r>
        <w:rPr>
          <w:sz w:val="24"/>
        </w:rPr>
        <w:t>personas</w:t>
      </w:r>
      <w:r>
        <w:rPr>
          <w:spacing w:val="-4"/>
          <w:sz w:val="24"/>
        </w:rPr>
        <w:t> </w:t>
      </w:r>
      <w:r>
        <w:rPr>
          <w:sz w:val="24"/>
        </w:rPr>
        <w:t>que</w:t>
      </w:r>
      <w:r>
        <w:rPr>
          <w:spacing w:val="-4"/>
          <w:sz w:val="24"/>
        </w:rPr>
        <w:t> </w:t>
      </w:r>
      <w:r>
        <w:rPr>
          <w:sz w:val="24"/>
        </w:rPr>
        <w:t>podrían</w:t>
      </w:r>
      <w:r>
        <w:rPr>
          <w:spacing w:val="-4"/>
          <w:sz w:val="24"/>
        </w:rPr>
        <w:t> </w:t>
      </w:r>
      <w:r>
        <w:rPr>
          <w:sz w:val="24"/>
        </w:rPr>
        <w:t>realizar</w:t>
      </w:r>
      <w:r>
        <w:rPr>
          <w:spacing w:val="-4"/>
          <w:sz w:val="24"/>
        </w:rPr>
        <w:t> </w:t>
      </w:r>
      <w:r>
        <w:rPr>
          <w:sz w:val="24"/>
        </w:rPr>
        <w:t>la</w:t>
      </w:r>
      <w:r>
        <w:rPr>
          <w:spacing w:val="-4"/>
          <w:sz w:val="24"/>
        </w:rPr>
        <w:t> </w:t>
      </w:r>
      <w:r>
        <w:rPr>
          <w:spacing w:val="-2"/>
          <w:sz w:val="24"/>
        </w:rPr>
        <w:t>sustitución.</w:t>
      </w:r>
    </w:p>
    <w:p>
      <w:pPr>
        <w:pStyle w:val="Heading2"/>
        <w:numPr>
          <w:ilvl w:val="0"/>
          <w:numId w:val="1"/>
        </w:numPr>
        <w:tabs>
          <w:tab w:pos="758" w:val="left" w:leader="none"/>
        </w:tabs>
        <w:spacing w:line="240" w:lineRule="auto" w:before="44" w:after="0"/>
        <w:ind w:left="758" w:right="0" w:hanging="359"/>
        <w:jc w:val="left"/>
        <w:rPr>
          <w:b w:val="0"/>
        </w:rPr>
      </w:pPr>
      <w:r>
        <w:rPr>
          <w:b w:val="0"/>
        </w:rPr>
        <w:t>La</w:t>
      </w:r>
      <w:r>
        <w:rPr>
          <w:b w:val="0"/>
          <w:spacing w:val="-3"/>
        </w:rPr>
        <w:t> </w:t>
      </w:r>
      <w:r>
        <w:rPr/>
        <w:t>coincidencia</w:t>
      </w:r>
      <w:r>
        <w:rPr>
          <w:spacing w:val="-3"/>
        </w:rPr>
        <w:t> </w:t>
      </w:r>
      <w:r>
        <w:rPr/>
        <w:t>con</w:t>
      </w:r>
      <w:r>
        <w:rPr>
          <w:spacing w:val="-3"/>
        </w:rPr>
        <w:t> </w:t>
      </w:r>
      <w:r>
        <w:rPr/>
        <w:t>los</w:t>
      </w:r>
      <w:r>
        <w:rPr>
          <w:spacing w:val="-3"/>
        </w:rPr>
        <w:t> </w:t>
      </w:r>
      <w:r>
        <w:rPr/>
        <w:t>turnos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su</w:t>
      </w:r>
      <w:r>
        <w:rPr>
          <w:spacing w:val="-2"/>
        </w:rPr>
        <w:t> distribución</w:t>
      </w:r>
      <w:r>
        <w:rPr>
          <w:b w:val="0"/>
          <w:spacing w:val="-2"/>
        </w:rPr>
        <w:t>.</w:t>
      </w:r>
    </w:p>
    <w:p>
      <w:pPr>
        <w:spacing w:line="276" w:lineRule="auto" w:before="284"/>
        <w:ind w:left="38" w:right="43" w:firstLine="0"/>
        <w:jc w:val="both"/>
        <w:rPr>
          <w:sz w:val="24"/>
        </w:rPr>
      </w:pPr>
      <w:r>
        <w:rPr>
          <w:sz w:val="24"/>
        </w:rPr>
        <w:t>Toda esta información se integra mediante inteligencia artificial para ofrecer una valoración sencilla: </w:t>
      </w:r>
      <w:r>
        <w:rPr>
          <w:b/>
          <w:sz w:val="24"/>
        </w:rPr>
        <w:t>una puntuación de 0 a 100 que permite comparar las diferentes alternativas e identificar cuál presenta un mayor nivel de eficiencia</w:t>
      </w:r>
      <w:r>
        <w:rPr>
          <w:sz w:val="24"/>
        </w:rPr>
        <w:t>.</w:t>
      </w:r>
    </w:p>
    <w:p>
      <w:pPr>
        <w:pStyle w:val="ListParagraph"/>
        <w:numPr>
          <w:ilvl w:val="0"/>
          <w:numId w:val="1"/>
        </w:numPr>
        <w:tabs>
          <w:tab w:pos="758" w:val="left" w:leader="none"/>
        </w:tabs>
        <w:spacing w:line="240" w:lineRule="auto" w:before="240" w:after="0"/>
        <w:ind w:left="758" w:right="0" w:hanging="360"/>
        <w:jc w:val="left"/>
        <w:rPr>
          <w:sz w:val="24"/>
        </w:rPr>
      </w:pPr>
      <w:r>
        <w:rPr>
          <w:b/>
          <w:sz w:val="24"/>
        </w:rPr>
        <w:t>90-100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·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Excelente</w:t>
      </w:r>
      <w:r>
        <w:rPr>
          <w:sz w:val="24"/>
        </w:rPr>
        <w:t>:</w:t>
      </w:r>
      <w:r>
        <w:rPr>
          <w:spacing w:val="-3"/>
          <w:sz w:val="24"/>
        </w:rPr>
        <w:t> </w:t>
      </w:r>
      <w:r>
        <w:rPr>
          <w:sz w:val="24"/>
        </w:rPr>
        <w:t>Sustitución</w:t>
      </w:r>
      <w:r>
        <w:rPr>
          <w:spacing w:val="-3"/>
          <w:sz w:val="24"/>
        </w:rPr>
        <w:t> </w:t>
      </w:r>
      <w:r>
        <w:rPr>
          <w:sz w:val="24"/>
        </w:rPr>
        <w:t>óptima</w:t>
      </w:r>
      <w:r>
        <w:rPr>
          <w:spacing w:val="-3"/>
          <w:sz w:val="24"/>
        </w:rPr>
        <w:t> </w:t>
      </w:r>
      <w:r>
        <w:rPr>
          <w:sz w:val="24"/>
        </w:rPr>
        <w:t>para</w:t>
      </w:r>
      <w:r>
        <w:rPr>
          <w:spacing w:val="-3"/>
          <w:sz w:val="24"/>
        </w:rPr>
        <w:t> </w:t>
      </w:r>
      <w:r>
        <w:rPr>
          <w:sz w:val="24"/>
        </w:rPr>
        <w:t>la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empresa</w:t>
      </w:r>
    </w:p>
    <w:p>
      <w:pPr>
        <w:pStyle w:val="ListParagraph"/>
        <w:numPr>
          <w:ilvl w:val="0"/>
          <w:numId w:val="1"/>
        </w:numPr>
        <w:tabs>
          <w:tab w:pos="758" w:val="left" w:leader="none"/>
        </w:tabs>
        <w:spacing w:line="240" w:lineRule="auto" w:before="44" w:after="0"/>
        <w:ind w:left="758" w:right="0" w:hanging="360"/>
        <w:jc w:val="left"/>
        <w:rPr>
          <w:sz w:val="24"/>
        </w:rPr>
      </w:pPr>
      <w:r>
        <w:rPr>
          <w:b/>
          <w:sz w:val="24"/>
        </w:rPr>
        <w:t>75-89</w:t>
      </w:r>
      <w:r>
        <w:rPr>
          <w:b/>
          <w:spacing w:val="-5"/>
          <w:sz w:val="24"/>
        </w:rPr>
        <w:t> </w:t>
      </w:r>
      <w:r>
        <w:rPr>
          <w:b/>
          <w:sz w:val="24"/>
        </w:rPr>
        <w:t>·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Muy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buena</w:t>
      </w:r>
      <w:r>
        <w:rPr>
          <w:sz w:val="24"/>
        </w:rPr>
        <w:t>:</w:t>
      </w:r>
      <w:r>
        <w:rPr>
          <w:spacing w:val="-3"/>
          <w:sz w:val="24"/>
        </w:rPr>
        <w:t> </w:t>
      </w:r>
      <w:r>
        <w:rPr>
          <w:sz w:val="24"/>
        </w:rPr>
        <w:t>Impacto</w:t>
      </w:r>
      <w:r>
        <w:rPr>
          <w:spacing w:val="-2"/>
          <w:sz w:val="24"/>
        </w:rPr>
        <w:t> </w:t>
      </w:r>
      <w:r>
        <w:rPr>
          <w:sz w:val="24"/>
        </w:rPr>
        <w:t>muy</w:t>
      </w:r>
      <w:r>
        <w:rPr>
          <w:spacing w:val="-2"/>
          <w:sz w:val="24"/>
        </w:rPr>
        <w:t> reducido</w:t>
      </w:r>
    </w:p>
    <w:p>
      <w:pPr>
        <w:pStyle w:val="ListParagraph"/>
        <w:numPr>
          <w:ilvl w:val="0"/>
          <w:numId w:val="1"/>
        </w:numPr>
        <w:tabs>
          <w:tab w:pos="758" w:val="left" w:leader="none"/>
        </w:tabs>
        <w:spacing w:line="240" w:lineRule="auto" w:before="44" w:after="0"/>
        <w:ind w:left="758" w:right="0" w:hanging="360"/>
        <w:jc w:val="left"/>
        <w:rPr>
          <w:sz w:val="24"/>
        </w:rPr>
      </w:pPr>
      <w:r>
        <w:rPr>
          <w:b/>
          <w:sz w:val="24"/>
        </w:rPr>
        <w:t>60-74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·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Aceptable</w:t>
      </w:r>
      <w:r>
        <w:rPr>
          <w:sz w:val="24"/>
        </w:rPr>
        <w:t>:</w:t>
      </w:r>
      <w:r>
        <w:rPr>
          <w:spacing w:val="-4"/>
          <w:sz w:val="24"/>
        </w:rPr>
        <w:t> </w:t>
      </w:r>
      <w:r>
        <w:rPr>
          <w:sz w:val="24"/>
        </w:rPr>
        <w:t>Requiere</w:t>
      </w:r>
      <w:r>
        <w:rPr>
          <w:spacing w:val="-4"/>
          <w:sz w:val="24"/>
        </w:rPr>
        <w:t> </w:t>
      </w:r>
      <w:r>
        <w:rPr>
          <w:sz w:val="24"/>
        </w:rPr>
        <w:t>asumir</w:t>
      </w:r>
      <w:r>
        <w:rPr>
          <w:spacing w:val="-4"/>
          <w:sz w:val="24"/>
        </w:rPr>
        <w:t> </w:t>
      </w:r>
      <w:r>
        <w:rPr>
          <w:sz w:val="24"/>
        </w:rPr>
        <w:t>algún</w:t>
      </w:r>
      <w:r>
        <w:rPr>
          <w:spacing w:val="-4"/>
          <w:sz w:val="24"/>
        </w:rPr>
        <w:t> </w:t>
      </w:r>
      <w:r>
        <w:rPr>
          <w:sz w:val="24"/>
        </w:rPr>
        <w:t>coste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adicional</w:t>
      </w:r>
    </w:p>
    <w:p>
      <w:pPr>
        <w:pStyle w:val="ListParagraph"/>
        <w:numPr>
          <w:ilvl w:val="0"/>
          <w:numId w:val="1"/>
        </w:numPr>
        <w:tabs>
          <w:tab w:pos="758" w:val="left" w:leader="none"/>
        </w:tabs>
        <w:spacing w:line="240" w:lineRule="auto" w:before="44" w:after="0"/>
        <w:ind w:left="758" w:right="0" w:hanging="360"/>
        <w:jc w:val="left"/>
        <w:rPr>
          <w:sz w:val="24"/>
        </w:rPr>
      </w:pPr>
      <w:r>
        <w:rPr>
          <w:b/>
          <w:sz w:val="24"/>
        </w:rPr>
        <w:t>40-59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·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Poco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recomendable</w:t>
      </w:r>
      <w:r>
        <w:rPr>
          <w:sz w:val="24"/>
        </w:rPr>
        <w:t>:</w:t>
      </w:r>
      <w:r>
        <w:rPr>
          <w:spacing w:val="-3"/>
          <w:sz w:val="24"/>
        </w:rPr>
        <w:t> </w:t>
      </w:r>
      <w:r>
        <w:rPr>
          <w:sz w:val="24"/>
        </w:rPr>
        <w:t>Coste</w:t>
      </w:r>
      <w:r>
        <w:rPr>
          <w:spacing w:val="-4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impacto</w:t>
      </w:r>
      <w:r>
        <w:rPr>
          <w:spacing w:val="-4"/>
          <w:sz w:val="24"/>
        </w:rPr>
        <w:t> </w:t>
      </w:r>
      <w:r>
        <w:rPr>
          <w:sz w:val="24"/>
        </w:rPr>
        <w:t>operativo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elevado</w:t>
      </w:r>
    </w:p>
    <w:p>
      <w:pPr>
        <w:pStyle w:val="ListParagraph"/>
        <w:numPr>
          <w:ilvl w:val="0"/>
          <w:numId w:val="1"/>
        </w:numPr>
        <w:tabs>
          <w:tab w:pos="758" w:val="left" w:leader="none"/>
        </w:tabs>
        <w:spacing w:line="240" w:lineRule="auto" w:before="44" w:after="0"/>
        <w:ind w:left="758" w:right="0" w:hanging="360"/>
        <w:jc w:val="left"/>
        <w:rPr>
          <w:sz w:val="24"/>
        </w:rPr>
      </w:pPr>
      <w:r>
        <w:rPr>
          <w:b/>
          <w:sz w:val="24"/>
        </w:rPr>
        <w:t>0-39</w:t>
      </w:r>
      <w:r>
        <w:rPr>
          <w:b/>
          <w:spacing w:val="-6"/>
          <w:sz w:val="24"/>
        </w:rPr>
        <w:t> </w:t>
      </w:r>
      <w:r>
        <w:rPr>
          <w:b/>
          <w:sz w:val="24"/>
        </w:rPr>
        <w:t>·</w:t>
      </w:r>
      <w:r>
        <w:rPr>
          <w:b/>
          <w:spacing w:val="-4"/>
          <w:sz w:val="24"/>
        </w:rPr>
        <w:t> </w:t>
      </w:r>
      <w:r>
        <w:rPr>
          <w:b/>
          <w:sz w:val="24"/>
        </w:rPr>
        <w:t>No</w:t>
      </w:r>
      <w:r>
        <w:rPr>
          <w:b/>
          <w:spacing w:val="-3"/>
          <w:sz w:val="24"/>
        </w:rPr>
        <w:t> </w:t>
      </w:r>
      <w:r>
        <w:rPr>
          <w:b/>
          <w:sz w:val="24"/>
        </w:rPr>
        <w:t>recomendable</w:t>
      </w:r>
      <w:r>
        <w:rPr>
          <w:sz w:val="24"/>
        </w:rPr>
        <w:t>:</w:t>
      </w:r>
      <w:r>
        <w:rPr>
          <w:spacing w:val="-4"/>
          <w:sz w:val="24"/>
        </w:rPr>
        <w:t> </w:t>
      </w:r>
      <w:r>
        <w:rPr>
          <w:sz w:val="24"/>
        </w:rPr>
        <w:t>Alto</w:t>
      </w:r>
      <w:r>
        <w:rPr>
          <w:spacing w:val="-4"/>
          <w:sz w:val="24"/>
        </w:rPr>
        <w:t> </w:t>
      </w:r>
      <w:r>
        <w:rPr>
          <w:sz w:val="24"/>
        </w:rPr>
        <w:t>coste</w:t>
      </w:r>
      <w:r>
        <w:rPr>
          <w:spacing w:val="-3"/>
          <w:sz w:val="24"/>
        </w:rPr>
        <w:t> </w:t>
      </w:r>
      <w:r>
        <w:rPr>
          <w:sz w:val="24"/>
        </w:rPr>
        <w:t>o</w:t>
      </w:r>
      <w:r>
        <w:rPr>
          <w:spacing w:val="-4"/>
          <w:sz w:val="24"/>
        </w:rPr>
        <w:t> </w:t>
      </w:r>
      <w:r>
        <w:rPr>
          <w:sz w:val="24"/>
        </w:rPr>
        <w:t>inconvenientes</w:t>
      </w:r>
      <w:r>
        <w:rPr>
          <w:spacing w:val="-3"/>
          <w:sz w:val="24"/>
        </w:rPr>
        <w:t> </w:t>
      </w:r>
      <w:r>
        <w:rPr>
          <w:spacing w:val="-2"/>
          <w:sz w:val="24"/>
        </w:rPr>
        <w:t>importantes</w:t>
      </w:r>
    </w:p>
    <w:p>
      <w:pPr>
        <w:spacing w:line="276" w:lineRule="auto" w:before="284"/>
        <w:ind w:left="38" w:right="39" w:firstLine="0"/>
        <w:jc w:val="both"/>
        <w:rPr>
          <w:sz w:val="24"/>
        </w:rPr>
      </w:pPr>
      <w:r>
        <w:rPr>
          <w:sz w:val="24"/>
        </w:rPr>
        <w:t>De esta forma, responsables de Recursos Humanos y de Operaciones, así como responsables de la gestión diaria de personal, pueden </w:t>
      </w:r>
      <w:r>
        <w:rPr>
          <w:b/>
          <w:sz w:val="24"/>
        </w:rPr>
        <w:t>interpretar el resultado de forma inmediata</w:t>
      </w:r>
      <w:r>
        <w:rPr>
          <w:sz w:val="24"/>
        </w:rPr>
        <w:t>,</w:t>
      </w:r>
      <w:r>
        <w:rPr>
          <w:spacing w:val="-4"/>
          <w:sz w:val="24"/>
        </w:rPr>
        <w:t> </w:t>
      </w:r>
      <w:r>
        <w:rPr>
          <w:sz w:val="24"/>
        </w:rPr>
        <w:t>sin</w:t>
      </w:r>
      <w:r>
        <w:rPr>
          <w:spacing w:val="-4"/>
          <w:sz w:val="24"/>
        </w:rPr>
        <w:t> </w:t>
      </w:r>
      <w:r>
        <w:rPr>
          <w:sz w:val="24"/>
        </w:rPr>
        <w:t>necesidad</w:t>
      </w:r>
      <w:r>
        <w:rPr>
          <w:spacing w:val="-4"/>
          <w:sz w:val="24"/>
        </w:rPr>
        <w:t> </w:t>
      </w:r>
      <w:r>
        <w:rPr>
          <w:sz w:val="24"/>
        </w:rPr>
        <w:t>de</w:t>
      </w:r>
      <w:r>
        <w:rPr>
          <w:spacing w:val="-4"/>
          <w:sz w:val="24"/>
        </w:rPr>
        <w:t> </w:t>
      </w:r>
      <w:r>
        <w:rPr>
          <w:sz w:val="24"/>
        </w:rPr>
        <w:t>analizar</w:t>
      </w:r>
      <w:r>
        <w:rPr>
          <w:spacing w:val="-4"/>
          <w:sz w:val="24"/>
        </w:rPr>
        <w:t> </w:t>
      </w:r>
      <w:r>
        <w:rPr>
          <w:sz w:val="24"/>
        </w:rPr>
        <w:t>manualmente</w:t>
      </w:r>
      <w:r>
        <w:rPr>
          <w:spacing w:val="-4"/>
          <w:sz w:val="24"/>
        </w:rPr>
        <w:t> </w:t>
      </w:r>
      <w:r>
        <w:rPr>
          <w:sz w:val="24"/>
        </w:rPr>
        <w:t>todas</w:t>
      </w:r>
      <w:r>
        <w:rPr>
          <w:spacing w:val="-4"/>
          <w:sz w:val="24"/>
        </w:rPr>
        <w:t> </w:t>
      </w:r>
      <w:r>
        <w:rPr>
          <w:sz w:val="24"/>
        </w:rPr>
        <w:t>las</w:t>
      </w:r>
      <w:r>
        <w:rPr>
          <w:spacing w:val="-4"/>
          <w:sz w:val="24"/>
        </w:rPr>
        <w:t> </w:t>
      </w:r>
      <w:r>
        <w:rPr>
          <w:sz w:val="24"/>
        </w:rPr>
        <w:t>variables</w:t>
      </w:r>
      <w:r>
        <w:rPr>
          <w:spacing w:val="-4"/>
          <w:sz w:val="24"/>
        </w:rPr>
        <w:t> </w:t>
      </w:r>
      <w:r>
        <w:rPr>
          <w:sz w:val="24"/>
        </w:rPr>
        <w:t>que</w:t>
      </w:r>
      <w:r>
        <w:rPr>
          <w:spacing w:val="-4"/>
          <w:sz w:val="24"/>
        </w:rPr>
        <w:t> </w:t>
      </w:r>
      <w:r>
        <w:rPr>
          <w:sz w:val="24"/>
        </w:rPr>
        <w:t>intervienen</w:t>
      </w:r>
      <w:r>
        <w:rPr>
          <w:spacing w:val="-4"/>
          <w:sz w:val="24"/>
        </w:rPr>
        <w:t> </w:t>
      </w:r>
      <w:r>
        <w:rPr>
          <w:sz w:val="24"/>
        </w:rPr>
        <w:t>en cada sustitución, y convertir una cuestión inicialmente operativa en una </w:t>
      </w:r>
      <w:r>
        <w:rPr>
          <w:b/>
          <w:sz w:val="24"/>
        </w:rPr>
        <w:t>decisión basada en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datos</w:t>
      </w:r>
      <w:r>
        <w:rPr>
          <w:sz w:val="24"/>
        </w:rPr>
        <w:t>.</w:t>
      </w:r>
      <w:r>
        <w:rPr>
          <w:spacing w:val="-13"/>
          <w:sz w:val="24"/>
        </w:rPr>
        <w:t> </w:t>
      </w:r>
      <w:r>
        <w:rPr>
          <w:sz w:val="24"/>
        </w:rPr>
        <w:t>Además,</w:t>
      </w:r>
      <w:r>
        <w:rPr>
          <w:spacing w:val="-14"/>
          <w:sz w:val="24"/>
        </w:rPr>
        <w:t> </w:t>
      </w:r>
      <w:r>
        <w:rPr>
          <w:sz w:val="24"/>
        </w:rPr>
        <w:t>CCH</w:t>
      </w:r>
      <w:r>
        <w:rPr>
          <w:spacing w:val="-13"/>
          <w:sz w:val="24"/>
        </w:rPr>
        <w:t> </w:t>
      </w:r>
      <w:r>
        <w:rPr>
          <w:sz w:val="24"/>
        </w:rPr>
        <w:t>no</w:t>
      </w:r>
      <w:r>
        <w:rPr>
          <w:spacing w:val="-14"/>
          <w:sz w:val="24"/>
        </w:rPr>
        <w:t> </w:t>
      </w:r>
      <w:r>
        <w:rPr>
          <w:sz w:val="24"/>
        </w:rPr>
        <w:t>se</w:t>
      </w:r>
      <w:r>
        <w:rPr>
          <w:spacing w:val="-13"/>
          <w:sz w:val="24"/>
        </w:rPr>
        <w:t> </w:t>
      </w:r>
      <w:r>
        <w:rPr>
          <w:sz w:val="24"/>
        </w:rPr>
        <w:t>limita</w:t>
      </w:r>
      <w:r>
        <w:rPr>
          <w:spacing w:val="-14"/>
          <w:sz w:val="24"/>
        </w:rPr>
        <w:t> </w:t>
      </w:r>
      <w:r>
        <w:rPr>
          <w:sz w:val="24"/>
        </w:rPr>
        <w:t>a</w:t>
      </w:r>
      <w:r>
        <w:rPr>
          <w:spacing w:val="-13"/>
          <w:sz w:val="24"/>
        </w:rPr>
        <w:t> </w:t>
      </w:r>
      <w:r>
        <w:rPr>
          <w:sz w:val="24"/>
        </w:rPr>
        <w:t>ofrecer</w:t>
      </w:r>
      <w:r>
        <w:rPr>
          <w:spacing w:val="-14"/>
          <w:sz w:val="24"/>
        </w:rPr>
        <w:t> </w:t>
      </w:r>
      <w:r>
        <w:rPr>
          <w:sz w:val="24"/>
        </w:rPr>
        <w:t>una</w:t>
      </w:r>
      <w:r>
        <w:rPr>
          <w:spacing w:val="-13"/>
          <w:sz w:val="24"/>
        </w:rPr>
        <w:t> </w:t>
      </w:r>
      <w:r>
        <w:rPr>
          <w:sz w:val="24"/>
        </w:rPr>
        <w:t>puntuación,</w:t>
      </w:r>
      <w:r>
        <w:rPr>
          <w:spacing w:val="-14"/>
          <w:sz w:val="24"/>
        </w:rPr>
        <w:t> </w:t>
      </w:r>
      <w:r>
        <w:rPr>
          <w:sz w:val="24"/>
        </w:rPr>
        <w:t>sino</w:t>
      </w:r>
      <w:r>
        <w:rPr>
          <w:spacing w:val="-13"/>
          <w:sz w:val="24"/>
        </w:rPr>
        <w:t> </w:t>
      </w:r>
      <w:r>
        <w:rPr>
          <w:sz w:val="24"/>
        </w:rPr>
        <w:t>que</w:t>
      </w:r>
      <w:r>
        <w:rPr>
          <w:spacing w:val="-9"/>
          <w:sz w:val="24"/>
        </w:rPr>
        <w:t> </w:t>
      </w:r>
      <w:r>
        <w:rPr>
          <w:b/>
          <w:sz w:val="24"/>
        </w:rPr>
        <w:t>explica</w:t>
      </w:r>
      <w:r>
        <w:rPr>
          <w:b/>
          <w:spacing w:val="-14"/>
          <w:sz w:val="24"/>
        </w:rPr>
        <w:t> </w:t>
      </w:r>
      <w:r>
        <w:rPr>
          <w:b/>
          <w:sz w:val="24"/>
        </w:rPr>
        <w:t>los</w:t>
      </w:r>
      <w:r>
        <w:rPr>
          <w:b/>
          <w:spacing w:val="-13"/>
          <w:sz w:val="24"/>
        </w:rPr>
        <w:t> </w:t>
      </w:r>
      <w:r>
        <w:rPr>
          <w:b/>
          <w:sz w:val="24"/>
        </w:rPr>
        <w:t>factores que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determinan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la</w:t>
      </w:r>
      <w:r>
        <w:rPr>
          <w:b/>
          <w:spacing w:val="-2"/>
          <w:sz w:val="24"/>
        </w:rPr>
        <w:t> </w:t>
      </w:r>
      <w:r>
        <w:rPr>
          <w:b/>
          <w:sz w:val="24"/>
        </w:rPr>
        <w:t>recomendación</w:t>
      </w:r>
      <w:r>
        <w:rPr>
          <w:sz w:val="24"/>
        </w:rPr>
        <w:t>,</w:t>
      </w:r>
      <w:r>
        <w:rPr>
          <w:spacing w:val="-2"/>
          <w:sz w:val="24"/>
        </w:rPr>
        <w:t> </w:t>
      </w:r>
      <w:r>
        <w:rPr>
          <w:sz w:val="24"/>
        </w:rPr>
        <w:t>aportando</w:t>
      </w:r>
      <w:r>
        <w:rPr>
          <w:spacing w:val="-2"/>
          <w:sz w:val="24"/>
        </w:rPr>
        <w:t> </w:t>
      </w:r>
      <w:r>
        <w:rPr>
          <w:sz w:val="24"/>
        </w:rPr>
        <w:t>mayor</w:t>
      </w:r>
      <w:r>
        <w:rPr>
          <w:spacing w:val="-2"/>
          <w:sz w:val="24"/>
        </w:rPr>
        <w:t> </w:t>
      </w:r>
      <w:r>
        <w:rPr>
          <w:sz w:val="24"/>
        </w:rPr>
        <w:t>transparencia</w:t>
      </w:r>
      <w:r>
        <w:rPr>
          <w:spacing w:val="-2"/>
          <w:sz w:val="24"/>
        </w:rPr>
        <w:t> </w:t>
      </w:r>
      <w:r>
        <w:rPr>
          <w:sz w:val="24"/>
        </w:rPr>
        <w:t>y</w:t>
      </w:r>
      <w:r>
        <w:rPr>
          <w:spacing w:val="-2"/>
          <w:sz w:val="24"/>
        </w:rPr>
        <w:t> </w:t>
      </w:r>
      <w:r>
        <w:rPr>
          <w:sz w:val="24"/>
        </w:rPr>
        <w:t>facilitando</w:t>
      </w:r>
      <w:r>
        <w:rPr>
          <w:spacing w:val="-2"/>
          <w:sz w:val="24"/>
        </w:rPr>
        <w:t> </w:t>
      </w:r>
      <w:r>
        <w:rPr>
          <w:sz w:val="24"/>
        </w:rPr>
        <w:t>la</w:t>
      </w:r>
      <w:r>
        <w:rPr>
          <w:spacing w:val="-2"/>
          <w:sz w:val="24"/>
        </w:rPr>
        <w:t> </w:t>
      </w:r>
      <w:r>
        <w:rPr>
          <w:sz w:val="24"/>
        </w:rPr>
        <w:t>toma de decisiones.</w:t>
      </w:r>
    </w:p>
    <w:p>
      <w:pPr>
        <w:pStyle w:val="Heading2"/>
        <w:spacing w:before="240"/>
        <w:ind w:firstLine="0"/>
        <w:jc w:val="both"/>
      </w:pPr>
      <w:r>
        <w:rPr/>
        <w:t>Una</w:t>
      </w:r>
      <w:r>
        <w:rPr>
          <w:spacing w:val="-4"/>
        </w:rPr>
        <w:t> </w:t>
      </w:r>
      <w:r>
        <w:rPr/>
        <w:t>respuesta</w:t>
      </w:r>
      <w:r>
        <w:rPr>
          <w:spacing w:val="-4"/>
        </w:rPr>
        <w:t> </w:t>
      </w:r>
      <w:r>
        <w:rPr/>
        <w:t>al</w:t>
      </w:r>
      <w:r>
        <w:rPr>
          <w:spacing w:val="-3"/>
        </w:rPr>
        <w:t> </w:t>
      </w:r>
      <w:r>
        <w:rPr/>
        <w:t>reto</w:t>
      </w:r>
      <w:r>
        <w:rPr>
          <w:spacing w:val="-4"/>
        </w:rPr>
        <w:t> </w:t>
      </w:r>
      <w:r>
        <w:rPr/>
        <w:t>del</w:t>
      </w:r>
      <w:r>
        <w:rPr>
          <w:spacing w:val="-4"/>
        </w:rPr>
        <w:t> </w:t>
      </w:r>
      <w:r>
        <w:rPr/>
        <w:t>creciente</w:t>
      </w:r>
      <w:r>
        <w:rPr>
          <w:spacing w:val="-3"/>
        </w:rPr>
        <w:t> </w:t>
      </w:r>
      <w:r>
        <w:rPr>
          <w:spacing w:val="-2"/>
        </w:rPr>
        <w:t>absentismo</w:t>
      </w:r>
    </w:p>
    <w:p>
      <w:pPr>
        <w:pStyle w:val="BodyText"/>
        <w:spacing w:line="276" w:lineRule="auto" w:before="283"/>
        <w:ind w:right="43"/>
      </w:pPr>
      <w:r>
        <w:rPr/>
        <w:t>El</w:t>
      </w:r>
      <w:r>
        <w:rPr>
          <w:spacing w:val="-2"/>
        </w:rPr>
        <w:t> </w:t>
      </w:r>
      <w:r>
        <w:rPr/>
        <w:t>nuevo</w:t>
      </w:r>
      <w:r>
        <w:rPr>
          <w:spacing w:val="-2"/>
        </w:rPr>
        <w:t> </w:t>
      </w:r>
      <w:r>
        <w:rPr/>
        <w:t>indicador</w:t>
      </w:r>
      <w:r>
        <w:rPr>
          <w:spacing w:val="-2"/>
        </w:rPr>
        <w:t> </w:t>
      </w:r>
      <w:r>
        <w:rPr/>
        <w:t>llega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un</w:t>
      </w:r>
      <w:r>
        <w:rPr>
          <w:spacing w:val="-2"/>
        </w:rPr>
        <w:t> </w:t>
      </w:r>
      <w:r>
        <w:rPr/>
        <w:t>momento</w:t>
      </w:r>
      <w:r>
        <w:rPr>
          <w:spacing w:val="-2"/>
        </w:rPr>
        <w:t> </w:t>
      </w:r>
      <w:r>
        <w:rPr/>
        <w:t>en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que</w:t>
      </w:r>
      <w:r>
        <w:rPr>
          <w:spacing w:val="-2"/>
        </w:rPr>
        <w:t> </w:t>
      </w:r>
      <w:r>
        <w:rPr/>
        <w:t>el</w:t>
      </w:r>
      <w:r>
        <w:rPr>
          <w:spacing w:val="-2"/>
        </w:rPr>
        <w:t> </w:t>
      </w:r>
      <w:r>
        <w:rPr/>
        <w:t>absentismo</w:t>
      </w:r>
      <w:r>
        <w:rPr>
          <w:spacing w:val="-2"/>
        </w:rPr>
        <w:t> </w:t>
      </w:r>
      <w:r>
        <w:rPr/>
        <w:t>se</w:t>
      </w:r>
      <w:r>
        <w:rPr>
          <w:spacing w:val="-2"/>
        </w:rPr>
        <w:t> </w:t>
      </w:r>
      <w:r>
        <w:rPr/>
        <w:t>ha</w:t>
      </w:r>
      <w:r>
        <w:rPr>
          <w:spacing w:val="-2"/>
        </w:rPr>
        <w:t> </w:t>
      </w:r>
      <w:r>
        <w:rPr/>
        <w:t>consolidado</w:t>
      </w:r>
      <w:r>
        <w:rPr>
          <w:spacing w:val="-2"/>
        </w:rPr>
        <w:t> </w:t>
      </w:r>
      <w:r>
        <w:rPr/>
        <w:t>como uno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los</w:t>
      </w:r>
      <w:r>
        <w:rPr>
          <w:spacing w:val="-4"/>
        </w:rPr>
        <w:t> </w:t>
      </w:r>
      <w:r>
        <w:rPr/>
        <w:t>retos</w:t>
      </w:r>
      <w:r>
        <w:rPr>
          <w:spacing w:val="-4"/>
        </w:rPr>
        <w:t> </w:t>
      </w:r>
      <w:r>
        <w:rPr/>
        <w:t>relevantes</w:t>
      </w:r>
      <w:r>
        <w:rPr>
          <w:spacing w:val="-4"/>
        </w:rPr>
        <w:t> </w:t>
      </w:r>
      <w:r>
        <w:rPr/>
        <w:t>para</w:t>
      </w:r>
      <w:r>
        <w:rPr>
          <w:spacing w:val="-4"/>
        </w:rPr>
        <w:t> </w:t>
      </w:r>
      <w:r>
        <w:rPr/>
        <w:t>la</w:t>
      </w:r>
      <w:r>
        <w:rPr>
          <w:spacing w:val="-4"/>
        </w:rPr>
        <w:t> </w:t>
      </w:r>
      <w:r>
        <w:rPr/>
        <w:t>gestión</w:t>
      </w:r>
      <w:r>
        <w:rPr>
          <w:spacing w:val="-4"/>
        </w:rPr>
        <w:t> </w:t>
      </w:r>
      <w:r>
        <w:rPr/>
        <w:t>diaria</w:t>
      </w:r>
      <w:r>
        <w:rPr>
          <w:spacing w:val="-4"/>
        </w:rPr>
        <w:t> </w:t>
      </w:r>
      <w:r>
        <w:rPr/>
        <w:t>de</w:t>
      </w:r>
      <w:r>
        <w:rPr>
          <w:spacing w:val="-4"/>
        </w:rPr>
        <w:t> </w:t>
      </w:r>
      <w:r>
        <w:rPr/>
        <w:t>las</w:t>
      </w:r>
      <w:r>
        <w:rPr>
          <w:spacing w:val="-4"/>
        </w:rPr>
        <w:t> </w:t>
      </w:r>
      <w:r>
        <w:rPr/>
        <w:t>empresas,</w:t>
      </w:r>
      <w:r>
        <w:rPr>
          <w:spacing w:val="-4"/>
        </w:rPr>
        <w:t> </w:t>
      </w:r>
      <w:r>
        <w:rPr/>
        <w:t>con</w:t>
      </w:r>
      <w:r>
        <w:rPr>
          <w:spacing w:val="-4"/>
        </w:rPr>
        <w:t> </w:t>
      </w:r>
      <w:r>
        <w:rPr/>
        <w:t>un</w:t>
      </w:r>
      <w:r>
        <w:rPr>
          <w:spacing w:val="-4"/>
        </w:rPr>
        <w:t> </w:t>
      </w:r>
      <w:r>
        <w:rPr/>
        <w:t>impacto</w:t>
      </w:r>
      <w:r>
        <w:rPr>
          <w:spacing w:val="-4"/>
        </w:rPr>
        <w:t> </w:t>
      </w:r>
      <w:r>
        <w:rPr/>
        <w:t>directo sobre la productividad, los costes y la capacidad de mantener los niveles de servicio.</w:t>
      </w:r>
    </w:p>
    <w:p>
      <w:pPr>
        <w:pStyle w:val="BodyText"/>
        <w:spacing w:after="0" w:line="276" w:lineRule="auto"/>
        <w:sectPr>
          <w:pgSz w:w="11910" w:h="16840"/>
          <w:pgMar w:header="720" w:footer="0" w:top="1640" w:bottom="280" w:left="1559" w:right="1559"/>
        </w:sectPr>
      </w:pPr>
    </w:p>
    <w:p>
      <w:pPr>
        <w:pStyle w:val="BodyText"/>
        <w:spacing w:line="276" w:lineRule="auto" w:before="41"/>
        <w:ind w:left="39" w:right="40"/>
      </w:pPr>
      <w:r>
        <w:rPr/>
        <w:t>Para </w:t>
      </w:r>
      <w:r>
        <w:rPr>
          <w:b/>
        </w:rPr>
        <w:t>Guillermo Sisí, CEO de Coprava</w:t>
      </w:r>
      <w:r>
        <w:rPr/>
        <w:t>, “la pregunta ya no es solo quién puede cubrir una ausencia, sino cuál es la sustitución más eficiente para la compañía. El IES permite convertir</w:t>
      </w:r>
      <w:r>
        <w:rPr>
          <w:spacing w:val="-3"/>
        </w:rPr>
        <w:t> </w:t>
      </w:r>
      <w:r>
        <w:rPr/>
        <w:t>esa</w:t>
      </w:r>
      <w:r>
        <w:rPr>
          <w:spacing w:val="-3"/>
        </w:rPr>
        <w:t> </w:t>
      </w:r>
      <w:r>
        <w:rPr/>
        <w:t>decisión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un</w:t>
      </w:r>
      <w:r>
        <w:rPr>
          <w:spacing w:val="-3"/>
        </w:rPr>
        <w:t> </w:t>
      </w:r>
      <w:r>
        <w:rPr/>
        <w:t>indicador</w:t>
      </w:r>
      <w:r>
        <w:rPr>
          <w:spacing w:val="-3"/>
        </w:rPr>
        <w:t> </w:t>
      </w:r>
      <w:r>
        <w:rPr/>
        <w:t>objetivo,</w:t>
      </w:r>
      <w:r>
        <w:rPr>
          <w:spacing w:val="-3"/>
        </w:rPr>
        <w:t> </w:t>
      </w:r>
      <w:r>
        <w:rPr/>
        <w:t>fácil</w:t>
      </w:r>
      <w:r>
        <w:rPr>
          <w:spacing w:val="-3"/>
        </w:rPr>
        <w:t> </w:t>
      </w:r>
      <w:r>
        <w:rPr/>
        <w:t>de</w:t>
      </w:r>
      <w:r>
        <w:rPr>
          <w:spacing w:val="-3"/>
        </w:rPr>
        <w:t> </w:t>
      </w:r>
      <w:r>
        <w:rPr/>
        <w:t>interpretar</w:t>
      </w:r>
      <w:r>
        <w:rPr>
          <w:spacing w:val="-3"/>
        </w:rPr>
        <w:t> </w:t>
      </w:r>
      <w:r>
        <w:rPr/>
        <w:t>y</w:t>
      </w:r>
      <w:r>
        <w:rPr>
          <w:spacing w:val="-3"/>
        </w:rPr>
        <w:t> </w:t>
      </w:r>
      <w:r>
        <w:rPr/>
        <w:t>basado</w:t>
      </w:r>
      <w:r>
        <w:rPr>
          <w:spacing w:val="-3"/>
        </w:rPr>
        <w:t> </w:t>
      </w:r>
      <w:r>
        <w:rPr/>
        <w:t>en</w:t>
      </w:r>
      <w:r>
        <w:rPr>
          <w:spacing w:val="-3"/>
        </w:rPr>
        <w:t> </w:t>
      </w:r>
      <w:r>
        <w:rPr/>
        <w:t>el</w:t>
      </w:r>
      <w:r>
        <w:rPr>
          <w:spacing w:val="-3"/>
        </w:rPr>
        <w:t> </w:t>
      </w:r>
      <w:r>
        <w:rPr/>
        <w:t>análisis de todas las alternativas disponibles”.</w:t>
      </w:r>
    </w:p>
    <w:p>
      <w:pPr>
        <w:spacing w:line="276" w:lineRule="auto" w:before="240"/>
        <w:ind w:left="39" w:right="38" w:firstLine="0"/>
        <w:jc w:val="both"/>
        <w:rPr>
          <w:b/>
          <w:sz w:val="24"/>
        </w:rPr>
      </w:pPr>
      <w:r>
        <w:rPr>
          <w:sz w:val="24"/>
        </w:rPr>
        <w:t>Ante</w:t>
      </w:r>
      <w:r>
        <w:rPr>
          <w:spacing w:val="-1"/>
          <w:sz w:val="24"/>
        </w:rPr>
        <w:t> </w:t>
      </w:r>
      <w:r>
        <w:rPr>
          <w:sz w:val="24"/>
        </w:rPr>
        <w:t>una</w:t>
      </w:r>
      <w:r>
        <w:rPr>
          <w:spacing w:val="-1"/>
          <w:sz w:val="24"/>
        </w:rPr>
        <w:t> </w:t>
      </w:r>
      <w:r>
        <w:rPr>
          <w:sz w:val="24"/>
        </w:rPr>
        <w:t>ausencia,</w:t>
      </w:r>
      <w:r>
        <w:rPr>
          <w:spacing w:val="-1"/>
          <w:sz w:val="24"/>
        </w:rPr>
        <w:t> </w:t>
      </w:r>
      <w:r>
        <w:rPr>
          <w:sz w:val="24"/>
        </w:rPr>
        <w:t>los</w:t>
      </w:r>
      <w:r>
        <w:rPr>
          <w:spacing w:val="-1"/>
          <w:sz w:val="24"/>
        </w:rPr>
        <w:t> </w:t>
      </w:r>
      <w:r>
        <w:rPr>
          <w:sz w:val="24"/>
        </w:rPr>
        <w:t>responsables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planificación</w:t>
      </w:r>
      <w:r>
        <w:rPr>
          <w:spacing w:val="-1"/>
          <w:sz w:val="24"/>
        </w:rPr>
        <w:t> </w:t>
      </w:r>
      <w:r>
        <w:rPr>
          <w:sz w:val="24"/>
        </w:rPr>
        <w:t>deben</w:t>
      </w:r>
      <w:r>
        <w:rPr>
          <w:spacing w:val="-1"/>
          <w:sz w:val="24"/>
        </w:rPr>
        <w:t> </w:t>
      </w:r>
      <w:r>
        <w:rPr>
          <w:sz w:val="24"/>
        </w:rPr>
        <w:t>tomar</w:t>
      </w:r>
      <w:r>
        <w:rPr>
          <w:spacing w:val="-1"/>
          <w:sz w:val="24"/>
        </w:rPr>
        <w:t> </w:t>
      </w:r>
      <w:r>
        <w:rPr>
          <w:sz w:val="24"/>
        </w:rPr>
        <w:t>decisiones</w:t>
      </w:r>
      <w:r>
        <w:rPr>
          <w:spacing w:val="-1"/>
          <w:sz w:val="24"/>
        </w:rPr>
        <w:t> </w:t>
      </w:r>
      <w:r>
        <w:rPr>
          <w:sz w:val="24"/>
        </w:rPr>
        <w:t>en</w:t>
      </w:r>
      <w:r>
        <w:rPr>
          <w:spacing w:val="-1"/>
          <w:sz w:val="24"/>
        </w:rPr>
        <w:t> </w:t>
      </w:r>
      <w:r>
        <w:rPr>
          <w:sz w:val="24"/>
        </w:rPr>
        <w:t>cuestión de</w:t>
      </w:r>
      <w:r>
        <w:rPr>
          <w:spacing w:val="-14"/>
          <w:sz w:val="24"/>
        </w:rPr>
        <w:t> </w:t>
      </w:r>
      <w:r>
        <w:rPr>
          <w:sz w:val="24"/>
        </w:rPr>
        <w:t>minutos</w:t>
      </w:r>
      <w:r>
        <w:rPr>
          <w:spacing w:val="-14"/>
          <w:sz w:val="24"/>
        </w:rPr>
        <w:t> </w:t>
      </w:r>
      <w:r>
        <w:rPr>
          <w:sz w:val="24"/>
        </w:rPr>
        <w:t>y</w:t>
      </w:r>
      <w:r>
        <w:rPr>
          <w:spacing w:val="-13"/>
          <w:sz w:val="24"/>
        </w:rPr>
        <w:t> </w:t>
      </w:r>
      <w:r>
        <w:rPr>
          <w:sz w:val="24"/>
        </w:rPr>
        <w:t>combinar</w:t>
      </w:r>
      <w:r>
        <w:rPr>
          <w:spacing w:val="-14"/>
          <w:sz w:val="24"/>
        </w:rPr>
        <w:t> </w:t>
      </w:r>
      <w:r>
        <w:rPr>
          <w:sz w:val="24"/>
        </w:rPr>
        <w:t>múltiples</w:t>
      </w:r>
      <w:r>
        <w:rPr>
          <w:spacing w:val="-13"/>
          <w:sz w:val="24"/>
        </w:rPr>
        <w:t> </w:t>
      </w:r>
      <w:r>
        <w:rPr>
          <w:sz w:val="24"/>
        </w:rPr>
        <w:t>variables:</w:t>
      </w:r>
      <w:r>
        <w:rPr>
          <w:spacing w:val="-14"/>
          <w:sz w:val="24"/>
        </w:rPr>
        <w:t> </w:t>
      </w:r>
      <w:r>
        <w:rPr>
          <w:sz w:val="24"/>
        </w:rPr>
        <w:t>quién</w:t>
      </w:r>
      <w:r>
        <w:rPr>
          <w:spacing w:val="-13"/>
          <w:sz w:val="24"/>
        </w:rPr>
        <w:t> </w:t>
      </w:r>
      <w:r>
        <w:rPr>
          <w:sz w:val="24"/>
        </w:rPr>
        <w:t>está</w:t>
      </w:r>
      <w:r>
        <w:rPr>
          <w:spacing w:val="-14"/>
          <w:sz w:val="24"/>
        </w:rPr>
        <w:t> </w:t>
      </w:r>
      <w:r>
        <w:rPr>
          <w:sz w:val="24"/>
        </w:rPr>
        <w:t>disponible,</w:t>
      </w:r>
      <w:r>
        <w:rPr>
          <w:spacing w:val="-14"/>
          <w:sz w:val="24"/>
        </w:rPr>
        <w:t> </w:t>
      </w:r>
      <w:r>
        <w:rPr>
          <w:sz w:val="24"/>
        </w:rPr>
        <w:t>qué</w:t>
      </w:r>
      <w:r>
        <w:rPr>
          <w:spacing w:val="-13"/>
          <w:sz w:val="24"/>
        </w:rPr>
        <w:t> </w:t>
      </w:r>
      <w:r>
        <w:rPr>
          <w:sz w:val="24"/>
        </w:rPr>
        <w:t>turnos</w:t>
      </w:r>
      <w:r>
        <w:rPr>
          <w:spacing w:val="-14"/>
          <w:sz w:val="24"/>
        </w:rPr>
        <w:t> </w:t>
      </w:r>
      <w:r>
        <w:rPr>
          <w:sz w:val="24"/>
        </w:rPr>
        <w:t>puede</w:t>
      </w:r>
      <w:r>
        <w:rPr>
          <w:spacing w:val="-13"/>
          <w:sz w:val="24"/>
        </w:rPr>
        <w:t> </w:t>
      </w:r>
      <w:r>
        <w:rPr>
          <w:sz w:val="24"/>
        </w:rPr>
        <w:t>cubrir, qué coste tendrá la sustitución o si será necesario recurrir a personal externo. </w:t>
      </w:r>
      <w:r>
        <w:rPr>
          <w:b/>
          <w:sz w:val="24"/>
        </w:rPr>
        <w:t>La complejidad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estas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decisiones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hace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especialmente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relevante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contar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con</w:t>
      </w:r>
      <w:r>
        <w:rPr>
          <w:b/>
          <w:spacing w:val="-7"/>
          <w:sz w:val="24"/>
        </w:rPr>
        <w:t> </w:t>
      </w:r>
      <w:r>
        <w:rPr>
          <w:b/>
          <w:sz w:val="24"/>
        </w:rPr>
        <w:t>herramientas capaces de analizar todas estas variables de forma simultánea.</w:t>
      </w:r>
    </w:p>
    <w:p>
      <w:pPr>
        <w:spacing w:line="276" w:lineRule="auto" w:before="240"/>
        <w:ind w:left="39" w:right="38" w:firstLine="0"/>
        <w:jc w:val="both"/>
        <w:rPr>
          <w:sz w:val="24"/>
        </w:rPr>
      </w:pPr>
      <w:r>
        <w:rPr>
          <w:sz w:val="24"/>
        </w:rPr>
        <w:t>Con el </w:t>
      </w:r>
      <w:r>
        <w:rPr>
          <w:b/>
          <w:sz w:val="24"/>
        </w:rPr>
        <w:t>Índice de Eficiencia de la Sustitución</w:t>
      </w:r>
      <w:r>
        <w:rPr>
          <w:sz w:val="24"/>
        </w:rPr>
        <w:t>, Coprava amplía las capacidades de su tecnología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gestión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personas</w:t>
      </w:r>
      <w:r>
        <w:rPr>
          <w:spacing w:val="-1"/>
          <w:sz w:val="24"/>
        </w:rPr>
        <w:t> </w:t>
      </w:r>
      <w:r>
        <w:rPr>
          <w:sz w:val="24"/>
        </w:rPr>
        <w:t>y</w:t>
      </w:r>
      <w:r>
        <w:rPr>
          <w:spacing w:val="-1"/>
          <w:sz w:val="24"/>
        </w:rPr>
        <w:t> </w:t>
      </w:r>
      <w:r>
        <w:rPr>
          <w:sz w:val="24"/>
        </w:rPr>
        <w:t>aplica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inteligencia</w:t>
      </w:r>
      <w:r>
        <w:rPr>
          <w:spacing w:val="-1"/>
          <w:sz w:val="24"/>
        </w:rPr>
        <w:t> </w:t>
      </w:r>
      <w:r>
        <w:rPr>
          <w:sz w:val="24"/>
        </w:rPr>
        <w:t>artificial</w:t>
      </w:r>
      <w:r>
        <w:rPr>
          <w:spacing w:val="-1"/>
          <w:sz w:val="24"/>
        </w:rPr>
        <w:t> </w:t>
      </w:r>
      <w:r>
        <w:rPr>
          <w:sz w:val="24"/>
        </w:rPr>
        <w:t>a</w:t>
      </w:r>
      <w:r>
        <w:rPr>
          <w:spacing w:val="-1"/>
          <w:sz w:val="24"/>
        </w:rPr>
        <w:t> </w:t>
      </w:r>
      <w:r>
        <w:rPr>
          <w:sz w:val="24"/>
        </w:rPr>
        <w:t>la</w:t>
      </w:r>
      <w:r>
        <w:rPr>
          <w:spacing w:val="-1"/>
          <w:sz w:val="24"/>
        </w:rPr>
        <w:t> </w:t>
      </w:r>
      <w:r>
        <w:rPr>
          <w:sz w:val="24"/>
        </w:rPr>
        <w:t>toma</w:t>
      </w:r>
      <w:r>
        <w:rPr>
          <w:spacing w:val="-1"/>
          <w:sz w:val="24"/>
        </w:rPr>
        <w:t> </w:t>
      </w:r>
      <w:r>
        <w:rPr>
          <w:sz w:val="24"/>
        </w:rPr>
        <w:t>de</w:t>
      </w:r>
      <w:r>
        <w:rPr>
          <w:spacing w:val="-1"/>
          <w:sz w:val="24"/>
        </w:rPr>
        <w:t> </w:t>
      </w:r>
      <w:r>
        <w:rPr>
          <w:sz w:val="24"/>
        </w:rPr>
        <w:t>decisiones ante una ausencia. El sistema </w:t>
      </w:r>
      <w:r>
        <w:rPr>
          <w:b/>
          <w:sz w:val="24"/>
        </w:rPr>
        <w:t>analiza automáticamente las alternativas disponibles, mide su impacto y recomienda la opción que ofrece el mejor equilibrio entre coste, cobertura y viabilidad</w:t>
      </w:r>
      <w:r>
        <w:rPr>
          <w:sz w:val="24"/>
        </w:rPr>
        <w:t>, pasando de identificar simplemente quién puede cubrir una ausencia a determinar cuál es la mejor solución para la organización.</w:t>
      </w:r>
    </w:p>
    <w:p>
      <w:pPr>
        <w:spacing w:before="240"/>
        <w:ind w:left="39" w:right="0" w:firstLine="0"/>
        <w:jc w:val="both"/>
        <w:rPr>
          <w:b/>
          <w:sz w:val="20"/>
        </w:rPr>
      </w:pPr>
      <w:r>
        <w:rPr>
          <w:b/>
          <w:sz w:val="20"/>
          <w:u w:val="single"/>
        </w:rPr>
        <w:t>Sobre</w:t>
      </w:r>
      <w:r>
        <w:rPr>
          <w:b/>
          <w:spacing w:val="-4"/>
          <w:sz w:val="20"/>
          <w:u w:val="single"/>
        </w:rPr>
        <w:t> </w:t>
      </w:r>
      <w:r>
        <w:rPr>
          <w:b/>
          <w:spacing w:val="-2"/>
          <w:sz w:val="20"/>
          <w:u w:val="single"/>
        </w:rPr>
        <w:t>Coprava</w:t>
      </w:r>
    </w:p>
    <w:p>
      <w:pPr>
        <w:pStyle w:val="BodyText"/>
        <w:spacing w:before="32"/>
        <w:ind w:left="0"/>
        <w:jc w:val="left"/>
        <w:rPr>
          <w:b/>
          <w:sz w:val="20"/>
        </w:rPr>
      </w:pPr>
    </w:p>
    <w:p>
      <w:pPr>
        <w:spacing w:line="276" w:lineRule="auto" w:before="1"/>
        <w:ind w:left="39" w:right="0" w:firstLine="0"/>
        <w:jc w:val="left"/>
        <w:rPr>
          <w:b/>
          <w:sz w:val="20"/>
        </w:rPr>
      </w:pPr>
      <w:r>
        <w:rPr>
          <w:sz w:val="20"/>
        </w:rPr>
        <w:t>Coprava</w:t>
      </w:r>
      <w:r>
        <w:rPr>
          <w:spacing w:val="-3"/>
          <w:sz w:val="20"/>
        </w:rPr>
        <w:t> </w:t>
      </w:r>
      <w:r>
        <w:rPr>
          <w:sz w:val="20"/>
        </w:rPr>
        <w:t>es</w:t>
      </w:r>
      <w:r>
        <w:rPr>
          <w:spacing w:val="-3"/>
          <w:sz w:val="20"/>
        </w:rPr>
        <w:t> </w:t>
      </w:r>
      <w:r>
        <w:rPr>
          <w:sz w:val="20"/>
        </w:rPr>
        <w:t>una</w:t>
      </w:r>
      <w:r>
        <w:rPr>
          <w:spacing w:val="-3"/>
          <w:sz w:val="20"/>
        </w:rPr>
        <w:t> </w:t>
      </w:r>
      <w:r>
        <w:rPr>
          <w:sz w:val="20"/>
        </w:rPr>
        <w:t>empresa</w:t>
      </w:r>
      <w:r>
        <w:rPr>
          <w:spacing w:val="-3"/>
          <w:sz w:val="20"/>
        </w:rPr>
        <w:t> </w:t>
      </w:r>
      <w:r>
        <w:rPr>
          <w:sz w:val="20"/>
        </w:rPr>
        <w:t>fabricante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productos</w:t>
      </w:r>
      <w:r>
        <w:rPr>
          <w:spacing w:val="-3"/>
          <w:sz w:val="20"/>
        </w:rPr>
        <w:t> </w:t>
      </w:r>
      <w:r>
        <w:rPr>
          <w:sz w:val="20"/>
        </w:rPr>
        <w:t>de</w:t>
      </w:r>
      <w:r>
        <w:rPr>
          <w:spacing w:val="-3"/>
          <w:sz w:val="20"/>
        </w:rPr>
        <w:t> </w:t>
      </w:r>
      <w:r>
        <w:rPr>
          <w:sz w:val="20"/>
        </w:rPr>
        <w:t>tecnología</w:t>
      </w:r>
      <w:r>
        <w:rPr>
          <w:spacing w:val="-3"/>
          <w:sz w:val="20"/>
        </w:rPr>
        <w:t> </w:t>
      </w:r>
      <w:r>
        <w:rPr>
          <w:sz w:val="20"/>
        </w:rPr>
        <w:t>para</w:t>
      </w:r>
      <w:r>
        <w:rPr>
          <w:spacing w:val="-3"/>
          <w:sz w:val="20"/>
        </w:rPr>
        <w:t> </w:t>
      </w:r>
      <w:r>
        <w:rPr>
          <w:sz w:val="20"/>
        </w:rPr>
        <w:t>ayudar</w:t>
      </w:r>
      <w:r>
        <w:rPr>
          <w:spacing w:val="-3"/>
          <w:sz w:val="20"/>
        </w:rPr>
        <w:t> </w:t>
      </w:r>
      <w:r>
        <w:rPr>
          <w:sz w:val="20"/>
        </w:rPr>
        <w:t>a</w:t>
      </w:r>
      <w:r>
        <w:rPr>
          <w:spacing w:val="-3"/>
          <w:sz w:val="20"/>
        </w:rPr>
        <w:t> </w:t>
      </w:r>
      <w:r>
        <w:rPr>
          <w:sz w:val="20"/>
        </w:rPr>
        <w:t>mejorar</w:t>
      </w:r>
      <w:r>
        <w:rPr>
          <w:spacing w:val="-3"/>
          <w:sz w:val="20"/>
        </w:rPr>
        <w:t> </w:t>
      </w:r>
      <w:r>
        <w:rPr>
          <w:sz w:val="20"/>
        </w:rPr>
        <w:t>la</w:t>
      </w:r>
      <w:r>
        <w:rPr>
          <w:spacing w:val="-3"/>
          <w:sz w:val="20"/>
        </w:rPr>
        <w:t> </w:t>
      </w:r>
      <w:r>
        <w:rPr>
          <w:sz w:val="20"/>
        </w:rPr>
        <w:t>productividad</w:t>
      </w:r>
      <w:r>
        <w:rPr>
          <w:spacing w:val="-3"/>
          <w:sz w:val="20"/>
        </w:rPr>
        <w:t> </w:t>
      </w:r>
      <w:r>
        <w:rPr>
          <w:sz w:val="20"/>
        </w:rPr>
        <w:t>y calidad de las empresas, en especial en las áreas de Recursos Humanos y de Operaciones. </w:t>
      </w:r>
      <w:hyperlink r:id="rId7">
        <w:r>
          <w:rPr>
            <w:b/>
            <w:color w:val="1154CC"/>
            <w:spacing w:val="-2"/>
            <w:sz w:val="20"/>
            <w:u w:val="single" w:color="1154CC"/>
          </w:rPr>
          <w:t>www.coprava.com</w:t>
        </w:r>
      </w:hyperlink>
    </w:p>
    <w:p>
      <w:pPr>
        <w:pStyle w:val="BodyText"/>
        <w:spacing w:before="89"/>
        <w:ind w:left="0"/>
        <w:jc w:val="left"/>
        <w:rPr>
          <w:b/>
          <w:sz w:val="18"/>
        </w:rPr>
      </w:pPr>
    </w:p>
    <w:p>
      <w:pPr>
        <w:spacing w:before="0"/>
        <w:ind w:left="39" w:right="0" w:firstLine="0"/>
        <w:jc w:val="left"/>
        <w:rPr>
          <w:b/>
          <w:sz w:val="18"/>
        </w:rPr>
      </w:pPr>
      <w:r>
        <w:rPr>
          <w:b/>
          <w:sz w:val="18"/>
          <w:u w:val="single"/>
        </w:rPr>
        <w:t>Para</w:t>
      </w:r>
      <w:r>
        <w:rPr>
          <w:b/>
          <w:spacing w:val="-3"/>
          <w:sz w:val="18"/>
          <w:u w:val="single"/>
        </w:rPr>
        <w:t> </w:t>
      </w:r>
      <w:r>
        <w:rPr>
          <w:b/>
          <w:sz w:val="18"/>
          <w:u w:val="single"/>
        </w:rPr>
        <w:t>más</w:t>
      </w:r>
      <w:r>
        <w:rPr>
          <w:b/>
          <w:spacing w:val="-2"/>
          <w:sz w:val="18"/>
          <w:u w:val="single"/>
        </w:rPr>
        <w:t> información:</w:t>
      </w:r>
    </w:p>
    <w:p>
      <w:pPr>
        <w:spacing w:line="276" w:lineRule="auto" w:before="193"/>
        <w:ind w:left="39" w:right="5004" w:firstLine="0"/>
        <w:jc w:val="left"/>
        <w:rPr>
          <w:sz w:val="18"/>
        </w:rPr>
      </w:pPr>
      <w:r>
        <w:rPr>
          <w:b/>
          <w:sz w:val="18"/>
        </w:rPr>
        <w:t>Mirella</w:t>
      </w:r>
      <w:r>
        <w:rPr>
          <w:b/>
          <w:spacing w:val="-11"/>
          <w:sz w:val="18"/>
        </w:rPr>
        <w:t> </w:t>
      </w:r>
      <w:r>
        <w:rPr>
          <w:b/>
          <w:sz w:val="18"/>
        </w:rPr>
        <w:t>Palafox:</w:t>
      </w:r>
      <w:r>
        <w:rPr>
          <w:b/>
          <w:spacing w:val="-10"/>
          <w:sz w:val="18"/>
        </w:rPr>
        <w:t> </w:t>
      </w:r>
      <w:hyperlink r:id="rId8">
        <w:r>
          <w:rPr>
            <w:b/>
            <w:color w:val="1154CC"/>
            <w:sz w:val="18"/>
            <w:u w:val="single" w:color="1154CC"/>
          </w:rPr>
          <w:t>mirella.palafox@actitud.es</w:t>
        </w:r>
      </w:hyperlink>
      <w:r>
        <w:rPr>
          <w:b/>
          <w:color w:val="1154CC"/>
          <w:sz w:val="18"/>
        </w:rPr>
        <w:t> </w:t>
      </w:r>
      <w:r>
        <w:rPr>
          <w:b/>
          <w:sz w:val="18"/>
        </w:rPr>
        <w:t>Actitud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de</w:t>
      </w:r>
      <w:r>
        <w:rPr>
          <w:b/>
          <w:spacing w:val="-4"/>
          <w:sz w:val="18"/>
        </w:rPr>
        <w:t> </w:t>
      </w:r>
      <w:r>
        <w:rPr>
          <w:b/>
          <w:sz w:val="18"/>
        </w:rPr>
        <w:t>Comunicación</w:t>
      </w:r>
      <w:r>
        <w:rPr>
          <w:sz w:val="18"/>
        </w:rPr>
        <w:t>:</w:t>
      </w:r>
      <w:r>
        <w:rPr>
          <w:spacing w:val="-3"/>
          <w:sz w:val="18"/>
        </w:rPr>
        <w:t> </w:t>
      </w:r>
      <w:r>
        <w:rPr>
          <w:sz w:val="18"/>
        </w:rPr>
        <w:t>Tel.:</w:t>
      </w:r>
      <w:r>
        <w:rPr>
          <w:spacing w:val="-4"/>
          <w:sz w:val="18"/>
        </w:rPr>
        <w:t> </w:t>
      </w:r>
      <w:r>
        <w:rPr>
          <w:sz w:val="18"/>
        </w:rPr>
        <w:t>91</w:t>
      </w:r>
      <w:r>
        <w:rPr>
          <w:spacing w:val="-3"/>
          <w:sz w:val="18"/>
        </w:rPr>
        <w:t> </w:t>
      </w:r>
      <w:r>
        <w:rPr>
          <w:sz w:val="18"/>
        </w:rPr>
        <w:t>302</w:t>
      </w:r>
      <w:r>
        <w:rPr>
          <w:spacing w:val="-4"/>
          <w:sz w:val="18"/>
        </w:rPr>
        <w:t> </w:t>
      </w:r>
      <w:r>
        <w:rPr>
          <w:sz w:val="18"/>
        </w:rPr>
        <w:t>28</w:t>
      </w:r>
      <w:r>
        <w:rPr>
          <w:spacing w:val="-3"/>
          <w:sz w:val="18"/>
        </w:rPr>
        <w:t> </w:t>
      </w:r>
      <w:r>
        <w:rPr>
          <w:spacing w:val="-5"/>
          <w:sz w:val="18"/>
        </w:rPr>
        <w:t>60</w:t>
      </w:r>
    </w:p>
    <w:sectPr>
      <w:pgSz w:w="11910" w:h="16840"/>
      <w:pgMar w:header="720" w:footer="0" w:top="1640" w:bottom="280" w:left="1559" w:right="155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  <w:font w:name="Calibri">
    <w:altName w:val="Calibri"/>
    <w:charset w:val="1"/>
    <w:family w:val="roman"/>
    <w:pitch w:val="variable"/>
  </w:font>
</w:fonts>
</file>

<file path=word/header1.xml><?xml version="1.0" encoding="utf-8"?>
<w:hdr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p>
    <w:pPr>
      <w:pStyle w:val="BodyText"/>
      <w:spacing w:line="14" w:lineRule="auto" w:before="0"/>
      <w:ind w:left="0"/>
      <w:jc w:val="left"/>
      <w:rPr>
        <w:sz w:val="20"/>
      </w:rPr>
    </w:pPr>
    <w:r>
      <w:rPr>
        <w:sz w:val="20"/>
      </w:rPr>
      <w:drawing>
        <wp:anchor distT="0" distB="0" distL="0" distR="0" allowOverlap="1" layoutInCell="1" locked="0" behindDoc="1" simplePos="0" relativeHeight="487547904">
          <wp:simplePos x="0" y="0"/>
          <wp:positionH relativeFrom="page">
            <wp:posOffset>5507825</wp:posOffset>
          </wp:positionH>
          <wp:positionV relativeFrom="page">
            <wp:posOffset>457200</wp:posOffset>
          </wp:positionV>
          <wp:extent cx="1037751" cy="323850"/>
          <wp:effectExtent l="0" t="0" r="0" b="0"/>
          <wp:wrapNone/>
          <wp:docPr id="1" name="Image 1"/>
          <wp:cNvGraphicFramePr>
            <a:graphicFrameLocks/>
          </wp:cNvGraphicFramePr>
          <a:graphic>
            <a:graphicData uri="http://schemas.openxmlformats.org/drawingml/2006/picture">
              <pic:pic>
                <pic:nvPicPr>
                  <pic:cNvPr id="1" name="Image 1"/>
                  <pic:cNvPicPr/>
                </pic:nvPicPr>
                <pic:blipFill>
                  <a:blip r:embed="rId1" cstate="print"/>
                  <a:stretch>
                    <a:fillRect/>
                  </a:stretch>
                </pic:blipFill>
                <pic:spPr>
                  <a:xfrm>
                    <a:off x="0" y="0"/>
                    <a:ext cx="1037751" cy="32385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multiLevelType w:val="hybridMultilevel"/>
    <w:lvl w:ilvl="0">
      <w:start w:val="0"/>
      <w:numFmt w:val="bullet"/>
      <w:lvlText w:val="●"/>
      <w:lvlJc w:val="left"/>
      <w:pPr>
        <w:ind w:left="759" w:hanging="360"/>
      </w:pPr>
      <w:rPr>
        <w:rFonts w:hint="default" w:ascii="Calibri" w:hAnsi="Calibri" w:eastAsia="Calibri" w:cs="Calibri"/>
        <w:spacing w:val="0"/>
        <w:w w:val="100"/>
        <w:lang w:val="es-ES" w:eastAsia="en-US" w:bidi="ar-SA"/>
      </w:rPr>
    </w:lvl>
    <w:lvl w:ilvl="1">
      <w:start w:val="0"/>
      <w:numFmt w:val="bullet"/>
      <w:lvlText w:val="•"/>
      <w:lvlJc w:val="left"/>
      <w:pPr>
        <w:ind w:left="1562" w:hanging="360"/>
      </w:pPr>
      <w:rPr>
        <w:rFonts w:hint="default"/>
        <w:lang w:val="es-ES" w:eastAsia="en-US" w:bidi="ar-SA"/>
      </w:rPr>
    </w:lvl>
    <w:lvl w:ilvl="2">
      <w:start w:val="0"/>
      <w:numFmt w:val="bullet"/>
      <w:lvlText w:val="•"/>
      <w:lvlJc w:val="left"/>
      <w:pPr>
        <w:ind w:left="2365" w:hanging="360"/>
      </w:pPr>
      <w:rPr>
        <w:rFonts w:hint="default"/>
        <w:lang w:val="es-ES" w:eastAsia="en-US" w:bidi="ar-SA"/>
      </w:rPr>
    </w:lvl>
    <w:lvl w:ilvl="3">
      <w:start w:val="0"/>
      <w:numFmt w:val="bullet"/>
      <w:lvlText w:val="•"/>
      <w:lvlJc w:val="left"/>
      <w:pPr>
        <w:ind w:left="3168" w:hanging="360"/>
      </w:pPr>
      <w:rPr>
        <w:rFonts w:hint="default"/>
        <w:lang w:val="es-ES" w:eastAsia="en-US" w:bidi="ar-SA"/>
      </w:rPr>
    </w:lvl>
    <w:lvl w:ilvl="4">
      <w:start w:val="0"/>
      <w:numFmt w:val="bullet"/>
      <w:lvlText w:val="•"/>
      <w:lvlJc w:val="left"/>
      <w:pPr>
        <w:ind w:left="3971" w:hanging="360"/>
      </w:pPr>
      <w:rPr>
        <w:rFonts w:hint="default"/>
        <w:lang w:val="es-ES" w:eastAsia="en-US" w:bidi="ar-SA"/>
      </w:rPr>
    </w:lvl>
    <w:lvl w:ilvl="5">
      <w:start w:val="0"/>
      <w:numFmt w:val="bullet"/>
      <w:lvlText w:val="•"/>
      <w:lvlJc w:val="left"/>
      <w:pPr>
        <w:ind w:left="4774" w:hanging="360"/>
      </w:pPr>
      <w:rPr>
        <w:rFonts w:hint="default"/>
        <w:lang w:val="es-ES" w:eastAsia="en-US" w:bidi="ar-SA"/>
      </w:rPr>
    </w:lvl>
    <w:lvl w:ilvl="6">
      <w:start w:val="0"/>
      <w:numFmt w:val="bullet"/>
      <w:lvlText w:val="•"/>
      <w:lvlJc w:val="left"/>
      <w:pPr>
        <w:ind w:left="5576" w:hanging="360"/>
      </w:pPr>
      <w:rPr>
        <w:rFonts w:hint="default"/>
        <w:lang w:val="es-ES" w:eastAsia="en-US" w:bidi="ar-SA"/>
      </w:rPr>
    </w:lvl>
    <w:lvl w:ilvl="7">
      <w:start w:val="0"/>
      <w:numFmt w:val="bullet"/>
      <w:lvlText w:val="•"/>
      <w:lvlJc w:val="left"/>
      <w:pPr>
        <w:ind w:left="6379" w:hanging="360"/>
      </w:pPr>
      <w:rPr>
        <w:rFonts w:hint="default"/>
        <w:lang w:val="es-ES" w:eastAsia="en-US" w:bidi="ar-SA"/>
      </w:rPr>
    </w:lvl>
    <w:lvl w:ilvl="8">
      <w:start w:val="0"/>
      <w:numFmt w:val="bullet"/>
      <w:lvlText w:val="•"/>
      <w:lvlJc w:val="left"/>
      <w:pPr>
        <w:ind w:left="7182" w:hanging="360"/>
      </w:pPr>
      <w:rPr>
        <w:rFonts w:hint="default"/>
        <w:lang w:val="es-ES" w:eastAsia="en-US" w:bidi="ar-SA"/>
      </w:r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Calibri" w:hAnsi="Calibri" w:eastAsia="Calibri" w:cs="Calibri"/>
      <w:lang w:val="es-ES" w:eastAsia="en-US" w:bidi="ar-SA"/>
    </w:rPr>
  </w:style>
  <w:style w:styleId="BodyText" w:type="paragraph">
    <w:name w:val="Body Text"/>
    <w:basedOn w:val="Normal"/>
    <w:uiPriority w:val="1"/>
    <w:qFormat/>
    <w:pPr>
      <w:spacing w:before="240"/>
      <w:ind w:left="38"/>
      <w:jc w:val="both"/>
    </w:pPr>
    <w:rPr>
      <w:rFonts w:ascii="Calibri" w:hAnsi="Calibri" w:eastAsia="Calibri" w:cs="Calibri"/>
      <w:sz w:val="24"/>
      <w:szCs w:val="24"/>
      <w:lang w:val="es-ES" w:eastAsia="en-US" w:bidi="ar-SA"/>
    </w:rPr>
  </w:style>
  <w:style w:styleId="Heading1" w:type="paragraph">
    <w:name w:val="Heading 1"/>
    <w:basedOn w:val="Normal"/>
    <w:uiPriority w:val="1"/>
    <w:qFormat/>
    <w:pPr>
      <w:spacing w:before="280"/>
      <w:ind w:left="41" w:right="39"/>
      <w:jc w:val="center"/>
      <w:outlineLvl w:val="1"/>
    </w:pPr>
    <w:rPr>
      <w:rFonts w:ascii="Calibri" w:hAnsi="Calibri" w:eastAsia="Calibri" w:cs="Calibri"/>
      <w:b/>
      <w:bCs/>
      <w:sz w:val="44"/>
      <w:szCs w:val="44"/>
      <w:lang w:val="es-ES" w:eastAsia="en-US" w:bidi="ar-SA"/>
    </w:rPr>
  </w:style>
  <w:style w:styleId="Heading2" w:type="paragraph">
    <w:name w:val="Heading 2"/>
    <w:basedOn w:val="Normal"/>
    <w:uiPriority w:val="1"/>
    <w:qFormat/>
    <w:pPr>
      <w:spacing w:before="44"/>
      <w:ind w:left="38" w:hanging="359"/>
      <w:outlineLvl w:val="2"/>
    </w:pPr>
    <w:rPr>
      <w:rFonts w:ascii="Calibri" w:hAnsi="Calibri" w:eastAsia="Calibri" w:cs="Calibri"/>
      <w:b/>
      <w:bCs/>
      <w:sz w:val="24"/>
      <w:szCs w:val="24"/>
      <w:lang w:val="es-ES" w:eastAsia="en-US" w:bidi="ar-SA"/>
    </w:rPr>
  </w:style>
  <w:style w:styleId="Heading3" w:type="paragraph">
    <w:name w:val="Heading 3"/>
    <w:basedOn w:val="Normal"/>
    <w:uiPriority w:val="1"/>
    <w:qFormat/>
    <w:pPr>
      <w:spacing w:before="280"/>
      <w:ind w:left="758" w:right="40" w:hanging="360"/>
      <w:jc w:val="both"/>
      <w:outlineLvl w:val="3"/>
    </w:pPr>
    <w:rPr>
      <w:rFonts w:ascii="Calibri" w:hAnsi="Calibri" w:eastAsia="Calibri" w:cs="Calibri"/>
      <w:b/>
      <w:bCs/>
      <w:i/>
      <w:iCs/>
      <w:sz w:val="24"/>
      <w:szCs w:val="24"/>
      <w:lang w:val="es-ES" w:eastAsia="en-US" w:bidi="ar-SA"/>
    </w:rPr>
  </w:style>
  <w:style w:styleId="ListParagraph" w:type="paragraph">
    <w:name w:val="List Paragraph"/>
    <w:basedOn w:val="Normal"/>
    <w:uiPriority w:val="1"/>
    <w:qFormat/>
    <w:pPr>
      <w:spacing w:before="44"/>
      <w:ind w:left="758" w:hanging="360"/>
    </w:pPr>
    <w:rPr>
      <w:rFonts w:ascii="Calibri" w:hAnsi="Calibri" w:eastAsia="Calibri" w:cs="Calibri"/>
      <w:lang w:val="es-ES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es-ES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eader" Target="header1.xml"/><Relationship Id="rId6" Type="http://schemas.openxmlformats.org/officeDocument/2006/relationships/hyperlink" Target="https://coprava.com/" TargetMode="External"/><Relationship Id="rId7" Type="http://schemas.openxmlformats.org/officeDocument/2006/relationships/hyperlink" Target="http://www.coprava.com/" TargetMode="External"/><Relationship Id="rId8" Type="http://schemas.openxmlformats.org/officeDocument/2006/relationships/hyperlink" Target="mailto:mirella.palafox@acttud.es" TargetMode="External"/><Relationship Id="rId9" Type="http://schemas.openxmlformats.org/officeDocument/2006/relationships/numbering" Target="numbering.xml"/></Relationships>
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image1.png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2026-09-16T08:43:17Z</dcterms:created>
  <dcterms:modified xsi:type="dcterms:W3CDTF">2026-09-16T08:43:17Z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v10.0.19910.1</vt:lpwstr>
  </property>
  <property fmtid="{D5CDD505-2E9C-101B-9397-08002B2CF9AE}" pid="3" name="Created">
    <vt:filetime>2026-09-16T00:00:00Z</vt:filetime>
  </property>
  <property fmtid="{D5CDD505-2E9C-101B-9397-08002B2CF9AE}" pid="4" name="LastSaved">
    <vt:filetime>2026-09-16T00:00:00Z</vt:filetime>
  </property>
  <property fmtid="{D5CDD505-2E9C-101B-9397-08002B2CF9AE}" pid="5" name="Producer">
    <vt:lpwstr>Pdftools SDK</vt:lpwstr>
  </property>
</Properties>
</file>