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54FFC" w14:textId="2CB6A378" w:rsidR="00DA59C7" w:rsidRDefault="005946D6" w:rsidP="000710DE">
      <w:pPr>
        <w:tabs>
          <w:tab w:val="left" w:pos="8080"/>
        </w:tabs>
        <w:autoSpaceDE w:val="0"/>
        <w:autoSpaceDN w:val="0"/>
        <w:adjustRightInd w:val="0"/>
        <w:spacing w:after="0" w:line="240" w:lineRule="auto"/>
        <w:ind w:right="282"/>
        <w:jc w:val="both"/>
        <w:rPr>
          <w:rFonts w:asciiTheme="majorHAnsi" w:hAnsiTheme="majorHAnsi" w:cstheme="majorHAnsi"/>
          <w:i/>
          <w:iCs/>
          <w:sz w:val="28"/>
        </w:rPr>
      </w:pPr>
      <w:r>
        <w:rPr>
          <w:rFonts w:asciiTheme="majorHAnsi" w:hAnsiTheme="majorHAnsi" w:cstheme="majorHAnsi"/>
          <w:i/>
          <w:iCs/>
          <w:sz w:val="28"/>
        </w:rPr>
        <w:t>Especial regalo de Navidad</w:t>
      </w:r>
    </w:p>
    <w:p w14:paraId="6CB49701" w14:textId="77777777" w:rsidR="00AA0A2E" w:rsidRPr="00AA0A2E" w:rsidRDefault="00AA0A2E" w:rsidP="00AA0A2E">
      <w:pPr>
        <w:tabs>
          <w:tab w:val="left" w:pos="8080"/>
        </w:tabs>
        <w:autoSpaceDE w:val="0"/>
        <w:autoSpaceDN w:val="0"/>
        <w:adjustRightInd w:val="0"/>
        <w:spacing w:after="0" w:line="240" w:lineRule="auto"/>
        <w:ind w:right="282"/>
        <w:jc w:val="both"/>
        <w:rPr>
          <w:rFonts w:asciiTheme="majorHAnsi" w:hAnsiTheme="majorHAnsi" w:cstheme="majorHAnsi"/>
          <w:b/>
          <w:i/>
          <w:iCs/>
          <w:sz w:val="28"/>
        </w:rPr>
      </w:pPr>
    </w:p>
    <w:p w14:paraId="30FB1028" w14:textId="3FE89106" w:rsidR="00AA0A2E" w:rsidRDefault="00F755C6" w:rsidP="00AA0A2E">
      <w:pPr>
        <w:jc w:val="center"/>
        <w:rPr>
          <w:rFonts w:asciiTheme="majorHAnsi" w:hAnsiTheme="majorHAnsi" w:cstheme="majorHAnsi"/>
          <w:b/>
          <w:iCs/>
          <w:sz w:val="40"/>
        </w:rPr>
      </w:pPr>
      <w:r w:rsidRPr="00DF10B5">
        <w:rPr>
          <w:rFonts w:asciiTheme="majorHAnsi" w:hAnsiTheme="majorHAnsi" w:cstheme="majorHAnsi"/>
          <w:b/>
          <w:iCs/>
          <w:sz w:val="40"/>
        </w:rPr>
        <w:t>EL ARTE</w:t>
      </w:r>
      <w:r w:rsidRPr="00DF10B5">
        <w:rPr>
          <w:rFonts w:asciiTheme="majorHAnsi" w:hAnsiTheme="majorHAnsi" w:cstheme="majorHAnsi"/>
          <w:b/>
          <w:iCs/>
          <w:color w:val="595959" w:themeColor="text1" w:themeTint="A6"/>
          <w:sz w:val="40"/>
        </w:rPr>
        <w:t xml:space="preserve"> </w:t>
      </w:r>
      <w:r w:rsidRPr="00DF10B5">
        <w:rPr>
          <w:rFonts w:asciiTheme="majorHAnsi" w:hAnsiTheme="majorHAnsi" w:cstheme="majorHAnsi"/>
          <w:b/>
          <w:iCs/>
          <w:sz w:val="40"/>
        </w:rPr>
        <w:t xml:space="preserve">DE </w:t>
      </w:r>
      <w:r w:rsidRPr="00DF10B5">
        <w:rPr>
          <w:rFonts w:asciiTheme="majorHAnsi" w:hAnsiTheme="majorHAnsi" w:cstheme="majorHAnsi"/>
          <w:b/>
          <w:iCs/>
          <w:color w:val="D80F0A"/>
          <w:sz w:val="40"/>
        </w:rPr>
        <w:t>EDUCAR JU</w:t>
      </w:r>
      <w:r w:rsidRPr="00DF10B5">
        <w:rPr>
          <w:rFonts w:asciiTheme="majorHAnsi" w:hAnsiTheme="majorHAnsi" w:cstheme="majorHAnsi"/>
          <w:b/>
          <w:iCs/>
          <w:color w:val="33CC33"/>
          <w:sz w:val="40"/>
        </w:rPr>
        <w:t>G</w:t>
      </w:r>
      <w:r w:rsidRPr="00DF10B5">
        <w:rPr>
          <w:rFonts w:asciiTheme="majorHAnsi" w:hAnsiTheme="majorHAnsi" w:cstheme="majorHAnsi"/>
          <w:b/>
          <w:iCs/>
          <w:color w:val="D80F0A"/>
          <w:sz w:val="40"/>
        </w:rPr>
        <w:t>A</w:t>
      </w:r>
      <w:r w:rsidRPr="00DF10B5">
        <w:rPr>
          <w:rFonts w:asciiTheme="majorHAnsi" w:hAnsiTheme="majorHAnsi" w:cstheme="majorHAnsi"/>
          <w:b/>
          <w:iCs/>
          <w:color w:val="FFC000" w:themeColor="accent4"/>
          <w:sz w:val="40"/>
        </w:rPr>
        <w:t>N</w:t>
      </w:r>
      <w:r w:rsidRPr="00DF10B5">
        <w:rPr>
          <w:rFonts w:asciiTheme="majorHAnsi" w:hAnsiTheme="majorHAnsi" w:cstheme="majorHAnsi"/>
          <w:b/>
          <w:iCs/>
          <w:color w:val="D80F0A"/>
          <w:sz w:val="40"/>
        </w:rPr>
        <w:t>DO</w:t>
      </w:r>
      <w:r w:rsidR="009C094D" w:rsidRPr="00DF10B5">
        <w:rPr>
          <w:rFonts w:asciiTheme="majorHAnsi" w:hAnsiTheme="majorHAnsi" w:cstheme="majorHAnsi"/>
          <w:b/>
          <w:iCs/>
          <w:color w:val="D80F0A"/>
          <w:sz w:val="40"/>
        </w:rPr>
        <w:t xml:space="preserve">, </w:t>
      </w:r>
    </w:p>
    <w:p w14:paraId="58107689" w14:textId="5698A31E" w:rsidR="005A219A" w:rsidRPr="00AA0A2E" w:rsidRDefault="00F162C4" w:rsidP="00AA0A2E">
      <w:pPr>
        <w:jc w:val="center"/>
        <w:rPr>
          <w:rFonts w:asciiTheme="majorHAnsi" w:hAnsiTheme="majorHAnsi" w:cstheme="majorHAnsi"/>
          <w:b/>
          <w:iCs/>
          <w:sz w:val="40"/>
        </w:rPr>
      </w:pPr>
      <w:r>
        <w:rPr>
          <w:rFonts w:asciiTheme="majorHAnsi" w:hAnsiTheme="majorHAnsi" w:cstheme="majorHAnsi"/>
          <w:b/>
          <w:iCs/>
          <w:sz w:val="40"/>
        </w:rPr>
        <w:t>e</w:t>
      </w:r>
      <w:r w:rsidR="005946D6">
        <w:rPr>
          <w:rFonts w:asciiTheme="majorHAnsi" w:hAnsiTheme="majorHAnsi" w:cstheme="majorHAnsi"/>
          <w:b/>
          <w:iCs/>
          <w:sz w:val="40"/>
        </w:rPr>
        <w:t>l mejor regalo para estas fiestas</w:t>
      </w:r>
    </w:p>
    <w:p w14:paraId="49E0CA85" w14:textId="77777777" w:rsidR="00E60E81" w:rsidRPr="00DF10B5" w:rsidRDefault="00E60E81" w:rsidP="00E60E81">
      <w:pPr>
        <w:pStyle w:val="Prrafodelista"/>
        <w:tabs>
          <w:tab w:val="left" w:pos="8080"/>
        </w:tabs>
        <w:autoSpaceDE w:val="0"/>
        <w:autoSpaceDN w:val="0"/>
        <w:adjustRightInd w:val="0"/>
        <w:spacing w:after="0" w:line="240" w:lineRule="auto"/>
        <w:ind w:left="284" w:right="282"/>
        <w:jc w:val="both"/>
        <w:rPr>
          <w:rFonts w:asciiTheme="majorHAnsi" w:hAnsiTheme="majorHAnsi" w:cstheme="majorHAnsi"/>
          <w:b/>
          <w:i/>
          <w:iCs/>
          <w:color w:val="595959" w:themeColor="text1" w:themeTint="A6"/>
          <w:szCs w:val="20"/>
        </w:rPr>
      </w:pPr>
    </w:p>
    <w:p w14:paraId="355AB9EE" w14:textId="76D243D7" w:rsidR="005946D6" w:rsidRPr="00A91DAE" w:rsidRDefault="00FD4D08" w:rsidP="00AA0A2E">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r w:rsidRPr="00A91DAE">
        <w:rPr>
          <w:rFonts w:asciiTheme="majorHAnsi" w:hAnsiTheme="majorHAnsi" w:cstheme="majorHAnsi"/>
          <w:sz w:val="24"/>
          <w:szCs w:val="24"/>
        </w:rPr>
        <w:t xml:space="preserve">Estas Navidades, </w:t>
      </w:r>
      <w:r w:rsidR="005946D6" w:rsidRPr="00A91DAE">
        <w:rPr>
          <w:rFonts w:asciiTheme="majorHAnsi" w:hAnsiTheme="majorHAnsi" w:cstheme="majorHAnsi"/>
          <w:sz w:val="24"/>
          <w:szCs w:val="24"/>
        </w:rPr>
        <w:t>te proponemos el mejor regalo</w:t>
      </w:r>
      <w:r w:rsidRPr="00A91DAE">
        <w:rPr>
          <w:rFonts w:asciiTheme="majorHAnsi" w:hAnsiTheme="majorHAnsi" w:cstheme="majorHAnsi"/>
          <w:sz w:val="24"/>
          <w:szCs w:val="24"/>
        </w:rPr>
        <w:t>. “</w:t>
      </w:r>
      <w:r w:rsidRPr="00A91DAE">
        <w:rPr>
          <w:rFonts w:asciiTheme="majorHAnsi" w:hAnsiTheme="majorHAnsi" w:cstheme="majorHAnsi"/>
          <w:i/>
          <w:iCs/>
          <w:sz w:val="24"/>
          <w:szCs w:val="24"/>
        </w:rPr>
        <w:t>El Arte de educar jugando</w:t>
      </w:r>
      <w:r w:rsidRPr="00A91DAE">
        <w:rPr>
          <w:rFonts w:asciiTheme="majorHAnsi" w:hAnsiTheme="majorHAnsi" w:cstheme="majorHAnsi"/>
          <w:sz w:val="24"/>
          <w:szCs w:val="24"/>
        </w:rPr>
        <w:t>”, escrito por la psicóloga infantil Silvia Álava</w:t>
      </w:r>
      <w:r w:rsidR="000710DE" w:rsidRPr="00A91DAE">
        <w:rPr>
          <w:rFonts w:asciiTheme="majorHAnsi" w:hAnsiTheme="majorHAnsi" w:cstheme="majorHAnsi"/>
          <w:sz w:val="24"/>
          <w:szCs w:val="24"/>
        </w:rPr>
        <w:t xml:space="preserve"> y otros 14 profesionales de la psicología</w:t>
      </w:r>
      <w:r w:rsidRPr="00A91DAE">
        <w:rPr>
          <w:rFonts w:asciiTheme="majorHAnsi" w:hAnsiTheme="majorHAnsi" w:cstheme="majorHAnsi"/>
          <w:sz w:val="24"/>
          <w:szCs w:val="24"/>
        </w:rPr>
        <w:t xml:space="preserve">, </w:t>
      </w:r>
      <w:r w:rsidR="00347451" w:rsidRPr="00A91DAE">
        <w:rPr>
          <w:rFonts w:asciiTheme="majorHAnsi" w:hAnsiTheme="majorHAnsi" w:cstheme="majorHAnsi"/>
          <w:sz w:val="24"/>
          <w:szCs w:val="24"/>
        </w:rPr>
        <w:t xml:space="preserve">ofrece a los padres </w:t>
      </w:r>
      <w:r w:rsidRPr="00A91DAE">
        <w:rPr>
          <w:rFonts w:asciiTheme="majorHAnsi" w:hAnsiTheme="majorHAnsi" w:cstheme="majorHAnsi"/>
          <w:sz w:val="24"/>
          <w:szCs w:val="24"/>
        </w:rPr>
        <w:t>una formación</w:t>
      </w:r>
      <w:r w:rsidR="00E57195" w:rsidRPr="00A91DAE">
        <w:rPr>
          <w:rFonts w:asciiTheme="majorHAnsi" w:hAnsiTheme="majorHAnsi" w:cstheme="majorHAnsi"/>
          <w:sz w:val="24"/>
          <w:szCs w:val="24"/>
        </w:rPr>
        <w:t xml:space="preserve"> interactiva</w:t>
      </w:r>
      <w:r w:rsidRPr="00A91DAE">
        <w:rPr>
          <w:rFonts w:asciiTheme="majorHAnsi" w:hAnsiTheme="majorHAnsi" w:cstheme="majorHAnsi"/>
          <w:sz w:val="24"/>
          <w:szCs w:val="24"/>
        </w:rPr>
        <w:t xml:space="preserve"> </w:t>
      </w:r>
      <w:r w:rsidR="00347451" w:rsidRPr="00A91DAE">
        <w:rPr>
          <w:rFonts w:asciiTheme="majorHAnsi" w:hAnsiTheme="majorHAnsi" w:cstheme="majorHAnsi"/>
          <w:sz w:val="24"/>
          <w:szCs w:val="24"/>
        </w:rPr>
        <w:t>sobre como</w:t>
      </w:r>
      <w:r w:rsidRPr="00A91DAE">
        <w:rPr>
          <w:rFonts w:asciiTheme="majorHAnsi" w:hAnsiTheme="majorHAnsi" w:cstheme="majorHAnsi"/>
          <w:sz w:val="24"/>
          <w:szCs w:val="24"/>
        </w:rPr>
        <w:t xml:space="preserve"> educa</w:t>
      </w:r>
      <w:r w:rsidR="00347451" w:rsidRPr="00A91DAE">
        <w:rPr>
          <w:rFonts w:asciiTheme="majorHAnsi" w:hAnsiTheme="majorHAnsi" w:cstheme="majorHAnsi"/>
          <w:sz w:val="24"/>
          <w:szCs w:val="24"/>
        </w:rPr>
        <w:t>r a</w:t>
      </w:r>
      <w:r w:rsidRPr="00A91DAE">
        <w:rPr>
          <w:rFonts w:asciiTheme="majorHAnsi" w:hAnsiTheme="majorHAnsi" w:cstheme="majorHAnsi"/>
          <w:sz w:val="24"/>
          <w:szCs w:val="24"/>
        </w:rPr>
        <w:t xml:space="preserve"> sus hijos. </w:t>
      </w:r>
      <w:r w:rsidR="00E60E81" w:rsidRPr="00A91DAE">
        <w:rPr>
          <w:rFonts w:asciiTheme="majorHAnsi" w:hAnsiTheme="majorHAnsi" w:cstheme="majorHAnsi"/>
          <w:sz w:val="24"/>
          <w:szCs w:val="24"/>
        </w:rPr>
        <w:t>¿</w:t>
      </w:r>
      <w:r w:rsidR="00FC25D0" w:rsidRPr="00A91DAE">
        <w:rPr>
          <w:rFonts w:asciiTheme="majorHAnsi" w:hAnsiTheme="majorHAnsi" w:cstheme="majorHAnsi"/>
          <w:b/>
          <w:sz w:val="24"/>
          <w:szCs w:val="24"/>
        </w:rPr>
        <w:t>Estoy educando a mi hijo de una forma correcta</w:t>
      </w:r>
      <w:r w:rsidR="00E60E81" w:rsidRPr="00A91DAE">
        <w:rPr>
          <w:rFonts w:asciiTheme="majorHAnsi" w:hAnsiTheme="majorHAnsi" w:cstheme="majorHAnsi"/>
          <w:b/>
          <w:sz w:val="24"/>
          <w:szCs w:val="24"/>
        </w:rPr>
        <w:t>?</w:t>
      </w:r>
      <w:r w:rsidR="00210591" w:rsidRPr="00A91DAE">
        <w:rPr>
          <w:rFonts w:asciiTheme="majorHAnsi" w:hAnsiTheme="majorHAnsi" w:cstheme="majorHAnsi"/>
          <w:b/>
          <w:sz w:val="24"/>
          <w:szCs w:val="24"/>
        </w:rPr>
        <w:t>;</w:t>
      </w:r>
      <w:r w:rsidR="00E60E81" w:rsidRPr="00A91DAE">
        <w:rPr>
          <w:rFonts w:asciiTheme="majorHAnsi" w:hAnsiTheme="majorHAnsi" w:cstheme="majorHAnsi"/>
          <w:b/>
          <w:sz w:val="24"/>
          <w:szCs w:val="24"/>
        </w:rPr>
        <w:t xml:space="preserve"> ¿</w:t>
      </w:r>
      <w:r w:rsidR="00FC25D0" w:rsidRPr="00A91DAE">
        <w:rPr>
          <w:rFonts w:asciiTheme="majorHAnsi" w:hAnsiTheme="majorHAnsi" w:cstheme="majorHAnsi"/>
          <w:b/>
          <w:sz w:val="24"/>
          <w:szCs w:val="24"/>
        </w:rPr>
        <w:t>puedo conseguir los resultados que quiero de una manera más sencilla?</w:t>
      </w:r>
      <w:r w:rsidR="00210591" w:rsidRPr="00A91DAE">
        <w:rPr>
          <w:rFonts w:asciiTheme="majorHAnsi" w:hAnsiTheme="majorHAnsi" w:cstheme="majorHAnsi"/>
          <w:b/>
          <w:sz w:val="24"/>
          <w:szCs w:val="24"/>
        </w:rPr>
        <w:t>;</w:t>
      </w:r>
      <w:r w:rsidR="00E60E81" w:rsidRPr="00A91DAE">
        <w:rPr>
          <w:rFonts w:asciiTheme="majorHAnsi" w:hAnsiTheme="majorHAnsi" w:cstheme="majorHAnsi"/>
          <w:b/>
          <w:sz w:val="24"/>
          <w:szCs w:val="24"/>
        </w:rPr>
        <w:t xml:space="preserve"> </w:t>
      </w:r>
      <w:r w:rsidR="00BE0BF3" w:rsidRPr="00A91DAE">
        <w:rPr>
          <w:rFonts w:asciiTheme="majorHAnsi" w:hAnsiTheme="majorHAnsi" w:cstheme="majorHAnsi"/>
          <w:b/>
          <w:sz w:val="24"/>
          <w:szCs w:val="24"/>
        </w:rPr>
        <w:t>¿estoy</w:t>
      </w:r>
      <w:r w:rsidR="00E60E81" w:rsidRPr="00A91DAE">
        <w:rPr>
          <w:rFonts w:asciiTheme="majorHAnsi" w:hAnsiTheme="majorHAnsi" w:cstheme="majorHAnsi"/>
          <w:b/>
          <w:sz w:val="24"/>
          <w:szCs w:val="24"/>
        </w:rPr>
        <w:t xml:space="preserve"> dando </w:t>
      </w:r>
      <w:r w:rsidR="00FC25D0" w:rsidRPr="00A91DAE">
        <w:rPr>
          <w:rFonts w:asciiTheme="majorHAnsi" w:hAnsiTheme="majorHAnsi" w:cstheme="majorHAnsi"/>
          <w:b/>
          <w:sz w:val="24"/>
          <w:szCs w:val="24"/>
        </w:rPr>
        <w:t xml:space="preserve">a mis hijos </w:t>
      </w:r>
      <w:r w:rsidR="00E60E81" w:rsidRPr="00A91DAE">
        <w:rPr>
          <w:rFonts w:asciiTheme="majorHAnsi" w:hAnsiTheme="majorHAnsi" w:cstheme="majorHAnsi"/>
          <w:b/>
          <w:sz w:val="24"/>
          <w:szCs w:val="24"/>
        </w:rPr>
        <w:t>todo lo que necesitan?</w:t>
      </w:r>
      <w:r w:rsidR="00E60E81" w:rsidRPr="00A91DAE">
        <w:rPr>
          <w:rFonts w:asciiTheme="majorHAnsi" w:hAnsiTheme="majorHAnsi" w:cstheme="majorHAnsi"/>
          <w:sz w:val="24"/>
          <w:szCs w:val="24"/>
        </w:rPr>
        <w:t xml:space="preserve"> </w:t>
      </w:r>
      <w:r w:rsidR="005946D6" w:rsidRPr="00A91DAE">
        <w:rPr>
          <w:rFonts w:asciiTheme="majorHAnsi" w:hAnsiTheme="majorHAnsi" w:cstheme="majorHAnsi"/>
          <w:sz w:val="24"/>
          <w:szCs w:val="24"/>
        </w:rPr>
        <w:t>Todas estas preguntas tienen respuesta a lo largo del libro</w:t>
      </w:r>
      <w:r w:rsidR="002E7F45" w:rsidRPr="00A91DAE">
        <w:rPr>
          <w:rFonts w:asciiTheme="majorHAnsi" w:hAnsiTheme="majorHAnsi" w:cstheme="majorHAnsi"/>
          <w:sz w:val="24"/>
          <w:szCs w:val="24"/>
        </w:rPr>
        <w:t xml:space="preserve">. A través de </w:t>
      </w:r>
      <w:r w:rsidR="00F162C4">
        <w:rPr>
          <w:rFonts w:asciiTheme="majorHAnsi" w:hAnsiTheme="majorHAnsi" w:cstheme="majorHAnsi"/>
          <w:sz w:val="24"/>
          <w:szCs w:val="24"/>
        </w:rPr>
        <w:t>esta obra</w:t>
      </w:r>
      <w:r w:rsidR="00C35564" w:rsidRPr="00A91DAE">
        <w:rPr>
          <w:rFonts w:asciiTheme="majorHAnsi" w:hAnsiTheme="majorHAnsi" w:cstheme="majorHAnsi"/>
          <w:sz w:val="24"/>
          <w:szCs w:val="24"/>
        </w:rPr>
        <w:t>,</w:t>
      </w:r>
      <w:r w:rsidR="002E7F45" w:rsidRPr="00A91DAE">
        <w:rPr>
          <w:rFonts w:asciiTheme="majorHAnsi" w:hAnsiTheme="majorHAnsi" w:cstheme="majorHAnsi"/>
          <w:sz w:val="24"/>
          <w:szCs w:val="24"/>
        </w:rPr>
        <w:t xml:space="preserve"> la psicóloga </w:t>
      </w:r>
      <w:r w:rsidR="00B71ED8" w:rsidRPr="00A91DAE">
        <w:rPr>
          <w:rFonts w:asciiTheme="majorHAnsi" w:hAnsiTheme="majorHAnsi" w:cstheme="majorHAnsi"/>
          <w:sz w:val="24"/>
          <w:szCs w:val="24"/>
        </w:rPr>
        <w:t>trata</w:t>
      </w:r>
      <w:r w:rsidR="0021547E" w:rsidRPr="00A91DAE">
        <w:rPr>
          <w:rFonts w:asciiTheme="majorHAnsi" w:hAnsiTheme="majorHAnsi" w:cstheme="majorHAnsi"/>
          <w:sz w:val="24"/>
          <w:szCs w:val="24"/>
        </w:rPr>
        <w:t xml:space="preserve"> </w:t>
      </w:r>
      <w:r w:rsidR="0028054D" w:rsidRPr="00A91DAE">
        <w:rPr>
          <w:rFonts w:asciiTheme="majorHAnsi" w:hAnsiTheme="majorHAnsi" w:cstheme="majorHAnsi"/>
          <w:sz w:val="24"/>
          <w:szCs w:val="24"/>
        </w:rPr>
        <w:t xml:space="preserve">todo </w:t>
      </w:r>
      <w:r w:rsidR="005946D6" w:rsidRPr="00A91DAE">
        <w:rPr>
          <w:rFonts w:asciiTheme="majorHAnsi" w:hAnsiTheme="majorHAnsi" w:cstheme="majorHAnsi"/>
          <w:sz w:val="24"/>
          <w:szCs w:val="24"/>
        </w:rPr>
        <w:t>tipo de temas, desde cómo enseñar a relacionarse hasta cómo fomentar su autonomía.</w:t>
      </w:r>
    </w:p>
    <w:p w14:paraId="470CC2A5" w14:textId="4F941C51" w:rsidR="00E60631" w:rsidRPr="00A91DAE" w:rsidRDefault="00E60631" w:rsidP="00AA0A2E">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5C8A380C" w14:textId="13013984" w:rsidR="00FD12B6" w:rsidRDefault="00FD12B6"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r w:rsidRPr="00A91DAE">
        <w:rPr>
          <w:rFonts w:asciiTheme="majorHAnsi" w:hAnsiTheme="majorHAnsi" w:cstheme="majorHAnsi"/>
          <w:sz w:val="24"/>
          <w:szCs w:val="24"/>
        </w:rPr>
        <w:t>“</w:t>
      </w:r>
      <w:r w:rsidRPr="00A91DAE">
        <w:rPr>
          <w:rFonts w:asciiTheme="majorHAnsi" w:hAnsiTheme="majorHAnsi" w:cstheme="majorHAnsi"/>
          <w:i/>
          <w:iCs/>
          <w:sz w:val="24"/>
          <w:szCs w:val="24"/>
        </w:rPr>
        <w:t>El Arte de educar jugando</w:t>
      </w:r>
      <w:r w:rsidRPr="00A91DAE">
        <w:rPr>
          <w:rFonts w:asciiTheme="majorHAnsi" w:hAnsiTheme="majorHAnsi" w:cstheme="majorHAnsi"/>
          <w:sz w:val="24"/>
          <w:szCs w:val="24"/>
        </w:rPr>
        <w:t>” se encarga de resolver varias cuestiones clave en la educación infantil actual</w:t>
      </w:r>
      <w:r w:rsidR="00877457" w:rsidRPr="00A91DAE">
        <w:rPr>
          <w:rFonts w:asciiTheme="majorHAnsi" w:hAnsiTheme="majorHAnsi" w:cstheme="majorHAnsi"/>
          <w:sz w:val="24"/>
          <w:szCs w:val="24"/>
        </w:rPr>
        <w:t xml:space="preserve">, entre ellas, conocer </w:t>
      </w:r>
      <w:r w:rsidRPr="00A91DAE">
        <w:rPr>
          <w:rFonts w:asciiTheme="majorHAnsi" w:hAnsiTheme="majorHAnsi" w:cstheme="majorHAnsi"/>
          <w:sz w:val="24"/>
          <w:szCs w:val="24"/>
        </w:rPr>
        <w:t xml:space="preserve">cómo estimular su atención e inteligencia; cómo trabajar </w:t>
      </w:r>
      <w:r w:rsidR="00877457" w:rsidRPr="00A91DAE">
        <w:rPr>
          <w:rFonts w:asciiTheme="majorHAnsi" w:hAnsiTheme="majorHAnsi" w:cstheme="majorHAnsi"/>
          <w:sz w:val="24"/>
          <w:szCs w:val="24"/>
        </w:rPr>
        <w:t xml:space="preserve">su </w:t>
      </w:r>
      <w:r w:rsidRPr="00A91DAE">
        <w:rPr>
          <w:rFonts w:asciiTheme="majorHAnsi" w:hAnsiTheme="majorHAnsi" w:cstheme="majorHAnsi"/>
          <w:sz w:val="24"/>
          <w:szCs w:val="24"/>
        </w:rPr>
        <w:t>seguridad y autoestima; cómo promover una correcta educación emocional; cómo enseñarle</w:t>
      </w:r>
      <w:r w:rsidR="00877457" w:rsidRPr="00A91DAE">
        <w:rPr>
          <w:rFonts w:asciiTheme="majorHAnsi" w:hAnsiTheme="majorHAnsi" w:cstheme="majorHAnsi"/>
          <w:sz w:val="24"/>
          <w:szCs w:val="24"/>
        </w:rPr>
        <w:t>s</w:t>
      </w:r>
      <w:r w:rsidRPr="00A91DAE">
        <w:rPr>
          <w:rFonts w:asciiTheme="majorHAnsi" w:hAnsiTheme="majorHAnsi" w:cstheme="majorHAnsi"/>
          <w:sz w:val="24"/>
          <w:szCs w:val="24"/>
        </w:rPr>
        <w:t xml:space="preserve"> a cuidar su cuerpo o qué pautas </w:t>
      </w:r>
      <w:r w:rsidR="00877457" w:rsidRPr="00A91DAE">
        <w:rPr>
          <w:rFonts w:asciiTheme="majorHAnsi" w:hAnsiTheme="majorHAnsi" w:cstheme="majorHAnsi"/>
          <w:sz w:val="24"/>
          <w:szCs w:val="24"/>
        </w:rPr>
        <w:t xml:space="preserve">deben </w:t>
      </w:r>
      <w:r w:rsidRPr="00A91DAE">
        <w:rPr>
          <w:rFonts w:asciiTheme="majorHAnsi" w:hAnsiTheme="majorHAnsi" w:cstheme="majorHAnsi"/>
          <w:sz w:val="24"/>
          <w:szCs w:val="24"/>
        </w:rPr>
        <w:t>seguir para introducir</w:t>
      </w:r>
      <w:r w:rsidR="00877457" w:rsidRPr="00A91DAE">
        <w:rPr>
          <w:rFonts w:asciiTheme="majorHAnsi" w:hAnsiTheme="majorHAnsi" w:cstheme="majorHAnsi"/>
          <w:sz w:val="24"/>
          <w:szCs w:val="24"/>
        </w:rPr>
        <w:t>les en las</w:t>
      </w:r>
      <w:r w:rsidRPr="00A91DAE">
        <w:rPr>
          <w:rFonts w:asciiTheme="majorHAnsi" w:hAnsiTheme="majorHAnsi" w:cstheme="majorHAnsi"/>
          <w:sz w:val="24"/>
          <w:szCs w:val="24"/>
        </w:rPr>
        <w:t xml:space="preserve"> nuevas tecnologías, </w:t>
      </w:r>
      <w:r w:rsidR="00877457" w:rsidRPr="00A91DAE">
        <w:rPr>
          <w:rFonts w:asciiTheme="majorHAnsi" w:hAnsiTheme="majorHAnsi" w:cstheme="majorHAnsi"/>
          <w:sz w:val="24"/>
          <w:szCs w:val="24"/>
        </w:rPr>
        <w:t>además de</w:t>
      </w:r>
      <w:r w:rsidR="00F162C4">
        <w:rPr>
          <w:rFonts w:asciiTheme="majorHAnsi" w:hAnsiTheme="majorHAnsi" w:cstheme="majorHAnsi"/>
          <w:sz w:val="24"/>
          <w:szCs w:val="24"/>
        </w:rPr>
        <w:t xml:space="preserve"> dar respuesta a otras muchas preguntas</w:t>
      </w:r>
      <w:r w:rsidRPr="00A91DAE">
        <w:rPr>
          <w:rFonts w:asciiTheme="majorHAnsi" w:hAnsiTheme="majorHAnsi" w:cstheme="majorHAnsi"/>
          <w:sz w:val="24"/>
          <w:szCs w:val="24"/>
        </w:rPr>
        <w:t>.</w:t>
      </w:r>
    </w:p>
    <w:p w14:paraId="26FC0F1F" w14:textId="77777777" w:rsidR="00BC286A" w:rsidRDefault="00BC286A"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2EDCD09C" w14:textId="4C4ABB3F" w:rsidR="00BC286A" w:rsidRPr="00A91DAE" w:rsidRDefault="00BC286A"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r>
        <w:rPr>
          <w:rFonts w:asciiTheme="majorHAnsi" w:hAnsiTheme="majorHAnsi" w:cstheme="majorHAnsi"/>
          <w:sz w:val="24"/>
          <w:szCs w:val="24"/>
        </w:rPr>
        <w:t>Para una mayor información</w:t>
      </w:r>
      <w:r w:rsidR="00F162C4">
        <w:rPr>
          <w:rFonts w:asciiTheme="majorHAnsi" w:hAnsiTheme="majorHAnsi" w:cstheme="majorHAnsi"/>
          <w:sz w:val="24"/>
          <w:szCs w:val="24"/>
        </w:rPr>
        <w:t>, haga clic en los siguientes ví</w:t>
      </w:r>
      <w:r>
        <w:rPr>
          <w:rFonts w:asciiTheme="majorHAnsi" w:hAnsiTheme="majorHAnsi" w:cstheme="majorHAnsi"/>
          <w:sz w:val="24"/>
          <w:szCs w:val="24"/>
        </w:rPr>
        <w:t>deos explicativos.</w:t>
      </w:r>
    </w:p>
    <w:p w14:paraId="6C4473DB" w14:textId="77777777" w:rsidR="00A91DAE" w:rsidRDefault="00A91DAE"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19FA9441" w14:textId="77777777" w:rsidR="000E0FAB" w:rsidRDefault="000E0FAB" w:rsidP="00FD12B6">
      <w:pPr>
        <w:tabs>
          <w:tab w:val="left" w:pos="8080"/>
        </w:tabs>
        <w:autoSpaceDE w:val="0"/>
        <w:autoSpaceDN w:val="0"/>
        <w:adjustRightInd w:val="0"/>
        <w:spacing w:after="0" w:line="240" w:lineRule="auto"/>
        <w:ind w:right="282"/>
        <w:jc w:val="both"/>
        <w:rPr>
          <w:rFonts w:asciiTheme="majorHAnsi" w:hAnsiTheme="majorHAnsi" w:cstheme="majorHAnsi"/>
          <w:b/>
          <w:sz w:val="24"/>
          <w:szCs w:val="24"/>
        </w:rPr>
        <w:sectPr w:rsidR="000E0FAB">
          <w:headerReference w:type="default" r:id="rId8"/>
          <w:pgSz w:w="11906" w:h="16838"/>
          <w:pgMar w:top="1417" w:right="1701" w:bottom="1417" w:left="1701" w:header="708" w:footer="708" w:gutter="0"/>
          <w:cols w:space="708"/>
          <w:docGrid w:linePitch="360"/>
        </w:sectPr>
      </w:pPr>
    </w:p>
    <w:p w14:paraId="0FC14133" w14:textId="77777777" w:rsidR="000E0FAB" w:rsidRDefault="000E0FAB" w:rsidP="00FD12B6">
      <w:pPr>
        <w:tabs>
          <w:tab w:val="left" w:pos="8080"/>
        </w:tabs>
        <w:autoSpaceDE w:val="0"/>
        <w:autoSpaceDN w:val="0"/>
        <w:adjustRightInd w:val="0"/>
        <w:spacing w:after="0" w:line="240" w:lineRule="auto"/>
        <w:ind w:right="282"/>
        <w:jc w:val="both"/>
        <w:rPr>
          <w:rFonts w:asciiTheme="majorHAnsi" w:hAnsiTheme="majorHAnsi" w:cstheme="majorHAnsi"/>
          <w:b/>
          <w:sz w:val="24"/>
          <w:szCs w:val="24"/>
        </w:rPr>
      </w:pPr>
    </w:p>
    <w:p w14:paraId="3C8F148D" w14:textId="04C4DF90" w:rsidR="00AB1E48" w:rsidRPr="00F162C4" w:rsidRDefault="00AB1E48" w:rsidP="00FD12B6">
      <w:pPr>
        <w:tabs>
          <w:tab w:val="left" w:pos="8080"/>
        </w:tabs>
        <w:autoSpaceDE w:val="0"/>
        <w:autoSpaceDN w:val="0"/>
        <w:adjustRightInd w:val="0"/>
        <w:spacing w:after="0" w:line="240" w:lineRule="auto"/>
        <w:ind w:right="282"/>
        <w:jc w:val="both"/>
        <w:rPr>
          <w:rFonts w:asciiTheme="majorHAnsi" w:hAnsiTheme="majorHAnsi" w:cstheme="majorHAnsi"/>
          <w:b/>
          <w:i/>
          <w:sz w:val="24"/>
          <w:szCs w:val="24"/>
        </w:rPr>
      </w:pPr>
      <w:r w:rsidRPr="00107A3F">
        <w:rPr>
          <w:rFonts w:asciiTheme="majorHAnsi" w:hAnsiTheme="majorHAnsi" w:cstheme="majorHAnsi"/>
          <w:b/>
          <w:sz w:val="24"/>
          <w:szCs w:val="24"/>
        </w:rPr>
        <w:t xml:space="preserve">Silvia Álava Sordo, </w:t>
      </w:r>
      <w:r w:rsidR="00516383">
        <w:rPr>
          <w:rFonts w:asciiTheme="majorHAnsi" w:hAnsiTheme="majorHAnsi" w:cstheme="majorHAnsi"/>
          <w:b/>
          <w:sz w:val="24"/>
          <w:szCs w:val="24"/>
        </w:rPr>
        <w:t>P</w:t>
      </w:r>
      <w:r w:rsidR="00516383" w:rsidRPr="00107A3F">
        <w:rPr>
          <w:rFonts w:asciiTheme="majorHAnsi" w:hAnsiTheme="majorHAnsi" w:cstheme="majorHAnsi"/>
          <w:b/>
          <w:sz w:val="24"/>
          <w:szCs w:val="24"/>
        </w:rPr>
        <w:t>resentación</w:t>
      </w:r>
      <w:r w:rsidRPr="00107A3F">
        <w:rPr>
          <w:rFonts w:asciiTheme="majorHAnsi" w:hAnsiTheme="majorHAnsi" w:cstheme="majorHAnsi"/>
          <w:b/>
          <w:sz w:val="24"/>
          <w:szCs w:val="24"/>
        </w:rPr>
        <w:t xml:space="preserve"> libro </w:t>
      </w:r>
      <w:r w:rsidRPr="00F162C4">
        <w:rPr>
          <w:rFonts w:asciiTheme="majorHAnsi" w:hAnsiTheme="majorHAnsi" w:cstheme="majorHAnsi"/>
          <w:b/>
          <w:i/>
          <w:sz w:val="24"/>
          <w:szCs w:val="24"/>
        </w:rPr>
        <w:t>El arte de aprender jugando</w:t>
      </w:r>
    </w:p>
    <w:p w14:paraId="7731E76D" w14:textId="77777777" w:rsidR="00AB1E48" w:rsidRPr="00A91DAE" w:rsidRDefault="00AB1E48"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191D8954" w14:textId="73B01F5F" w:rsidR="00A91DAE" w:rsidRDefault="00A91DAE"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r w:rsidRPr="00A91DAE">
        <w:rPr>
          <w:rFonts w:asciiTheme="majorHAnsi" w:hAnsiTheme="majorHAnsi" w:cstheme="majorHAnsi"/>
          <w:noProof/>
          <w:sz w:val="24"/>
          <w:szCs w:val="24"/>
          <w:lang w:eastAsia="es-ES"/>
        </w:rPr>
        <w:drawing>
          <wp:inline distT="0" distB="0" distL="0" distR="0" wp14:anchorId="46B06F88" wp14:editId="7A4C132A">
            <wp:extent cx="2399999" cy="1800000"/>
            <wp:effectExtent l="0" t="0" r="635" b="0"/>
            <wp:docPr id="1" name="Vídeo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iWgPxZUk1mA&quot; frameborder=&quot;0&quot; type=&quot;text/html&quot; width=&quot;816&quot; height=&quot;480&quot; /&gt;" h="480" w="816"/>
                        </a:ext>
                      </a:extLst>
                    </a:blip>
                    <a:stretch>
                      <a:fillRect/>
                    </a:stretch>
                  </pic:blipFill>
                  <pic:spPr>
                    <a:xfrm>
                      <a:off x="0" y="0"/>
                      <a:ext cx="2399999" cy="1800000"/>
                    </a:xfrm>
                    <a:prstGeom prst="rect">
                      <a:avLst/>
                    </a:prstGeom>
                  </pic:spPr>
                </pic:pic>
              </a:graphicData>
            </a:graphic>
          </wp:inline>
        </w:drawing>
      </w:r>
    </w:p>
    <w:p w14:paraId="169A452D" w14:textId="77777777" w:rsidR="00A91DAE" w:rsidRDefault="00A91DAE"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50883A21" w14:textId="77777777" w:rsidR="00AB1E48" w:rsidRDefault="00AB1E48"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048B39D8" w14:textId="22050BB4" w:rsidR="00AB1E48" w:rsidRPr="00107A3F" w:rsidRDefault="00AB1E48" w:rsidP="00FD12B6">
      <w:pPr>
        <w:tabs>
          <w:tab w:val="left" w:pos="8080"/>
        </w:tabs>
        <w:autoSpaceDE w:val="0"/>
        <w:autoSpaceDN w:val="0"/>
        <w:adjustRightInd w:val="0"/>
        <w:spacing w:after="0" w:line="240" w:lineRule="auto"/>
        <w:ind w:right="282"/>
        <w:jc w:val="both"/>
        <w:rPr>
          <w:rFonts w:asciiTheme="majorHAnsi" w:hAnsiTheme="majorHAnsi" w:cstheme="majorHAnsi"/>
          <w:b/>
          <w:sz w:val="24"/>
          <w:szCs w:val="24"/>
        </w:rPr>
      </w:pPr>
      <w:r w:rsidRPr="00107A3F">
        <w:rPr>
          <w:rFonts w:asciiTheme="majorHAnsi" w:hAnsiTheme="majorHAnsi" w:cstheme="majorHAnsi"/>
          <w:b/>
          <w:sz w:val="24"/>
          <w:szCs w:val="24"/>
        </w:rPr>
        <w:t>Silvia Álava Sordo, Como cuidar el cuerpo</w:t>
      </w:r>
    </w:p>
    <w:p w14:paraId="707B5826" w14:textId="77777777" w:rsidR="00AB1E48" w:rsidRDefault="00AB1E48"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670DC17B" w14:textId="57708BE4" w:rsidR="00A91DAE" w:rsidRPr="00A91DAE" w:rsidRDefault="00AB1E48" w:rsidP="00FD12B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r>
        <w:rPr>
          <w:rFonts w:asciiTheme="majorHAnsi" w:hAnsiTheme="majorHAnsi" w:cstheme="majorHAnsi"/>
          <w:noProof/>
          <w:sz w:val="24"/>
          <w:szCs w:val="24"/>
          <w:lang w:eastAsia="es-ES"/>
        </w:rPr>
        <w:drawing>
          <wp:inline distT="0" distB="0" distL="0" distR="0" wp14:anchorId="13B39414" wp14:editId="7364D627">
            <wp:extent cx="2400000" cy="1800000"/>
            <wp:effectExtent l="0" t="0" r="635" b="0"/>
            <wp:docPr id="4" name="Vídeo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52l8zlSF1hE&quot; frameborder=&quot;0&quot; type=&quot;text/html&quot; width=&quot;816&quot; height=&quot;480&quot; /&gt;" h="480" w="816"/>
                        </a:ext>
                      </a:extLst>
                    </a:blip>
                    <a:stretch>
                      <a:fillRect/>
                    </a:stretch>
                  </pic:blipFill>
                  <pic:spPr>
                    <a:xfrm>
                      <a:off x="0" y="0"/>
                      <a:ext cx="2400000" cy="1800000"/>
                    </a:xfrm>
                    <a:prstGeom prst="rect">
                      <a:avLst/>
                    </a:prstGeom>
                  </pic:spPr>
                </pic:pic>
              </a:graphicData>
            </a:graphic>
          </wp:inline>
        </w:drawing>
      </w:r>
    </w:p>
    <w:p w14:paraId="1CA86F5C" w14:textId="77777777" w:rsidR="000E0FAB" w:rsidRDefault="000E0FAB" w:rsidP="00AA0A2E">
      <w:pPr>
        <w:tabs>
          <w:tab w:val="left" w:pos="8080"/>
        </w:tabs>
        <w:autoSpaceDE w:val="0"/>
        <w:autoSpaceDN w:val="0"/>
        <w:adjustRightInd w:val="0"/>
        <w:spacing w:after="0" w:line="240" w:lineRule="auto"/>
        <w:ind w:right="282"/>
        <w:jc w:val="both"/>
        <w:rPr>
          <w:rFonts w:asciiTheme="majorHAnsi" w:hAnsiTheme="majorHAnsi" w:cstheme="majorHAnsi"/>
          <w:sz w:val="24"/>
          <w:szCs w:val="24"/>
        </w:rPr>
        <w:sectPr w:rsidR="000E0FAB" w:rsidSect="000E0FAB">
          <w:type w:val="continuous"/>
          <w:pgSz w:w="11906" w:h="16838"/>
          <w:pgMar w:top="1417" w:right="1701" w:bottom="1417" w:left="1701" w:header="708" w:footer="708" w:gutter="0"/>
          <w:cols w:num="2" w:space="708"/>
          <w:docGrid w:linePitch="360"/>
        </w:sectPr>
      </w:pPr>
    </w:p>
    <w:p w14:paraId="4F261E8C" w14:textId="3D16542F" w:rsidR="00DF10B5" w:rsidRPr="00A91DAE" w:rsidRDefault="00DF10B5" w:rsidP="00AA0A2E">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20C2F28D" w14:textId="69FE37B3" w:rsidR="005946D6" w:rsidRPr="00A91DAE" w:rsidRDefault="005946D6" w:rsidP="005946D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71DFDF70" w14:textId="77777777" w:rsidR="005946D6" w:rsidRPr="00A91DAE" w:rsidRDefault="005946D6" w:rsidP="005946D6">
      <w:pPr>
        <w:tabs>
          <w:tab w:val="left" w:pos="8080"/>
        </w:tabs>
        <w:autoSpaceDE w:val="0"/>
        <w:autoSpaceDN w:val="0"/>
        <w:adjustRightInd w:val="0"/>
        <w:spacing w:after="0" w:line="240" w:lineRule="auto"/>
        <w:ind w:right="282"/>
        <w:jc w:val="both"/>
        <w:rPr>
          <w:rFonts w:asciiTheme="majorHAnsi" w:hAnsiTheme="majorHAnsi" w:cstheme="majorHAnsi"/>
          <w:sz w:val="24"/>
          <w:szCs w:val="24"/>
        </w:rPr>
      </w:pPr>
    </w:p>
    <w:p w14:paraId="04507579" w14:textId="77777777" w:rsidR="000E0FAB" w:rsidRDefault="000E0FAB" w:rsidP="00B056C6">
      <w:pPr>
        <w:tabs>
          <w:tab w:val="left" w:pos="8080"/>
        </w:tabs>
        <w:autoSpaceDE w:val="0"/>
        <w:autoSpaceDN w:val="0"/>
        <w:adjustRightInd w:val="0"/>
        <w:spacing w:after="0" w:line="360" w:lineRule="auto"/>
        <w:ind w:right="282"/>
        <w:jc w:val="both"/>
        <w:rPr>
          <w:rFonts w:asciiTheme="majorHAnsi" w:hAnsiTheme="majorHAnsi" w:cstheme="majorHAnsi"/>
          <w:sz w:val="24"/>
          <w:szCs w:val="24"/>
          <w:u w:val="single"/>
        </w:rPr>
      </w:pPr>
    </w:p>
    <w:p w14:paraId="200DF462" w14:textId="77777777" w:rsidR="000E0FAB" w:rsidRDefault="000E0FAB" w:rsidP="00B056C6">
      <w:pPr>
        <w:tabs>
          <w:tab w:val="left" w:pos="8080"/>
        </w:tabs>
        <w:autoSpaceDE w:val="0"/>
        <w:autoSpaceDN w:val="0"/>
        <w:adjustRightInd w:val="0"/>
        <w:spacing w:after="0" w:line="360" w:lineRule="auto"/>
        <w:ind w:right="282"/>
        <w:jc w:val="both"/>
        <w:rPr>
          <w:rFonts w:asciiTheme="majorHAnsi" w:hAnsiTheme="majorHAnsi" w:cstheme="majorHAnsi"/>
          <w:sz w:val="24"/>
          <w:szCs w:val="24"/>
          <w:u w:val="single"/>
        </w:rPr>
      </w:pPr>
    </w:p>
    <w:p w14:paraId="0B096235" w14:textId="77777777" w:rsidR="000E0FAB" w:rsidRDefault="000E0FAB" w:rsidP="00B056C6">
      <w:pPr>
        <w:tabs>
          <w:tab w:val="left" w:pos="8080"/>
        </w:tabs>
        <w:autoSpaceDE w:val="0"/>
        <w:autoSpaceDN w:val="0"/>
        <w:adjustRightInd w:val="0"/>
        <w:spacing w:after="0" w:line="360" w:lineRule="auto"/>
        <w:ind w:right="282"/>
        <w:jc w:val="both"/>
        <w:rPr>
          <w:rFonts w:asciiTheme="majorHAnsi" w:hAnsiTheme="majorHAnsi" w:cstheme="majorHAnsi"/>
          <w:sz w:val="24"/>
          <w:szCs w:val="24"/>
          <w:u w:val="single"/>
        </w:rPr>
      </w:pPr>
    </w:p>
    <w:p w14:paraId="348BD22F" w14:textId="526515FD" w:rsidR="005946D6" w:rsidRPr="00A91DAE" w:rsidRDefault="005946D6" w:rsidP="00B056C6">
      <w:pPr>
        <w:tabs>
          <w:tab w:val="left" w:pos="8080"/>
        </w:tabs>
        <w:autoSpaceDE w:val="0"/>
        <w:autoSpaceDN w:val="0"/>
        <w:adjustRightInd w:val="0"/>
        <w:spacing w:after="0" w:line="360" w:lineRule="auto"/>
        <w:ind w:right="282"/>
        <w:jc w:val="both"/>
        <w:rPr>
          <w:rFonts w:asciiTheme="majorHAnsi" w:hAnsiTheme="majorHAnsi" w:cstheme="majorHAnsi"/>
          <w:sz w:val="24"/>
          <w:szCs w:val="24"/>
        </w:rPr>
      </w:pPr>
      <w:r w:rsidRPr="00A91DAE">
        <w:rPr>
          <w:rFonts w:asciiTheme="majorHAnsi" w:hAnsiTheme="majorHAnsi" w:cstheme="majorHAnsi"/>
          <w:sz w:val="24"/>
          <w:szCs w:val="24"/>
          <w:u w:val="single"/>
        </w:rPr>
        <w:t>Características</w:t>
      </w:r>
      <w:r w:rsidR="00F162C4">
        <w:rPr>
          <w:rFonts w:asciiTheme="majorHAnsi" w:hAnsiTheme="majorHAnsi" w:cstheme="majorHAnsi"/>
          <w:sz w:val="24"/>
          <w:szCs w:val="24"/>
          <w:u w:val="single"/>
        </w:rPr>
        <w:t xml:space="preserve"> del libro</w:t>
      </w:r>
      <w:r w:rsidRPr="00A91DAE">
        <w:rPr>
          <w:rFonts w:asciiTheme="majorHAnsi" w:hAnsiTheme="majorHAnsi" w:cstheme="majorHAnsi"/>
          <w:sz w:val="24"/>
          <w:szCs w:val="24"/>
        </w:rPr>
        <w:t>:</w:t>
      </w:r>
    </w:p>
    <w:p w14:paraId="730B30B5" w14:textId="25E8478E" w:rsidR="005946D6" w:rsidRPr="00A91DAE" w:rsidRDefault="00B056C6" w:rsidP="00B056C6">
      <w:pPr>
        <w:pStyle w:val="Prrafodelista"/>
        <w:numPr>
          <w:ilvl w:val="0"/>
          <w:numId w:val="2"/>
        </w:numPr>
        <w:tabs>
          <w:tab w:val="left" w:pos="8080"/>
        </w:tabs>
        <w:autoSpaceDE w:val="0"/>
        <w:autoSpaceDN w:val="0"/>
        <w:adjustRightInd w:val="0"/>
        <w:spacing w:after="0" w:line="360" w:lineRule="auto"/>
        <w:ind w:right="282"/>
        <w:jc w:val="both"/>
        <w:rPr>
          <w:rFonts w:asciiTheme="majorHAnsi" w:hAnsiTheme="majorHAnsi" w:cstheme="majorHAnsi"/>
          <w:sz w:val="24"/>
          <w:szCs w:val="24"/>
        </w:rPr>
      </w:pPr>
      <w:r w:rsidRPr="00A91DAE">
        <w:rPr>
          <w:rFonts w:asciiTheme="majorHAnsi" w:hAnsiTheme="majorHAnsi" w:cstheme="majorHAnsi"/>
          <w:sz w:val="24"/>
          <w:szCs w:val="24"/>
        </w:rPr>
        <w:t>15,21  €</w:t>
      </w:r>
    </w:p>
    <w:p w14:paraId="0F589594" w14:textId="3E9E9581" w:rsidR="005946D6" w:rsidRPr="00A91DAE" w:rsidRDefault="005946D6" w:rsidP="00B056C6">
      <w:pPr>
        <w:pStyle w:val="Prrafodelista"/>
        <w:numPr>
          <w:ilvl w:val="0"/>
          <w:numId w:val="2"/>
        </w:numPr>
        <w:tabs>
          <w:tab w:val="left" w:pos="8080"/>
        </w:tabs>
        <w:autoSpaceDE w:val="0"/>
        <w:autoSpaceDN w:val="0"/>
        <w:adjustRightInd w:val="0"/>
        <w:spacing w:after="0" w:line="360" w:lineRule="auto"/>
        <w:ind w:right="282"/>
        <w:jc w:val="both"/>
        <w:rPr>
          <w:rFonts w:asciiTheme="majorHAnsi" w:hAnsiTheme="majorHAnsi" w:cstheme="majorHAnsi"/>
          <w:sz w:val="24"/>
          <w:szCs w:val="24"/>
        </w:rPr>
      </w:pPr>
      <w:r w:rsidRPr="00A91DAE">
        <w:rPr>
          <w:rFonts w:asciiTheme="majorHAnsi" w:hAnsiTheme="majorHAnsi" w:cstheme="majorHAnsi"/>
          <w:sz w:val="24"/>
          <w:szCs w:val="24"/>
        </w:rPr>
        <w:t xml:space="preserve">Disponible en librerías y online </w:t>
      </w:r>
    </w:p>
    <w:p w14:paraId="546F1220" w14:textId="69B12D93" w:rsidR="005946D6" w:rsidRPr="00A91DAE" w:rsidRDefault="00B056C6" w:rsidP="00B056C6">
      <w:pPr>
        <w:pStyle w:val="Prrafodelista"/>
        <w:numPr>
          <w:ilvl w:val="0"/>
          <w:numId w:val="2"/>
        </w:numPr>
        <w:tabs>
          <w:tab w:val="left" w:pos="8080"/>
        </w:tabs>
        <w:autoSpaceDE w:val="0"/>
        <w:autoSpaceDN w:val="0"/>
        <w:adjustRightInd w:val="0"/>
        <w:spacing w:after="0" w:line="360" w:lineRule="auto"/>
        <w:ind w:right="282"/>
        <w:jc w:val="both"/>
        <w:rPr>
          <w:rFonts w:asciiTheme="majorHAnsi" w:hAnsiTheme="majorHAnsi" w:cstheme="majorHAnsi"/>
          <w:sz w:val="24"/>
          <w:szCs w:val="24"/>
        </w:rPr>
      </w:pPr>
      <w:r w:rsidRPr="00A91DAE">
        <w:rPr>
          <w:rFonts w:asciiTheme="majorHAnsi" w:hAnsiTheme="majorHAnsi" w:cstheme="majorHAnsi"/>
          <w:sz w:val="24"/>
          <w:szCs w:val="24"/>
        </w:rPr>
        <w:t>E</w:t>
      </w:r>
      <w:r w:rsidR="005946D6" w:rsidRPr="00A91DAE">
        <w:rPr>
          <w:rFonts w:asciiTheme="majorHAnsi" w:hAnsiTheme="majorHAnsi" w:cstheme="majorHAnsi"/>
          <w:sz w:val="24"/>
          <w:szCs w:val="24"/>
        </w:rPr>
        <w:t>ditorial: Actitud de Comunicación / JdeJ Editores</w:t>
      </w:r>
    </w:p>
    <w:p w14:paraId="25812DCA" w14:textId="77777777" w:rsidR="00B056C6" w:rsidRPr="00A91DAE" w:rsidRDefault="00B056C6" w:rsidP="00B056C6">
      <w:pPr>
        <w:pStyle w:val="Prrafodelista"/>
        <w:numPr>
          <w:ilvl w:val="0"/>
          <w:numId w:val="2"/>
        </w:numPr>
        <w:tabs>
          <w:tab w:val="left" w:pos="8080"/>
        </w:tabs>
        <w:autoSpaceDE w:val="0"/>
        <w:autoSpaceDN w:val="0"/>
        <w:adjustRightInd w:val="0"/>
        <w:spacing w:after="0" w:line="240" w:lineRule="auto"/>
        <w:ind w:right="282"/>
        <w:jc w:val="both"/>
        <w:rPr>
          <w:rFonts w:asciiTheme="majorHAnsi" w:hAnsiTheme="majorHAnsi" w:cstheme="majorHAnsi"/>
          <w:sz w:val="24"/>
          <w:szCs w:val="24"/>
        </w:rPr>
      </w:pPr>
      <w:r w:rsidRPr="00A91DAE">
        <w:rPr>
          <w:rFonts w:asciiTheme="majorHAnsi" w:hAnsiTheme="majorHAnsi" w:cstheme="majorHAnsi"/>
          <w:sz w:val="24"/>
          <w:szCs w:val="24"/>
        </w:rPr>
        <w:t>302 páginas</w:t>
      </w:r>
    </w:p>
    <w:p w14:paraId="60ACE8CD" w14:textId="67C6742C" w:rsidR="005946D6" w:rsidRPr="00A91DAE" w:rsidRDefault="00B056C6" w:rsidP="00B056C6">
      <w:pPr>
        <w:pStyle w:val="Prrafodelista"/>
        <w:tabs>
          <w:tab w:val="left" w:pos="8080"/>
        </w:tabs>
        <w:autoSpaceDE w:val="0"/>
        <w:autoSpaceDN w:val="0"/>
        <w:adjustRightInd w:val="0"/>
        <w:spacing w:after="0" w:line="240" w:lineRule="auto"/>
        <w:ind w:left="360" w:right="282"/>
        <w:jc w:val="both"/>
        <w:rPr>
          <w:rFonts w:asciiTheme="majorHAnsi" w:hAnsiTheme="majorHAnsi" w:cstheme="majorHAnsi"/>
          <w:sz w:val="24"/>
          <w:szCs w:val="24"/>
        </w:rPr>
      </w:pPr>
      <w:r w:rsidRPr="00A91DAE">
        <w:rPr>
          <w:rFonts w:asciiTheme="majorHAnsi" w:hAnsiTheme="majorHAnsi" w:cstheme="majorHAnsi"/>
          <w:sz w:val="24"/>
          <w:szCs w:val="24"/>
        </w:rPr>
        <w:tab/>
      </w:r>
    </w:p>
    <w:p w14:paraId="12EE5531" w14:textId="62DDAC15" w:rsidR="00210591" w:rsidRPr="00A91DAE" w:rsidRDefault="00AA0A2E" w:rsidP="00AA0A2E">
      <w:pPr>
        <w:spacing w:line="240" w:lineRule="auto"/>
        <w:jc w:val="both"/>
        <w:rPr>
          <w:rFonts w:asciiTheme="majorHAnsi" w:hAnsiTheme="majorHAnsi" w:cstheme="majorHAnsi"/>
          <w:b/>
          <w:iCs/>
          <w:sz w:val="24"/>
          <w:szCs w:val="24"/>
        </w:rPr>
      </w:pPr>
      <w:r w:rsidRPr="00A91DAE">
        <w:rPr>
          <w:rFonts w:asciiTheme="majorHAnsi" w:hAnsiTheme="majorHAnsi" w:cstheme="majorHAnsi"/>
          <w:b/>
          <w:iCs/>
          <w:sz w:val="24"/>
          <w:szCs w:val="24"/>
        </w:rPr>
        <w:t>Dentro de la colección Tu Vida en Positivo</w:t>
      </w:r>
    </w:p>
    <w:p w14:paraId="5CEAE824" w14:textId="6B29EF14" w:rsidR="00210591" w:rsidRPr="00A91DAE" w:rsidRDefault="00DF10B5" w:rsidP="00AA0A2E">
      <w:pPr>
        <w:spacing w:line="240" w:lineRule="auto"/>
        <w:jc w:val="both"/>
        <w:rPr>
          <w:rFonts w:asciiTheme="majorHAnsi" w:hAnsiTheme="majorHAnsi" w:cstheme="majorHAnsi"/>
          <w:iCs/>
          <w:sz w:val="24"/>
          <w:szCs w:val="24"/>
        </w:rPr>
      </w:pPr>
      <w:r w:rsidRPr="00A91DAE">
        <w:rPr>
          <w:rFonts w:asciiTheme="majorHAnsi" w:hAnsiTheme="majorHAnsi" w:cstheme="majorHAnsi"/>
          <w:b/>
          <w:iCs/>
          <w:sz w:val="24"/>
          <w:szCs w:val="24"/>
        </w:rPr>
        <w:t>“El arte de educar jugando”</w:t>
      </w:r>
      <w:r w:rsidRPr="00A91DAE">
        <w:rPr>
          <w:rFonts w:asciiTheme="majorHAnsi" w:hAnsiTheme="majorHAnsi" w:cstheme="majorHAnsi"/>
          <w:iCs/>
          <w:sz w:val="24"/>
          <w:szCs w:val="24"/>
        </w:rPr>
        <w:t xml:space="preserve"> es el octavo título de la colección </w:t>
      </w:r>
      <w:r w:rsidRPr="00A91DAE">
        <w:rPr>
          <w:rFonts w:asciiTheme="majorHAnsi" w:hAnsiTheme="majorHAnsi" w:cstheme="majorHAnsi"/>
          <w:b/>
          <w:iCs/>
          <w:sz w:val="24"/>
          <w:szCs w:val="24"/>
        </w:rPr>
        <w:t>“Tu vida en Positivo”,</w:t>
      </w:r>
      <w:r w:rsidRPr="00A91DAE">
        <w:rPr>
          <w:rFonts w:asciiTheme="majorHAnsi" w:hAnsiTheme="majorHAnsi" w:cstheme="majorHAnsi"/>
          <w:iCs/>
          <w:sz w:val="24"/>
          <w:szCs w:val="24"/>
        </w:rPr>
        <w:t xml:space="preserve"> que engloba una serie de libros donde diferentes expertos de distintos sectores ofrecen</w:t>
      </w:r>
      <w:r w:rsidR="003004B4" w:rsidRPr="00A91DAE">
        <w:rPr>
          <w:rFonts w:asciiTheme="majorHAnsi" w:hAnsiTheme="majorHAnsi" w:cstheme="majorHAnsi"/>
          <w:iCs/>
          <w:sz w:val="24"/>
          <w:szCs w:val="24"/>
        </w:rPr>
        <w:t xml:space="preserve"> consejos para ser más felices, e</w:t>
      </w:r>
      <w:r w:rsidR="003004B4" w:rsidRPr="00A91DAE">
        <w:rPr>
          <w:rFonts w:asciiTheme="majorHAnsi" w:hAnsiTheme="majorHAnsi" w:cstheme="majorHAnsi"/>
          <w:sz w:val="24"/>
          <w:szCs w:val="24"/>
        </w:rPr>
        <w:t>ditado por JdeJ Editores y Actitud de Comunicación.</w:t>
      </w:r>
    </w:p>
    <w:p w14:paraId="71617CC0" w14:textId="489A2785" w:rsidR="00DF10B5" w:rsidRPr="00A91DAE" w:rsidRDefault="00DF10B5" w:rsidP="00AA0A2E">
      <w:pPr>
        <w:spacing w:line="240" w:lineRule="auto"/>
        <w:jc w:val="both"/>
        <w:rPr>
          <w:rFonts w:asciiTheme="majorHAnsi" w:hAnsiTheme="majorHAnsi" w:cstheme="majorHAnsi"/>
          <w:iCs/>
          <w:sz w:val="24"/>
          <w:szCs w:val="24"/>
        </w:rPr>
      </w:pPr>
      <w:r w:rsidRPr="00A91DAE">
        <w:rPr>
          <w:rFonts w:asciiTheme="majorHAnsi" w:hAnsiTheme="majorHAnsi" w:cstheme="majorHAnsi"/>
          <w:b/>
          <w:iCs/>
          <w:sz w:val="24"/>
          <w:szCs w:val="24"/>
        </w:rPr>
        <w:t>Vivir en positivo</w:t>
      </w:r>
      <w:r w:rsidRPr="00A91DAE">
        <w:rPr>
          <w:rFonts w:asciiTheme="majorHAnsi" w:hAnsiTheme="majorHAnsi" w:cstheme="majorHAnsi"/>
          <w:iCs/>
          <w:sz w:val="24"/>
          <w:szCs w:val="24"/>
        </w:rPr>
        <w:t xml:space="preserve"> “es una actitud que afecta a todas las áreas de nuestra vida; desde el primer pensamiento de la mañana hasta cada uno de los pasos de nuestro día a día: la relación con la pareja, hijos, compañeros de trabajo y amistades”. En definitiva, sentirnos bien con nosotros y con quienes nos rodean. </w:t>
      </w:r>
    </w:p>
    <w:p w14:paraId="43FBD3C1" w14:textId="403F7EFF" w:rsidR="000B103D" w:rsidRPr="00A91DAE" w:rsidRDefault="00DF10B5" w:rsidP="00AA0A2E">
      <w:pPr>
        <w:spacing w:line="240" w:lineRule="auto"/>
        <w:jc w:val="both"/>
        <w:rPr>
          <w:rFonts w:asciiTheme="majorHAnsi" w:hAnsiTheme="majorHAnsi" w:cstheme="majorHAnsi"/>
          <w:sz w:val="24"/>
          <w:szCs w:val="24"/>
        </w:rPr>
      </w:pPr>
      <w:r w:rsidRPr="00A91DAE">
        <w:rPr>
          <w:rFonts w:asciiTheme="majorHAnsi" w:hAnsiTheme="majorHAnsi" w:cstheme="majorHAnsi"/>
          <w:sz w:val="24"/>
          <w:szCs w:val="24"/>
        </w:rPr>
        <w:t>Este libro ha sido escrito por 15 autores y profesionales de la psicología, en concreto del ámbito infantil, especialistas en cada una de las materias que desarrollan en esta obra</w:t>
      </w:r>
      <w:r w:rsidR="00210591" w:rsidRPr="00A91DAE">
        <w:rPr>
          <w:rFonts w:asciiTheme="majorHAnsi" w:hAnsiTheme="majorHAnsi" w:cstheme="majorHAnsi"/>
          <w:sz w:val="24"/>
          <w:szCs w:val="24"/>
        </w:rPr>
        <w:t xml:space="preserve">: </w:t>
      </w:r>
      <w:r w:rsidRPr="00A91DAE">
        <w:rPr>
          <w:rFonts w:asciiTheme="majorHAnsi" w:hAnsiTheme="majorHAnsi" w:cstheme="majorHAnsi"/>
          <w:sz w:val="24"/>
          <w:szCs w:val="24"/>
        </w:rPr>
        <w:t xml:space="preserve">Aroa Caminero Ruiz, Tatiana Fernández Marcos, Raquel Prieto </w:t>
      </w:r>
      <w:proofErr w:type="spellStart"/>
      <w:r w:rsidRPr="00A91DAE">
        <w:rPr>
          <w:rFonts w:asciiTheme="majorHAnsi" w:hAnsiTheme="majorHAnsi" w:cstheme="majorHAnsi"/>
          <w:sz w:val="24"/>
          <w:szCs w:val="24"/>
        </w:rPr>
        <w:t>Elipe</w:t>
      </w:r>
      <w:proofErr w:type="spellEnd"/>
      <w:r w:rsidRPr="00A91DAE">
        <w:rPr>
          <w:rFonts w:asciiTheme="majorHAnsi" w:hAnsiTheme="majorHAnsi" w:cstheme="majorHAnsi"/>
          <w:sz w:val="24"/>
          <w:szCs w:val="24"/>
        </w:rPr>
        <w:t>, Isabel Quesada</w:t>
      </w:r>
      <w:r w:rsidR="000B1D77" w:rsidRPr="00A91DAE">
        <w:rPr>
          <w:rFonts w:asciiTheme="majorHAnsi" w:hAnsiTheme="majorHAnsi" w:cstheme="majorHAnsi"/>
          <w:sz w:val="24"/>
          <w:szCs w:val="24"/>
        </w:rPr>
        <w:t xml:space="preserve"> San José</w:t>
      </w:r>
      <w:r w:rsidRPr="00A91DAE">
        <w:rPr>
          <w:rFonts w:asciiTheme="majorHAnsi" w:hAnsiTheme="majorHAnsi" w:cstheme="majorHAnsi"/>
          <w:sz w:val="24"/>
          <w:szCs w:val="24"/>
        </w:rPr>
        <w:t>, Rosa del Rincón</w:t>
      </w:r>
      <w:r w:rsidR="000B1D77" w:rsidRPr="00A91DAE">
        <w:rPr>
          <w:rFonts w:asciiTheme="majorHAnsi" w:hAnsiTheme="majorHAnsi" w:cstheme="majorHAnsi"/>
          <w:sz w:val="24"/>
          <w:szCs w:val="24"/>
        </w:rPr>
        <w:t xml:space="preserve"> </w:t>
      </w:r>
      <w:r w:rsidR="007F7422" w:rsidRPr="00A91DAE">
        <w:rPr>
          <w:rFonts w:asciiTheme="majorHAnsi" w:hAnsiTheme="majorHAnsi" w:cstheme="majorHAnsi"/>
          <w:sz w:val="24"/>
          <w:szCs w:val="24"/>
        </w:rPr>
        <w:t>García</w:t>
      </w:r>
      <w:r w:rsidRPr="00A91DAE">
        <w:rPr>
          <w:rFonts w:asciiTheme="majorHAnsi" w:hAnsiTheme="majorHAnsi" w:cstheme="majorHAnsi"/>
          <w:sz w:val="24"/>
          <w:szCs w:val="24"/>
        </w:rPr>
        <w:t xml:space="preserve">, Bárbara Martín Martí, Lucía Boto Pérez, Sara Ríos Pérez, Nicolás Sánchez Álvarez, Gema Valenzuela Simón, Margarita Montes, Manuel Gámez-Guadix, Estíbaliz Mateos-Pérez, Carolina Cárcamo Vergara y la coordinadora de la obra, Silvia Álava </w:t>
      </w:r>
      <w:r w:rsidR="000B1D77" w:rsidRPr="00A91DAE">
        <w:rPr>
          <w:rFonts w:asciiTheme="majorHAnsi" w:hAnsiTheme="majorHAnsi" w:cstheme="majorHAnsi"/>
          <w:sz w:val="24"/>
          <w:szCs w:val="24"/>
        </w:rPr>
        <w:t>Sordo</w:t>
      </w:r>
      <w:r w:rsidRPr="00A91DAE">
        <w:rPr>
          <w:rFonts w:asciiTheme="majorHAnsi" w:hAnsiTheme="majorHAnsi" w:cstheme="majorHAnsi"/>
          <w:sz w:val="24"/>
          <w:szCs w:val="24"/>
        </w:rPr>
        <w:t>.</w:t>
      </w:r>
    </w:p>
    <w:p w14:paraId="2EF76337" w14:textId="5EF7C83D" w:rsidR="000B103D" w:rsidRPr="00A91DAE" w:rsidRDefault="003004B4" w:rsidP="008F0A02">
      <w:pPr>
        <w:jc w:val="both"/>
        <w:rPr>
          <w:rFonts w:asciiTheme="majorHAnsi" w:hAnsiTheme="majorHAnsi" w:cstheme="majorHAnsi"/>
          <w:b/>
          <w:color w:val="FF0066"/>
          <w:sz w:val="24"/>
          <w:szCs w:val="24"/>
          <w:u w:val="single"/>
        </w:rPr>
      </w:pPr>
      <w:r w:rsidRPr="00A91DAE">
        <w:rPr>
          <w:rFonts w:asciiTheme="majorHAnsi" w:hAnsiTheme="majorHAnsi" w:cstheme="majorHAnsi"/>
          <w:noProof/>
          <w:sz w:val="24"/>
          <w:szCs w:val="24"/>
          <w:lang w:eastAsia="es-ES"/>
        </w:rPr>
        <w:drawing>
          <wp:anchor distT="0" distB="0" distL="114300" distR="114300" simplePos="0" relativeHeight="251662336" behindDoc="0" locked="0" layoutInCell="1" allowOverlap="1" wp14:anchorId="314A2BC7" wp14:editId="426327FF">
            <wp:simplePos x="0" y="0"/>
            <wp:positionH relativeFrom="margin">
              <wp:posOffset>3482340</wp:posOffset>
            </wp:positionH>
            <wp:positionV relativeFrom="paragraph">
              <wp:posOffset>167004</wp:posOffset>
            </wp:positionV>
            <wp:extent cx="2786063" cy="1857375"/>
            <wp:effectExtent l="190500" t="190500" r="186055" b="1809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1005_Silvia Alava Sordo_PB006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1162" cy="1867441"/>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811FF5" w:rsidRPr="00A91DAE">
        <w:rPr>
          <w:rFonts w:asciiTheme="majorHAnsi" w:hAnsiTheme="majorHAnsi" w:cstheme="majorHAnsi"/>
          <w:sz w:val="24"/>
          <w:szCs w:val="24"/>
        </w:rPr>
        <w:t>Silvia Álava</w:t>
      </w:r>
      <w:r w:rsidR="00F92BBE" w:rsidRPr="00A91DAE">
        <w:rPr>
          <w:rFonts w:asciiTheme="majorHAnsi" w:hAnsiTheme="majorHAnsi" w:cstheme="majorHAnsi"/>
          <w:sz w:val="24"/>
          <w:szCs w:val="24"/>
        </w:rPr>
        <w:t>, además de la coordinadora</w:t>
      </w:r>
      <w:r w:rsidR="000B103D" w:rsidRPr="00A91DAE">
        <w:rPr>
          <w:rFonts w:asciiTheme="majorHAnsi" w:hAnsiTheme="majorHAnsi" w:cstheme="majorHAnsi"/>
          <w:sz w:val="24"/>
          <w:szCs w:val="24"/>
        </w:rPr>
        <w:t xml:space="preserve"> de este libro, es autora de otras obras dentro de esta colección como </w:t>
      </w:r>
      <w:r w:rsidR="000B103D" w:rsidRPr="00A91DAE">
        <w:rPr>
          <w:rFonts w:asciiTheme="majorHAnsi" w:hAnsiTheme="majorHAnsi" w:cstheme="majorHAnsi"/>
          <w:b/>
          <w:i/>
          <w:iCs/>
          <w:color w:val="595959" w:themeColor="text1" w:themeTint="A6"/>
          <w:sz w:val="24"/>
          <w:szCs w:val="24"/>
        </w:rPr>
        <w:t>“Queremos Hijos Felices (de 0 a 6 años)”,</w:t>
      </w:r>
      <w:r w:rsidR="000B103D" w:rsidRPr="00A91DAE">
        <w:rPr>
          <w:rFonts w:asciiTheme="majorHAnsi" w:hAnsiTheme="majorHAnsi" w:cstheme="majorHAnsi"/>
          <w:iCs/>
          <w:color w:val="595959" w:themeColor="text1" w:themeTint="A6"/>
          <w:sz w:val="24"/>
          <w:szCs w:val="24"/>
        </w:rPr>
        <w:t xml:space="preserve"> </w:t>
      </w:r>
      <w:r w:rsidR="000B103D" w:rsidRPr="00A91DAE">
        <w:rPr>
          <w:rFonts w:asciiTheme="majorHAnsi" w:hAnsiTheme="majorHAnsi" w:cstheme="majorHAnsi"/>
          <w:sz w:val="24"/>
          <w:szCs w:val="24"/>
        </w:rPr>
        <w:t xml:space="preserve">o </w:t>
      </w:r>
      <w:r w:rsidR="000B103D" w:rsidRPr="00A91DAE">
        <w:rPr>
          <w:rFonts w:asciiTheme="majorHAnsi" w:hAnsiTheme="majorHAnsi" w:cstheme="majorHAnsi"/>
          <w:iCs/>
          <w:color w:val="595959" w:themeColor="text1" w:themeTint="A6"/>
          <w:sz w:val="24"/>
          <w:szCs w:val="24"/>
        </w:rPr>
        <w:t>“</w:t>
      </w:r>
      <w:r w:rsidR="000B103D" w:rsidRPr="00A91DAE">
        <w:rPr>
          <w:rFonts w:asciiTheme="majorHAnsi" w:hAnsiTheme="majorHAnsi" w:cstheme="majorHAnsi"/>
          <w:b/>
          <w:i/>
          <w:iCs/>
          <w:color w:val="595959" w:themeColor="text1" w:themeTint="A6"/>
          <w:sz w:val="24"/>
          <w:szCs w:val="24"/>
        </w:rPr>
        <w:t>Queremos que crezcan felices. De la infancia a la adolescencia</w:t>
      </w:r>
      <w:r w:rsidR="000B103D" w:rsidRPr="00A91DAE">
        <w:rPr>
          <w:rFonts w:asciiTheme="majorHAnsi" w:hAnsiTheme="majorHAnsi" w:cstheme="majorHAnsi"/>
          <w:i/>
          <w:iCs/>
          <w:color w:val="595959" w:themeColor="text1" w:themeTint="A6"/>
          <w:sz w:val="24"/>
          <w:szCs w:val="24"/>
        </w:rPr>
        <w:t>”</w:t>
      </w:r>
      <w:r w:rsidR="000B1D77" w:rsidRPr="00A91DAE">
        <w:rPr>
          <w:rFonts w:asciiTheme="majorHAnsi" w:hAnsiTheme="majorHAnsi" w:cstheme="majorHAnsi"/>
          <w:i/>
          <w:iCs/>
          <w:color w:val="595959" w:themeColor="text1" w:themeTint="A6"/>
          <w:sz w:val="24"/>
          <w:szCs w:val="24"/>
        </w:rPr>
        <w:t xml:space="preserve">. </w:t>
      </w:r>
      <w:r w:rsidR="000B1D77" w:rsidRPr="00A91DAE">
        <w:rPr>
          <w:rFonts w:asciiTheme="majorHAnsi" w:hAnsiTheme="majorHAnsi" w:cstheme="majorHAnsi"/>
          <w:sz w:val="24"/>
          <w:szCs w:val="24"/>
        </w:rPr>
        <w:t>Es doctora en psicología clínica y de la salud, psicóloga sanitaria y educativa, escritora y conferenciante. Combina esta actividad con la docencia universitaria, así como con la divulgación de la psicología en diversos medios de comunicación. Es la directora del área infantil Centro de Psicología Álava Reyes.</w:t>
      </w:r>
    </w:p>
    <w:p w14:paraId="2CF2E511" w14:textId="77777777" w:rsidR="003004B4" w:rsidRPr="00A91DAE" w:rsidRDefault="003004B4" w:rsidP="000B103D">
      <w:pPr>
        <w:rPr>
          <w:rFonts w:asciiTheme="majorHAnsi" w:hAnsiTheme="majorHAnsi" w:cstheme="majorHAnsi"/>
          <w:b/>
          <w:color w:val="FF0066"/>
          <w:sz w:val="24"/>
          <w:szCs w:val="24"/>
          <w:u w:val="single"/>
        </w:rPr>
      </w:pPr>
    </w:p>
    <w:p w14:paraId="6FD376AA" w14:textId="75AA9A6B" w:rsidR="00D87F24" w:rsidRPr="00A91DAE" w:rsidRDefault="00D87F24" w:rsidP="000B103D">
      <w:pPr>
        <w:rPr>
          <w:rFonts w:asciiTheme="majorHAnsi" w:hAnsiTheme="majorHAnsi" w:cstheme="majorHAnsi"/>
          <w:b/>
          <w:i/>
          <w:iCs/>
          <w:color w:val="595959" w:themeColor="text1" w:themeTint="A6"/>
          <w:sz w:val="24"/>
          <w:szCs w:val="24"/>
        </w:rPr>
      </w:pPr>
      <w:r w:rsidRPr="00A91DAE">
        <w:rPr>
          <w:rFonts w:asciiTheme="majorHAnsi" w:hAnsiTheme="majorHAnsi" w:cstheme="majorHAnsi"/>
          <w:b/>
          <w:color w:val="FF0066"/>
          <w:sz w:val="24"/>
          <w:szCs w:val="24"/>
          <w:u w:val="single"/>
        </w:rPr>
        <w:t>Para más información:</w:t>
      </w:r>
    </w:p>
    <w:p w14:paraId="1E7C4202" w14:textId="000D15EB" w:rsidR="00D87F24" w:rsidRPr="00A91DAE" w:rsidRDefault="003004B4" w:rsidP="000B103D">
      <w:pPr>
        <w:spacing w:after="0"/>
        <w:rPr>
          <w:rFonts w:asciiTheme="majorHAnsi" w:hAnsiTheme="majorHAnsi" w:cstheme="majorHAnsi"/>
          <w:color w:val="FF0066"/>
          <w:sz w:val="24"/>
          <w:szCs w:val="24"/>
        </w:rPr>
      </w:pPr>
      <w:bookmarkStart w:id="0" w:name="_GoBack"/>
      <w:r w:rsidRPr="00A91DAE">
        <w:rPr>
          <w:rFonts w:asciiTheme="majorHAnsi" w:hAnsiTheme="majorHAnsi" w:cstheme="majorHAnsi"/>
          <w:noProof/>
          <w:sz w:val="24"/>
          <w:szCs w:val="24"/>
          <w:lang w:eastAsia="es-ES"/>
        </w:rPr>
        <w:drawing>
          <wp:anchor distT="0" distB="0" distL="114300" distR="114300" simplePos="0" relativeHeight="251660288" behindDoc="0" locked="0" layoutInCell="1" allowOverlap="1" wp14:anchorId="567D26E6" wp14:editId="6E6BC4EE">
            <wp:simplePos x="0" y="0"/>
            <wp:positionH relativeFrom="margin">
              <wp:posOffset>3900805</wp:posOffset>
            </wp:positionH>
            <wp:positionV relativeFrom="margin">
              <wp:posOffset>8396605</wp:posOffset>
            </wp:positionV>
            <wp:extent cx="1680210" cy="472440"/>
            <wp:effectExtent l="0" t="0" r="0" b="3810"/>
            <wp:wrapSquare wrapText="bothSides"/>
            <wp:docPr id="5" name="2 Imagen" descr="logo actit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titud.jpg"/>
                    <pic:cNvPicPr/>
                  </pic:nvPicPr>
                  <pic:blipFill>
                    <a:blip r:embed="rId14" cstate="print"/>
                    <a:stretch>
                      <a:fillRect/>
                    </a:stretch>
                  </pic:blipFill>
                  <pic:spPr>
                    <a:xfrm>
                      <a:off x="0" y="0"/>
                      <a:ext cx="1680210" cy="472440"/>
                    </a:xfrm>
                    <a:prstGeom prst="rect">
                      <a:avLst/>
                    </a:prstGeom>
                  </pic:spPr>
                </pic:pic>
              </a:graphicData>
            </a:graphic>
          </wp:anchor>
        </w:drawing>
      </w:r>
      <w:bookmarkEnd w:id="0"/>
      <w:r w:rsidRPr="00A91DAE">
        <w:rPr>
          <w:noProof/>
          <w:sz w:val="24"/>
          <w:szCs w:val="24"/>
          <w:lang w:eastAsia="es-ES"/>
        </w:rPr>
        <w:drawing>
          <wp:anchor distT="0" distB="0" distL="114300" distR="114300" simplePos="0" relativeHeight="251664384" behindDoc="0" locked="0" layoutInCell="1" allowOverlap="1" wp14:anchorId="13C9E3E8" wp14:editId="7172F3A8">
            <wp:simplePos x="0" y="0"/>
            <wp:positionH relativeFrom="margin">
              <wp:align>left</wp:align>
            </wp:positionH>
            <wp:positionV relativeFrom="paragraph">
              <wp:posOffset>619125</wp:posOffset>
            </wp:positionV>
            <wp:extent cx="1475105" cy="500380"/>
            <wp:effectExtent l="0" t="0" r="0" b="0"/>
            <wp:wrapSquare wrapText="bothSides"/>
            <wp:docPr id="3" name="Imagen 5"/>
            <wp:cNvGraphicFramePr/>
            <a:graphic xmlns:a="http://schemas.openxmlformats.org/drawingml/2006/main">
              <a:graphicData uri="http://schemas.openxmlformats.org/drawingml/2006/picture">
                <pic:pic xmlns:pic="http://schemas.openxmlformats.org/drawingml/2006/picture">
                  <pic:nvPicPr>
                    <pic:cNvPr id="3" name="Imagen 5"/>
                    <pic:cNvPicPr/>
                  </pic:nvPicPr>
                  <pic:blipFill>
                    <a:blip r:embed="rId15" cstate="print">
                      <a:extLst>
                        <a:ext uri="{28A0092B-C50C-407E-A947-70E740481C1C}">
                          <a14:useLocalDpi xmlns:a14="http://schemas.microsoft.com/office/drawing/2010/main" val="0"/>
                        </a:ext>
                      </a:extLst>
                    </a:blip>
                    <a:srcRect l="8326" t="23529" r="6660" b="7536"/>
                    <a:stretch>
                      <a:fillRect/>
                    </a:stretch>
                  </pic:blipFill>
                  <pic:spPr bwMode="auto">
                    <a:xfrm>
                      <a:off x="0" y="0"/>
                      <a:ext cx="1475105" cy="500380"/>
                    </a:xfrm>
                    <a:prstGeom prst="rect">
                      <a:avLst/>
                    </a:prstGeom>
                    <a:noFill/>
                    <a:ln w="9525">
                      <a:noFill/>
                      <a:miter lim="800000"/>
                      <a:headEnd/>
                      <a:tailEnd/>
                    </a:ln>
                  </pic:spPr>
                </pic:pic>
              </a:graphicData>
            </a:graphic>
          </wp:anchor>
        </w:drawing>
      </w:r>
      <w:r w:rsidR="00D87F24" w:rsidRPr="00A91DAE">
        <w:rPr>
          <w:rFonts w:asciiTheme="majorHAnsi" w:hAnsiTheme="majorHAnsi" w:cstheme="majorHAnsi"/>
          <w:b/>
          <w:color w:val="FF0066"/>
          <w:sz w:val="24"/>
          <w:szCs w:val="24"/>
        </w:rPr>
        <w:t>Actitud de Comu</w:t>
      </w:r>
      <w:r w:rsidR="008F0A02" w:rsidRPr="00A91DAE">
        <w:rPr>
          <w:rFonts w:asciiTheme="majorHAnsi" w:hAnsiTheme="majorHAnsi" w:cstheme="majorHAnsi"/>
          <w:b/>
          <w:color w:val="FF0066"/>
          <w:sz w:val="24"/>
          <w:szCs w:val="24"/>
        </w:rPr>
        <w:t xml:space="preserve">nicación / Tel. 91 302 28 60  </w:t>
      </w:r>
    </w:p>
    <w:sectPr w:rsidR="00D87F24" w:rsidRPr="00A91DAE" w:rsidSect="000E0FAB">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A2768" w14:textId="77777777" w:rsidR="00DD6F17" w:rsidRDefault="00DD6F17" w:rsidP="00FA01A3">
      <w:pPr>
        <w:spacing w:after="0" w:line="240" w:lineRule="auto"/>
      </w:pPr>
      <w:r>
        <w:separator/>
      </w:r>
    </w:p>
  </w:endnote>
  <w:endnote w:type="continuationSeparator" w:id="0">
    <w:p w14:paraId="581B2881" w14:textId="77777777" w:rsidR="00DD6F17" w:rsidRDefault="00DD6F17" w:rsidP="00FA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9978D" w14:textId="77777777" w:rsidR="00DD6F17" w:rsidRDefault="00DD6F17" w:rsidP="00FA01A3">
      <w:pPr>
        <w:spacing w:after="0" w:line="240" w:lineRule="auto"/>
      </w:pPr>
      <w:r>
        <w:separator/>
      </w:r>
    </w:p>
  </w:footnote>
  <w:footnote w:type="continuationSeparator" w:id="0">
    <w:p w14:paraId="4F6D1FE7" w14:textId="77777777" w:rsidR="00DD6F17" w:rsidRDefault="00DD6F17" w:rsidP="00FA0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F4FA" w14:textId="77777777" w:rsidR="00FA01A3" w:rsidRDefault="00FA01A3">
    <w:pPr>
      <w:pStyle w:val="Encabezado"/>
    </w:pPr>
    <w:r>
      <w:rPr>
        <w:noProof/>
        <w:lang w:eastAsia="es-ES"/>
      </w:rPr>
      <mc:AlternateContent>
        <mc:Choice Requires="wps">
          <w:drawing>
            <wp:anchor distT="0" distB="0" distL="118745" distR="118745" simplePos="0" relativeHeight="251659264" behindDoc="1" locked="0" layoutInCell="1" allowOverlap="0" wp14:anchorId="74CA2843" wp14:editId="0A778535">
              <wp:simplePos x="0" y="0"/>
              <wp:positionH relativeFrom="page">
                <wp:posOffset>7191375</wp:posOffset>
              </wp:positionH>
              <wp:positionV relativeFrom="margin">
                <wp:align>top</wp:align>
              </wp:positionV>
              <wp:extent cx="76200" cy="8877300"/>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76200" cy="88773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Nova Cond" w:hAnsi="Arial Nova Cond"/>
                              <w:caps/>
                              <w:color w:val="FFFFFF" w:themeColor="background1"/>
                              <w:sz w:val="28"/>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63E0744" w14:textId="77777777" w:rsidR="00FA01A3" w:rsidRPr="00FA01A3" w:rsidRDefault="00FA01A3">
                              <w:pPr>
                                <w:pStyle w:val="Encabezado"/>
                                <w:jc w:val="center"/>
                                <w:rPr>
                                  <w:rFonts w:ascii="Arial Nova Cond" w:hAnsi="Arial Nova Cond"/>
                                  <w:caps/>
                                  <w:color w:val="FFFFFF" w:themeColor="background1"/>
                                  <w:sz w:val="28"/>
                                </w:rPr>
                              </w:pPr>
                              <w:r w:rsidRPr="00FA01A3">
                                <w:rPr>
                                  <w:rFonts w:ascii="Arial Nova Cond" w:hAnsi="Arial Nova Cond"/>
                                  <w:caps/>
                                  <w:color w:val="FFFFFF" w:themeColor="background1"/>
                                  <w:sz w:val="28"/>
                                </w:rPr>
                                <w:t>EL ARTE DE EDUCAR JUGANDO</w:t>
                              </w:r>
                            </w:p>
                          </w:sdtContent>
                        </w:sdt>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CA2843" id="Rectángulo 197" o:spid="_x0000_s1026" style="position:absolute;margin-left:566.25pt;margin-top:0;width:6pt;height:699pt;z-index:-251657216;visibility:visible;mso-wrap-style:square;mso-width-percent:0;mso-height-percent:0;mso-wrap-distance-left:9.35pt;mso-wrap-distance-top:0;mso-wrap-distance-right:9.35pt;mso-wrap-distance-bottom:0;mso-position-horizontal:absolute;mso-position-horizontal-relative:page;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oPoAIAAJUFAAAOAAAAZHJzL2Uyb0RvYy54bWysVF9P2zAQf5+072D5faTtgEJFiqoipkkI&#10;EDDx7DpOE8nxebbbpPs2+yz7YtzZaegY2sO0PDg++3e/++O7u7jsGs22yvkaTM7HRyPOlJFQ1Gad&#10;829P15/OOPNBmEJoMCrnO+X55fzjh4vWztQEKtCFcgxJjJ+1NudVCHaWZV5WqhH+CKwyeFmCa0RA&#10;0a2zwokW2RudTUaj06wFV1gHUnmPp1fpks8jf1kqGe7K0qvAdM7RtxBXF9cVrdn8QszWTtiqlr0b&#10;4h+8aERt0OhAdSWCYBtX/0HV1NKBhzIcSWgyKMtaqhgDRjMevYnmsRJWxVgwOd4OafL/j1bebu8d&#10;qwt8u/MpZ0Y0+EgPmLZfP816o4HRMSaptX6G2Ed773rJ45Yi7krX0B9jYV1M7G5IrOoCk3g4PcW3&#10;4kzizdnZdPoZBWTJXpWt8+GLgobRJucOHYjpFNsbHxJ0DyFbHnRdXNdaR8GtV0vt2FbgGy9H9PXs&#10;v8G0IbABUkuMdJJRYCmUuAs7rQinzYMqMS/o/CR6EitSDXaElMqEcbqqRKGS+ZND61TDpBEjjYTE&#10;XKL9gbsn2CMTyZ47ednjSVXFgh6UR39zLCkPGtEymDAoN7UB9x6Bxqh6ywm/T1JKDWUpdKsOIbRd&#10;QbHDAnKQOstbeV3jE94IH+6Fw1bCZ8fxEO5wKTW0OYd+x1kF7sd754TPOa2ctdiaOfffN8IpzvRX&#10;g7V/Pj4+pl6OwvHJdIKCO7xZHd6YTbMErIwxDiIr45bwQe+3pYPmGafIgqzilTASPcu5DG4vLEMa&#10;GTiHpFosIgz714pwYx6tJHJKMJXoU/csnO3rOGAD3MK+jcXsTTknLGkaWGwClHWs9de89qnH3o81&#10;1M8pGi6HckS9TtP5CwAAAP//AwBQSwMEFAAGAAgAAAAhAJi5oG/eAAAACwEAAA8AAABkcnMvZG93&#10;bnJldi54bWxMj8FOwzAQRO9I/IO1SFwq6rgtqA1xKlTEiVMKlTg68ZJExOsodtLw92xP9LajGc2+&#10;yfaz68SEQ2g9aVDLBARS5W1LtYbPj7eHLYgQDVnTeUINvxhgn9/eZCa1/kwFTsdYCy6hkBoNTYx9&#10;KmWoGnQmLH2PxN63H5yJLIda2sGcudx1cpUkT9KZlvhDY3o8NFj9HEenYaGK02m3UL78Goswvb/K&#10;Q9lLre/v5pdnEBHn+B+GCz6jQ85MpR/JBtGxVuvVI2c18KSLrzYb1iVf6902AZln8npD/gcAAP//&#10;AwBQSwECLQAUAAYACAAAACEAtoM4kv4AAADhAQAAEwAAAAAAAAAAAAAAAAAAAAAAW0NvbnRlbnRf&#10;VHlwZXNdLnhtbFBLAQItABQABgAIAAAAIQA4/SH/1gAAAJQBAAALAAAAAAAAAAAAAAAAAC8BAABf&#10;cmVscy8ucmVsc1BLAQItABQABgAIAAAAIQCCAqoPoAIAAJUFAAAOAAAAAAAAAAAAAAAAAC4CAABk&#10;cnMvZTJvRG9jLnhtbFBLAQItABQABgAIAAAAIQCYuaBv3gAAAAsBAAAPAAAAAAAAAAAAAAAAAPoE&#10;AABkcnMvZG93bnJldi54bWxQSwUGAAAAAAQABADzAAAABQYAAAAA&#10;" o:allowoverlap="f" fillcolor="#c00000" stroked="f" strokeweight="1pt">
              <v:textbox style="layout-flow:vertical">
                <w:txbxContent>
                  <w:sdt>
                    <w:sdtPr>
                      <w:rPr>
                        <w:rFonts w:ascii="Arial Nova Cond" w:hAnsi="Arial Nova Cond"/>
                        <w:caps/>
                        <w:color w:val="FFFFFF" w:themeColor="background1"/>
                        <w:sz w:val="28"/>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63E0744" w14:textId="77777777" w:rsidR="00FA01A3" w:rsidRPr="00FA01A3" w:rsidRDefault="00FA01A3">
                        <w:pPr>
                          <w:pStyle w:val="Encabezado"/>
                          <w:jc w:val="center"/>
                          <w:rPr>
                            <w:rFonts w:ascii="Arial Nova Cond" w:hAnsi="Arial Nova Cond"/>
                            <w:caps/>
                            <w:color w:val="FFFFFF" w:themeColor="background1"/>
                            <w:sz w:val="28"/>
                          </w:rPr>
                        </w:pPr>
                        <w:r w:rsidRPr="00FA01A3">
                          <w:rPr>
                            <w:rFonts w:ascii="Arial Nova Cond" w:hAnsi="Arial Nova Cond"/>
                            <w:caps/>
                            <w:color w:val="FFFFFF" w:themeColor="background1"/>
                            <w:sz w:val="28"/>
                          </w:rPr>
                          <w:t>EL ARTE DE EDUCAR JUGANDO</w:t>
                        </w:r>
                      </w:p>
                    </w:sdtContent>
                  </w:sdt>
                </w:txbxContent>
              </v:textbox>
              <w10:wrap type="square" anchorx="page" anchory="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51FCA"/>
    <w:multiLevelType w:val="hybridMultilevel"/>
    <w:tmpl w:val="F5DA5344"/>
    <w:lvl w:ilvl="0" w:tplc="55B20938">
      <w:numFmt w:val="bullet"/>
      <w:lvlText w:val="-"/>
      <w:lvlJc w:val="left"/>
      <w:pPr>
        <w:ind w:left="360" w:hanging="360"/>
      </w:pPr>
      <w:rPr>
        <w:rFonts w:ascii="Tahoma" w:eastAsiaTheme="minorHAnsi" w:hAnsi="Tahoma"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5E6D5088"/>
    <w:multiLevelType w:val="hybridMultilevel"/>
    <w:tmpl w:val="D166B946"/>
    <w:lvl w:ilvl="0" w:tplc="0C0A0001">
      <w:start w:val="1"/>
      <w:numFmt w:val="bullet"/>
      <w:lvlText w:val=""/>
      <w:lvlJc w:val="left"/>
      <w:pPr>
        <w:ind w:left="4956" w:hanging="360"/>
      </w:pPr>
      <w:rPr>
        <w:rFonts w:ascii="Symbol" w:hAnsi="Symbol" w:hint="default"/>
      </w:rPr>
    </w:lvl>
    <w:lvl w:ilvl="1" w:tplc="0C0A0003" w:tentative="1">
      <w:start w:val="1"/>
      <w:numFmt w:val="bullet"/>
      <w:lvlText w:val="o"/>
      <w:lvlJc w:val="left"/>
      <w:pPr>
        <w:ind w:left="5676" w:hanging="360"/>
      </w:pPr>
      <w:rPr>
        <w:rFonts w:ascii="Courier New" w:hAnsi="Courier New" w:cs="Courier New" w:hint="default"/>
      </w:rPr>
    </w:lvl>
    <w:lvl w:ilvl="2" w:tplc="0C0A0005" w:tentative="1">
      <w:start w:val="1"/>
      <w:numFmt w:val="bullet"/>
      <w:lvlText w:val=""/>
      <w:lvlJc w:val="left"/>
      <w:pPr>
        <w:ind w:left="6396" w:hanging="360"/>
      </w:pPr>
      <w:rPr>
        <w:rFonts w:ascii="Wingdings" w:hAnsi="Wingdings" w:hint="default"/>
      </w:rPr>
    </w:lvl>
    <w:lvl w:ilvl="3" w:tplc="0C0A0001" w:tentative="1">
      <w:start w:val="1"/>
      <w:numFmt w:val="bullet"/>
      <w:lvlText w:val=""/>
      <w:lvlJc w:val="left"/>
      <w:pPr>
        <w:ind w:left="7116" w:hanging="360"/>
      </w:pPr>
      <w:rPr>
        <w:rFonts w:ascii="Symbol" w:hAnsi="Symbol" w:hint="default"/>
      </w:rPr>
    </w:lvl>
    <w:lvl w:ilvl="4" w:tplc="0C0A0003" w:tentative="1">
      <w:start w:val="1"/>
      <w:numFmt w:val="bullet"/>
      <w:lvlText w:val="o"/>
      <w:lvlJc w:val="left"/>
      <w:pPr>
        <w:ind w:left="7836" w:hanging="360"/>
      </w:pPr>
      <w:rPr>
        <w:rFonts w:ascii="Courier New" w:hAnsi="Courier New" w:cs="Courier New" w:hint="default"/>
      </w:rPr>
    </w:lvl>
    <w:lvl w:ilvl="5" w:tplc="0C0A0005" w:tentative="1">
      <w:start w:val="1"/>
      <w:numFmt w:val="bullet"/>
      <w:lvlText w:val=""/>
      <w:lvlJc w:val="left"/>
      <w:pPr>
        <w:ind w:left="8556" w:hanging="360"/>
      </w:pPr>
      <w:rPr>
        <w:rFonts w:ascii="Wingdings" w:hAnsi="Wingdings" w:hint="default"/>
      </w:rPr>
    </w:lvl>
    <w:lvl w:ilvl="6" w:tplc="0C0A0001" w:tentative="1">
      <w:start w:val="1"/>
      <w:numFmt w:val="bullet"/>
      <w:lvlText w:val=""/>
      <w:lvlJc w:val="left"/>
      <w:pPr>
        <w:ind w:left="9276" w:hanging="360"/>
      </w:pPr>
      <w:rPr>
        <w:rFonts w:ascii="Symbol" w:hAnsi="Symbol" w:hint="default"/>
      </w:rPr>
    </w:lvl>
    <w:lvl w:ilvl="7" w:tplc="0C0A0003" w:tentative="1">
      <w:start w:val="1"/>
      <w:numFmt w:val="bullet"/>
      <w:lvlText w:val="o"/>
      <w:lvlJc w:val="left"/>
      <w:pPr>
        <w:ind w:left="9996" w:hanging="360"/>
      </w:pPr>
      <w:rPr>
        <w:rFonts w:ascii="Courier New" w:hAnsi="Courier New" w:cs="Courier New" w:hint="default"/>
      </w:rPr>
    </w:lvl>
    <w:lvl w:ilvl="8" w:tplc="0C0A0005" w:tentative="1">
      <w:start w:val="1"/>
      <w:numFmt w:val="bullet"/>
      <w:lvlText w:val=""/>
      <w:lvlJc w:val="left"/>
      <w:pPr>
        <w:ind w:left="1071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C7"/>
    <w:rsid w:val="00013CB2"/>
    <w:rsid w:val="000146ED"/>
    <w:rsid w:val="0001669B"/>
    <w:rsid w:val="0001778D"/>
    <w:rsid w:val="00023E21"/>
    <w:rsid w:val="00040B9C"/>
    <w:rsid w:val="00040CC3"/>
    <w:rsid w:val="000446C0"/>
    <w:rsid w:val="00047C84"/>
    <w:rsid w:val="00065799"/>
    <w:rsid w:val="000710DE"/>
    <w:rsid w:val="000775DB"/>
    <w:rsid w:val="00085E4C"/>
    <w:rsid w:val="00091F1F"/>
    <w:rsid w:val="000A712C"/>
    <w:rsid w:val="000B103D"/>
    <w:rsid w:val="000B1D77"/>
    <w:rsid w:val="000C234C"/>
    <w:rsid w:val="000E0FAB"/>
    <w:rsid w:val="000E478F"/>
    <w:rsid w:val="000F6E41"/>
    <w:rsid w:val="00107A3F"/>
    <w:rsid w:val="00124AA2"/>
    <w:rsid w:val="00135856"/>
    <w:rsid w:val="00185577"/>
    <w:rsid w:val="001B4653"/>
    <w:rsid w:val="001C7D6E"/>
    <w:rsid w:val="001D0132"/>
    <w:rsid w:val="001E414F"/>
    <w:rsid w:val="001F0B14"/>
    <w:rsid w:val="00210591"/>
    <w:rsid w:val="0021547E"/>
    <w:rsid w:val="00232D31"/>
    <w:rsid w:val="00270F39"/>
    <w:rsid w:val="0028054D"/>
    <w:rsid w:val="002D0C17"/>
    <w:rsid w:val="002E7F45"/>
    <w:rsid w:val="003004B4"/>
    <w:rsid w:val="0031322A"/>
    <w:rsid w:val="00333608"/>
    <w:rsid w:val="00335BF0"/>
    <w:rsid w:val="00337966"/>
    <w:rsid w:val="00347451"/>
    <w:rsid w:val="003526D1"/>
    <w:rsid w:val="00355645"/>
    <w:rsid w:val="00361B76"/>
    <w:rsid w:val="003742C6"/>
    <w:rsid w:val="00380B71"/>
    <w:rsid w:val="003D0A71"/>
    <w:rsid w:val="003F33BC"/>
    <w:rsid w:val="003F4BBC"/>
    <w:rsid w:val="00415C41"/>
    <w:rsid w:val="00424814"/>
    <w:rsid w:val="004632CE"/>
    <w:rsid w:val="00466C28"/>
    <w:rsid w:val="0047302C"/>
    <w:rsid w:val="004B266A"/>
    <w:rsid w:val="004C74B6"/>
    <w:rsid w:val="004E70F0"/>
    <w:rsid w:val="004E7FA9"/>
    <w:rsid w:val="005061AC"/>
    <w:rsid w:val="00516383"/>
    <w:rsid w:val="00517A76"/>
    <w:rsid w:val="005226E9"/>
    <w:rsid w:val="005237DD"/>
    <w:rsid w:val="00540F44"/>
    <w:rsid w:val="00545CAA"/>
    <w:rsid w:val="00561732"/>
    <w:rsid w:val="005946D6"/>
    <w:rsid w:val="005A219A"/>
    <w:rsid w:val="005A66EC"/>
    <w:rsid w:val="005A7AC8"/>
    <w:rsid w:val="005B294C"/>
    <w:rsid w:val="005D1019"/>
    <w:rsid w:val="005D37C4"/>
    <w:rsid w:val="005E2E88"/>
    <w:rsid w:val="005F45B5"/>
    <w:rsid w:val="00620814"/>
    <w:rsid w:val="00664972"/>
    <w:rsid w:val="006929B7"/>
    <w:rsid w:val="00695A20"/>
    <w:rsid w:val="006B5C47"/>
    <w:rsid w:val="006E3CFC"/>
    <w:rsid w:val="00724965"/>
    <w:rsid w:val="0075476C"/>
    <w:rsid w:val="007824AB"/>
    <w:rsid w:val="00783612"/>
    <w:rsid w:val="007A50F6"/>
    <w:rsid w:val="007C6513"/>
    <w:rsid w:val="007F7422"/>
    <w:rsid w:val="00811FF5"/>
    <w:rsid w:val="008746DE"/>
    <w:rsid w:val="00877457"/>
    <w:rsid w:val="00881D00"/>
    <w:rsid w:val="00883A30"/>
    <w:rsid w:val="008949F5"/>
    <w:rsid w:val="008B1B47"/>
    <w:rsid w:val="008D5F75"/>
    <w:rsid w:val="008F0A02"/>
    <w:rsid w:val="009121E4"/>
    <w:rsid w:val="00912AD1"/>
    <w:rsid w:val="0091368F"/>
    <w:rsid w:val="00962DDD"/>
    <w:rsid w:val="00980AEA"/>
    <w:rsid w:val="009B5567"/>
    <w:rsid w:val="009C094D"/>
    <w:rsid w:val="009D724D"/>
    <w:rsid w:val="009F05EB"/>
    <w:rsid w:val="00A062D3"/>
    <w:rsid w:val="00A358D2"/>
    <w:rsid w:val="00A72D10"/>
    <w:rsid w:val="00A77374"/>
    <w:rsid w:val="00A868EF"/>
    <w:rsid w:val="00A91DAE"/>
    <w:rsid w:val="00AA0A2E"/>
    <w:rsid w:val="00AB1E48"/>
    <w:rsid w:val="00AB3C87"/>
    <w:rsid w:val="00AF792D"/>
    <w:rsid w:val="00B056C6"/>
    <w:rsid w:val="00B62158"/>
    <w:rsid w:val="00B66EB4"/>
    <w:rsid w:val="00B71ED8"/>
    <w:rsid w:val="00BC1AE3"/>
    <w:rsid w:val="00BC286A"/>
    <w:rsid w:val="00BE0BF3"/>
    <w:rsid w:val="00BE2EE4"/>
    <w:rsid w:val="00BE5592"/>
    <w:rsid w:val="00C11025"/>
    <w:rsid w:val="00C162DF"/>
    <w:rsid w:val="00C2050F"/>
    <w:rsid w:val="00C35564"/>
    <w:rsid w:val="00C76EE5"/>
    <w:rsid w:val="00CD1053"/>
    <w:rsid w:val="00CF31F4"/>
    <w:rsid w:val="00D07A32"/>
    <w:rsid w:val="00D565F7"/>
    <w:rsid w:val="00D70615"/>
    <w:rsid w:val="00D87F24"/>
    <w:rsid w:val="00DA59C7"/>
    <w:rsid w:val="00DA6A39"/>
    <w:rsid w:val="00DD6F17"/>
    <w:rsid w:val="00DE7DC3"/>
    <w:rsid w:val="00DF10B5"/>
    <w:rsid w:val="00E57195"/>
    <w:rsid w:val="00E60631"/>
    <w:rsid w:val="00E60E81"/>
    <w:rsid w:val="00E74F78"/>
    <w:rsid w:val="00EA4AB5"/>
    <w:rsid w:val="00EA6E02"/>
    <w:rsid w:val="00EC30C5"/>
    <w:rsid w:val="00EC76BC"/>
    <w:rsid w:val="00F1082E"/>
    <w:rsid w:val="00F162C4"/>
    <w:rsid w:val="00F44272"/>
    <w:rsid w:val="00F6234F"/>
    <w:rsid w:val="00F755C6"/>
    <w:rsid w:val="00F8517E"/>
    <w:rsid w:val="00F92BBE"/>
    <w:rsid w:val="00FA01A3"/>
    <w:rsid w:val="00FB206D"/>
    <w:rsid w:val="00FC25D0"/>
    <w:rsid w:val="00FD12B6"/>
    <w:rsid w:val="00FD4D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AD05B5"/>
  <w15:chartTrackingRefBased/>
  <w15:docId w15:val="{B6DE742B-4F75-41A9-A07F-9B828192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37DD"/>
    <w:pPr>
      <w:spacing w:after="200" w:line="276" w:lineRule="auto"/>
      <w:ind w:left="720"/>
      <w:contextualSpacing/>
    </w:pPr>
    <w:rPr>
      <w:rFonts w:ascii="Century Gothic" w:hAnsi="Century Gothic"/>
    </w:rPr>
  </w:style>
  <w:style w:type="character" w:styleId="Hipervnculo">
    <w:name w:val="Hyperlink"/>
    <w:basedOn w:val="Fuentedeprrafopredeter"/>
    <w:uiPriority w:val="99"/>
    <w:unhideWhenUsed/>
    <w:rsid w:val="00D87F24"/>
    <w:rPr>
      <w:color w:val="0563C1" w:themeColor="hyperlink"/>
      <w:u w:val="single"/>
    </w:rPr>
  </w:style>
  <w:style w:type="paragraph" w:styleId="Encabezado">
    <w:name w:val="header"/>
    <w:basedOn w:val="Normal"/>
    <w:link w:val="EncabezadoCar"/>
    <w:uiPriority w:val="99"/>
    <w:unhideWhenUsed/>
    <w:rsid w:val="00FA01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01A3"/>
  </w:style>
  <w:style w:type="paragraph" w:styleId="Piedepgina">
    <w:name w:val="footer"/>
    <w:basedOn w:val="Normal"/>
    <w:link w:val="PiedepginaCar"/>
    <w:uiPriority w:val="99"/>
    <w:unhideWhenUsed/>
    <w:rsid w:val="00FA01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01A3"/>
  </w:style>
  <w:style w:type="paragraph" w:styleId="Textodeglobo">
    <w:name w:val="Balloon Text"/>
    <w:basedOn w:val="Normal"/>
    <w:link w:val="TextodegloboCar"/>
    <w:uiPriority w:val="99"/>
    <w:semiHidden/>
    <w:unhideWhenUsed/>
    <w:rsid w:val="00091F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1F1F"/>
    <w:rPr>
      <w:rFonts w:ascii="Segoe UI" w:hAnsi="Segoe UI" w:cs="Segoe UI"/>
      <w:sz w:val="18"/>
      <w:szCs w:val="18"/>
    </w:rPr>
  </w:style>
  <w:style w:type="character" w:styleId="Refdecomentario">
    <w:name w:val="annotation reference"/>
    <w:basedOn w:val="Fuentedeprrafopredeter"/>
    <w:uiPriority w:val="99"/>
    <w:semiHidden/>
    <w:unhideWhenUsed/>
    <w:rsid w:val="00210591"/>
    <w:rPr>
      <w:sz w:val="16"/>
      <w:szCs w:val="16"/>
    </w:rPr>
  </w:style>
  <w:style w:type="paragraph" w:styleId="Textocomentario">
    <w:name w:val="annotation text"/>
    <w:basedOn w:val="Normal"/>
    <w:link w:val="TextocomentarioCar"/>
    <w:uiPriority w:val="99"/>
    <w:semiHidden/>
    <w:unhideWhenUsed/>
    <w:rsid w:val="002105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0591"/>
    <w:rPr>
      <w:sz w:val="20"/>
      <w:szCs w:val="20"/>
    </w:rPr>
  </w:style>
  <w:style w:type="paragraph" w:styleId="Asuntodelcomentario">
    <w:name w:val="annotation subject"/>
    <w:basedOn w:val="Textocomentario"/>
    <w:next w:val="Textocomentario"/>
    <w:link w:val="AsuntodelcomentarioCar"/>
    <w:uiPriority w:val="99"/>
    <w:semiHidden/>
    <w:unhideWhenUsed/>
    <w:rsid w:val="00210591"/>
    <w:rPr>
      <w:b/>
      <w:bCs/>
    </w:rPr>
  </w:style>
  <w:style w:type="character" w:customStyle="1" w:styleId="AsuntodelcomentarioCar">
    <w:name w:val="Asunto del comentario Car"/>
    <w:basedOn w:val="TextocomentarioCar"/>
    <w:link w:val="Asuntodelcomentario"/>
    <w:uiPriority w:val="99"/>
    <w:semiHidden/>
    <w:rsid w:val="002105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552487">
      <w:bodyDiv w:val="1"/>
      <w:marLeft w:val="0"/>
      <w:marRight w:val="0"/>
      <w:marTop w:val="0"/>
      <w:marBottom w:val="0"/>
      <w:divBdr>
        <w:top w:val="none" w:sz="0" w:space="0" w:color="auto"/>
        <w:left w:val="none" w:sz="0" w:space="0" w:color="auto"/>
        <w:bottom w:val="none" w:sz="0" w:space="0" w:color="auto"/>
        <w:right w:val="none" w:sz="0" w:space="0" w:color="auto"/>
      </w:divBdr>
    </w:div>
    <w:div w:id="18434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2l8zlSF1h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youtube.com/watch?v=iWgPxZUk1mA"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C3B4E-A545-493E-8E31-FC88F0EB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2719</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EL ARTE DE EDUCAR JUGANDO</vt:lpstr>
    </vt:vector>
  </TitlesOfParts>
  <Company>HP</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ARTE DE EDUCAR JUGANDO</dc:title>
  <dc:subject/>
  <dc:creator>actitud3</dc:creator>
  <cp:keywords/>
  <dc:description/>
  <cp:lastModifiedBy>Usuario de Windows</cp:lastModifiedBy>
  <cp:revision>2</cp:revision>
  <cp:lastPrinted>2021-04-28T14:26:00Z</cp:lastPrinted>
  <dcterms:created xsi:type="dcterms:W3CDTF">2021-11-16T09:29:00Z</dcterms:created>
  <dcterms:modified xsi:type="dcterms:W3CDTF">2021-11-16T09:29:00Z</dcterms:modified>
</cp:coreProperties>
</file>