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AE94" w14:textId="77777777" w:rsidR="00531F39" w:rsidRDefault="00305E2F">
      <w:pPr>
        <w:spacing w:before="200"/>
        <w:rPr>
          <w:rFonts w:ascii="Calibri" w:eastAsia="Calibri" w:hAnsi="Calibri" w:cs="Calibri"/>
          <w:b/>
          <w:i/>
          <w:sz w:val="26"/>
          <w:szCs w:val="26"/>
        </w:rPr>
      </w:pPr>
      <w:r>
        <w:rPr>
          <w:rFonts w:ascii="Calibri" w:eastAsia="Calibri" w:hAnsi="Calibri" w:cs="Calibri"/>
          <w:b/>
          <w:i/>
          <w:sz w:val="26"/>
          <w:szCs w:val="26"/>
        </w:rPr>
        <w:t>La Escuela de Repostería y Cocina Viena Capellanes propone</w:t>
      </w:r>
    </w:p>
    <w:p w14:paraId="042626AE" w14:textId="77777777" w:rsidR="00531F39" w:rsidRDefault="00305E2F">
      <w:pPr>
        <w:spacing w:before="200"/>
        <w:jc w:val="center"/>
        <w:rPr>
          <w:rFonts w:ascii="Calibri" w:eastAsia="Calibri" w:hAnsi="Calibri" w:cs="Calibri"/>
          <w:b/>
          <w:sz w:val="44"/>
          <w:szCs w:val="44"/>
        </w:rPr>
      </w:pPr>
      <w:r>
        <w:rPr>
          <w:rFonts w:ascii="Calibri" w:eastAsia="Calibri" w:hAnsi="Calibri" w:cs="Calibri"/>
          <w:b/>
          <w:sz w:val="44"/>
          <w:szCs w:val="44"/>
        </w:rPr>
        <w:t>El menú ideal para celebrar San Valentín</w:t>
      </w:r>
    </w:p>
    <w:p w14:paraId="46A69C8E" w14:textId="77777777" w:rsidR="00531F39" w:rsidRDefault="00305E2F">
      <w:pPr>
        <w:numPr>
          <w:ilvl w:val="0"/>
          <w:numId w:val="1"/>
        </w:numPr>
        <w:spacing w:before="200" w:after="200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La Escuela de Viena Capellanes comparte las recetas de un aperitivo, entrante, un plato principal y, por supuesto, un postre que conquistarían cualquier estómago</w:t>
      </w:r>
    </w:p>
    <w:p w14:paraId="00D0C809" w14:textId="77777777" w:rsidR="00531F39" w:rsidRDefault="00305E2F">
      <w:pPr>
        <w:numPr>
          <w:ilvl w:val="0"/>
          <w:numId w:val="1"/>
        </w:numPr>
        <w:spacing w:before="200" w:after="200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El 9 de febrero, además, se impartirá un curso de cocina con otras ideas para sorprender a tu </w:t>
      </w:r>
      <w:r>
        <w:rPr>
          <w:rFonts w:ascii="Calibri" w:eastAsia="Calibri" w:hAnsi="Calibri" w:cs="Calibri"/>
          <w:b/>
          <w:sz w:val="26"/>
          <w:szCs w:val="26"/>
        </w:rPr>
        <w:t xml:space="preserve">pareja con un menú </w:t>
      </w:r>
      <w:proofErr w:type="spellStart"/>
      <w:r>
        <w:rPr>
          <w:rFonts w:ascii="Calibri" w:eastAsia="Calibri" w:hAnsi="Calibri" w:cs="Calibri"/>
          <w:b/>
          <w:i/>
          <w:sz w:val="26"/>
          <w:szCs w:val="26"/>
        </w:rPr>
        <w:t>homemade</w:t>
      </w:r>
      <w:proofErr w:type="spellEnd"/>
    </w:p>
    <w:p w14:paraId="6496A994" w14:textId="77777777" w:rsidR="00531F39" w:rsidRDefault="00305E2F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Madrid,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xx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de febrero de 2024.-</w:t>
      </w:r>
      <w:r>
        <w:rPr>
          <w:rFonts w:ascii="Calibri" w:eastAsia="Calibri" w:hAnsi="Calibri" w:cs="Calibri"/>
          <w:sz w:val="24"/>
          <w:szCs w:val="24"/>
        </w:rPr>
        <w:t xml:space="preserve"> Para muchas parejas, el 14 de febrero todavía es una fecha señalada en el calendario; y, por eso, es posible que estén buscando una forma de sorprender a la otra persona. ¿Qué hay más romántico qu</w:t>
      </w:r>
      <w:r>
        <w:rPr>
          <w:rFonts w:ascii="Calibri" w:eastAsia="Calibri" w:hAnsi="Calibri" w:cs="Calibri"/>
          <w:sz w:val="24"/>
          <w:szCs w:val="24"/>
        </w:rPr>
        <w:t xml:space="preserve">e preparar una cena casera a tu pareja? Con el propósito de ayudar en los preparativos para esta noche, la </w:t>
      </w:r>
      <w:hyperlink r:id="rId8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Escuela de Repostería y Cocina de Viena Capellanes</w:t>
        </w:r>
      </w:hyperlink>
      <w:r>
        <w:rPr>
          <w:rFonts w:ascii="Calibri" w:eastAsia="Calibri" w:hAnsi="Calibri" w:cs="Calibri"/>
          <w:sz w:val="24"/>
          <w:szCs w:val="24"/>
        </w:rPr>
        <w:t xml:space="preserve"> ofrece una amplia variedad de ideas de rece</w:t>
      </w:r>
      <w:r>
        <w:rPr>
          <w:rFonts w:ascii="Calibri" w:eastAsia="Calibri" w:hAnsi="Calibri" w:cs="Calibri"/>
          <w:sz w:val="24"/>
          <w:szCs w:val="24"/>
        </w:rPr>
        <w:t>tas para esta ocasión y enamorar -un poquito más- a esa persona especial.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1B4DBC4" wp14:editId="7ED7FEF5">
            <wp:simplePos x="0" y="0"/>
            <wp:positionH relativeFrom="column">
              <wp:posOffset>3333750</wp:posOffset>
            </wp:positionH>
            <wp:positionV relativeFrom="paragraph">
              <wp:posOffset>1495425</wp:posOffset>
            </wp:positionV>
            <wp:extent cx="2744316" cy="1943181"/>
            <wp:effectExtent l="0" t="0" r="0" b="0"/>
            <wp:wrapSquare wrapText="bothSides" distT="114300" distB="114300" distL="114300" distR="114300"/>
            <wp:docPr id="14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4316" cy="19431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F48855" w14:textId="77777777" w:rsidR="00531F39" w:rsidRDefault="00305E2F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Aperitivo: Hummus</w:t>
      </w:r>
    </w:p>
    <w:p w14:paraId="7A1EE397" w14:textId="77777777" w:rsidR="00531F39" w:rsidRDefault="00305E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300 g garbanzos cocidos</w:t>
      </w:r>
    </w:p>
    <w:p w14:paraId="0E0E1956" w14:textId="77777777" w:rsidR="00531F39" w:rsidRDefault="00305E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20 g aceite de oliva</w:t>
      </w:r>
    </w:p>
    <w:p w14:paraId="4DEEBE00" w14:textId="77777777" w:rsidR="00531F39" w:rsidRDefault="00305E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 diente de ajo</w:t>
      </w:r>
    </w:p>
    <w:p w14:paraId="5AFBE3F5" w14:textId="77777777" w:rsidR="00531F39" w:rsidRDefault="00305E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Sal</w:t>
      </w:r>
    </w:p>
    <w:p w14:paraId="0C6525AB" w14:textId="77777777" w:rsidR="00531F39" w:rsidRDefault="00305E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 g Comino</w:t>
      </w:r>
    </w:p>
    <w:p w14:paraId="1F62C7AC" w14:textId="77777777" w:rsidR="00531F39" w:rsidRDefault="00305E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 cucharada pimentón o paprika</w:t>
      </w:r>
    </w:p>
    <w:p w14:paraId="2B92CDF4" w14:textId="77777777" w:rsidR="00531F39" w:rsidRDefault="00305E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Menta</w:t>
      </w:r>
    </w:p>
    <w:p w14:paraId="39F3D385" w14:textId="77777777" w:rsidR="00531F39" w:rsidRDefault="00305E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Sésamo tostado</w:t>
      </w:r>
    </w:p>
    <w:p w14:paraId="5A0672E7" w14:textId="77777777" w:rsidR="00531F39" w:rsidRDefault="00305E2F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 trituran los garbanzos con el ajo y, poco a poco, se añade el aceite hasta conseguir una pasta homogénea. Al final, se añade el comino y la sal. Para decorar: sésamo, un chorrito de aceite de oliva, pimentón y menta.</w:t>
      </w:r>
    </w:p>
    <w:p w14:paraId="4472DCBD" w14:textId="77777777" w:rsidR="00531F39" w:rsidRDefault="00305E2F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Este aperitivo es perfecto para acom</w:t>
      </w:r>
      <w:r>
        <w:rPr>
          <w:rFonts w:ascii="Calibri" w:eastAsia="Calibri" w:hAnsi="Calibri" w:cs="Calibri"/>
          <w:sz w:val="24"/>
          <w:szCs w:val="24"/>
        </w:rPr>
        <w:t xml:space="preserve">pañar de palitos de pan o </w:t>
      </w:r>
      <w:proofErr w:type="spellStart"/>
      <w:r>
        <w:rPr>
          <w:rFonts w:ascii="Calibri" w:eastAsia="Calibri" w:hAnsi="Calibri" w:cs="Calibri"/>
          <w:sz w:val="24"/>
          <w:szCs w:val="24"/>
        </w:rPr>
        <w:t>crudités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verduras. </w:t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3EE6470A" wp14:editId="4FF82CB5">
            <wp:simplePos x="0" y="0"/>
            <wp:positionH relativeFrom="column">
              <wp:posOffset>3595688</wp:posOffset>
            </wp:positionH>
            <wp:positionV relativeFrom="paragraph">
              <wp:posOffset>381000</wp:posOffset>
            </wp:positionV>
            <wp:extent cx="2481263" cy="1943100"/>
            <wp:effectExtent l="0" t="0" r="0" b="0"/>
            <wp:wrapSquare wrapText="bothSides" distT="114300" distB="114300" distL="114300" distR="114300"/>
            <wp:docPr id="1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1263" cy="1943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8B09D1" w14:textId="77777777" w:rsidR="00531F39" w:rsidRDefault="00305E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Entrante: Tiradito de salmón con aliño de lima y yogur y peta zetas</w:t>
      </w:r>
    </w:p>
    <w:p w14:paraId="42045185" w14:textId="77777777" w:rsidR="00531F39" w:rsidRDefault="00305E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200 g Salmón fresco </w:t>
      </w:r>
    </w:p>
    <w:p w14:paraId="3AB836CE" w14:textId="77777777" w:rsidR="00531F39" w:rsidRDefault="00305E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100 g Yogur cremoso tipo griego </w:t>
      </w:r>
    </w:p>
    <w:p w14:paraId="481B4E5C" w14:textId="77777777" w:rsidR="00531F39" w:rsidRDefault="00305E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Sal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5A99EAE0" w14:textId="77777777" w:rsidR="00531F39" w:rsidRDefault="00305E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</w:t>
      </w:r>
      <w:proofErr w:type="spellStart"/>
      <w:r>
        <w:rPr>
          <w:rFonts w:ascii="Calibri" w:eastAsia="Calibri" w:hAnsi="Calibri" w:cs="Calibri"/>
          <w:sz w:val="24"/>
          <w:szCs w:val="24"/>
        </w:rPr>
        <w:t>ud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Lima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5DD469D7" w14:textId="77777777" w:rsidR="00531F39" w:rsidRDefault="00305E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20 g Aceite de oliva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38ED4E79" w14:textId="77777777" w:rsidR="00531F39" w:rsidRDefault="00305E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 sobre Peta zeta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02E84AFB" w14:textId="77777777" w:rsidR="00531F39" w:rsidRDefault="00305E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Micromezclum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brotes para decorar</w:t>
      </w:r>
    </w:p>
    <w:p w14:paraId="24913C8D" w14:textId="77777777" w:rsidR="00531F39" w:rsidRDefault="00305E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Se comienza cortando el lomo de salmón en lonchas finas, poniéndolas estiradas en un plato alargado.</w:t>
      </w:r>
    </w:p>
    <w:p w14:paraId="72CCBDFF" w14:textId="77777777" w:rsidR="00531F39" w:rsidRDefault="00305E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otro lado, hay que mezclar el yogur con la sal, el zumo y la ralladura de lima.</w:t>
      </w:r>
    </w:p>
    <w:p w14:paraId="33A1C923" w14:textId="77777777" w:rsidR="00531F39" w:rsidRDefault="00305E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Aderezar el salmón con unas gotas de</w:t>
      </w:r>
      <w:r>
        <w:rPr>
          <w:rFonts w:ascii="Calibri" w:eastAsia="Calibri" w:hAnsi="Calibri" w:cs="Calibri"/>
          <w:sz w:val="24"/>
          <w:szCs w:val="24"/>
        </w:rPr>
        <w:t xml:space="preserve"> aceite de oliva, y disponer unos puntos de crema de yogur. Se presenta con unos brotes y con unos cristales de peta zetas.</w:t>
      </w:r>
    </w:p>
    <w:p w14:paraId="60AE13F6" w14:textId="77777777" w:rsidR="00531F39" w:rsidRDefault="00531F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140B2D1" w14:textId="77777777" w:rsidR="00531F39" w:rsidRDefault="00305E2F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Principal: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Cous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cous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negro con guiso de chipirones y jamón ibérico</w:t>
      </w: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6F67E041" wp14:editId="3F342EE7">
            <wp:simplePos x="0" y="0"/>
            <wp:positionH relativeFrom="column">
              <wp:posOffset>3533775</wp:posOffset>
            </wp:positionH>
            <wp:positionV relativeFrom="paragraph">
              <wp:posOffset>190500</wp:posOffset>
            </wp:positionV>
            <wp:extent cx="2543258" cy="2354535"/>
            <wp:effectExtent l="0" t="0" r="0" b="0"/>
            <wp:wrapSquare wrapText="bothSides" distT="114300" distB="114300" distL="114300" distR="114300"/>
            <wp:docPr id="1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258" cy="2354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A18A55C" w14:textId="77777777" w:rsidR="00531F39" w:rsidRDefault="00305E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120 g </w:t>
      </w:r>
      <w:proofErr w:type="spellStart"/>
      <w:r>
        <w:rPr>
          <w:rFonts w:ascii="Calibri" w:eastAsia="Calibri" w:hAnsi="Calibri" w:cs="Calibri"/>
          <w:sz w:val="24"/>
          <w:szCs w:val="24"/>
        </w:rPr>
        <w:t>Cous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cous</w:t>
      </w:r>
      <w:proofErr w:type="spellEnd"/>
    </w:p>
    <w:p w14:paraId="1E8CA56C" w14:textId="77777777" w:rsidR="00531F39" w:rsidRDefault="00305E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120 g Caldo de pescado</w:t>
      </w:r>
    </w:p>
    <w:p w14:paraId="14B2E266" w14:textId="77777777" w:rsidR="00531F39" w:rsidRDefault="00305E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 g Tinta de calamar.</w:t>
      </w:r>
    </w:p>
    <w:p w14:paraId="2DA42571" w14:textId="77777777" w:rsidR="00531F39" w:rsidRDefault="00305E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100 g Cebolla</w:t>
      </w:r>
    </w:p>
    <w:p w14:paraId="0D3D3758" w14:textId="77777777" w:rsidR="00531F39" w:rsidRDefault="00305E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15 g Aceite de oliva</w:t>
      </w:r>
    </w:p>
    <w:p w14:paraId="0080F5E7" w14:textId="77777777" w:rsidR="00531F39" w:rsidRDefault="00305E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 g Pimiento rojo</w:t>
      </w:r>
    </w:p>
    <w:p w14:paraId="6E66449B" w14:textId="77777777" w:rsidR="00531F39" w:rsidRDefault="00305E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150 g Chipirón fresco</w:t>
      </w:r>
    </w:p>
    <w:p w14:paraId="6462D629" w14:textId="77777777" w:rsidR="00531F39" w:rsidRDefault="00305E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25 g Jamón ibérico</w:t>
      </w:r>
    </w:p>
    <w:p w14:paraId="3EBEBED5" w14:textId="77777777" w:rsidR="00531F39" w:rsidRDefault="00305E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15 g Vino blanco</w:t>
      </w:r>
    </w:p>
    <w:p w14:paraId="36ABC659" w14:textId="77777777" w:rsidR="00531F39" w:rsidRDefault="00305E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30 g Zumo de limón</w:t>
      </w:r>
    </w:p>
    <w:p w14:paraId="76E51D6B" w14:textId="77777777" w:rsidR="00531F39" w:rsidRDefault="00305E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 g Azúcar</w:t>
      </w:r>
    </w:p>
    <w:p w14:paraId="4EA690F3" w14:textId="77777777" w:rsidR="00531F39" w:rsidRDefault="00305E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Tomillo</w:t>
      </w:r>
    </w:p>
    <w:p w14:paraId="67139683" w14:textId="77777777" w:rsidR="00531F39" w:rsidRDefault="00305E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Pochar 40 g de cebolla con el aceite y el pimiento rojo picado, a fuego lento dura</w:t>
      </w:r>
      <w:r>
        <w:rPr>
          <w:rFonts w:ascii="Calibri" w:eastAsia="Calibri" w:hAnsi="Calibri" w:cs="Calibri"/>
          <w:sz w:val="24"/>
          <w:szCs w:val="24"/>
        </w:rPr>
        <w:t xml:space="preserve">nte 15 minutos. Añadir el </w:t>
      </w:r>
      <w:proofErr w:type="spellStart"/>
      <w:r>
        <w:rPr>
          <w:rFonts w:ascii="Calibri" w:eastAsia="Calibri" w:hAnsi="Calibri" w:cs="Calibri"/>
          <w:sz w:val="24"/>
          <w:szCs w:val="24"/>
        </w:rPr>
        <w:t>cous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rehogar un poco. Posteriormente, se moja el sofrito con el caldo hirviendo, en el que previamente se ha disuelto la tinta. Retirar del fuego y remover hasta que se absorba el caldo y el </w:t>
      </w:r>
      <w:proofErr w:type="spellStart"/>
      <w:r>
        <w:rPr>
          <w:rFonts w:ascii="Calibri" w:eastAsia="Calibri" w:hAnsi="Calibri" w:cs="Calibri"/>
          <w:sz w:val="24"/>
          <w:szCs w:val="24"/>
        </w:rPr>
        <w:t>cous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quede suelto.</w:t>
      </w:r>
    </w:p>
    <w:p w14:paraId="7582106E" w14:textId="77777777" w:rsidR="00531F39" w:rsidRDefault="00305E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Aparte, se pocha el resto de la cebolla picada a fuego lento con un poco de aceite, añadir los chipirones limpios y rehogar un par de minutos; añadir el vino blanco y evaporar. Retirar del fuego, poniendo todo a punto de sal.</w:t>
      </w:r>
    </w:p>
    <w:p w14:paraId="19BD3AEF" w14:textId="77777777" w:rsidR="00531F39" w:rsidRDefault="00305E2F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Reducir un poco el zumo de lim</w:t>
      </w:r>
      <w:r>
        <w:rPr>
          <w:rFonts w:ascii="Calibri" w:eastAsia="Calibri" w:hAnsi="Calibri" w:cs="Calibri"/>
          <w:sz w:val="24"/>
          <w:szCs w:val="24"/>
        </w:rPr>
        <w:t xml:space="preserve">ón en un </w:t>
      </w:r>
      <w:proofErr w:type="spellStart"/>
      <w:r>
        <w:rPr>
          <w:rFonts w:ascii="Calibri" w:eastAsia="Calibri" w:hAnsi="Calibri" w:cs="Calibri"/>
          <w:sz w:val="24"/>
          <w:szCs w:val="24"/>
        </w:rPr>
        <w:t>cazo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junto con el azúcar. Servir disponiendo el </w:t>
      </w:r>
      <w:proofErr w:type="spellStart"/>
      <w:r>
        <w:rPr>
          <w:rFonts w:ascii="Calibri" w:eastAsia="Calibri" w:hAnsi="Calibri" w:cs="Calibri"/>
          <w:sz w:val="24"/>
          <w:szCs w:val="24"/>
        </w:rPr>
        <w:t>cous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poner por encima un par de chipirones estofados. Alrededor del plato poner unas gotas de zumo reducido y unas hojas de tomillo fresco. </w:t>
      </w: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1AA555AC" wp14:editId="0F60D77E">
            <wp:simplePos x="0" y="0"/>
            <wp:positionH relativeFrom="column">
              <wp:posOffset>3343275</wp:posOffset>
            </wp:positionH>
            <wp:positionV relativeFrom="paragraph">
              <wp:posOffset>863154</wp:posOffset>
            </wp:positionV>
            <wp:extent cx="2737156" cy="1891457"/>
            <wp:effectExtent l="0" t="0" r="0" b="0"/>
            <wp:wrapSquare wrapText="bothSides" distT="114300" distB="114300" distL="114300" distR="114300"/>
            <wp:docPr id="1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7156" cy="18914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8A96C1" w14:textId="77777777" w:rsidR="00531F39" w:rsidRDefault="00305E2F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Postre: Sopa de chocolate blanco con fresas</w:t>
      </w:r>
    </w:p>
    <w:p w14:paraId="5EC618DE" w14:textId="77777777" w:rsidR="00531F39" w:rsidRDefault="00305E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600 g </w:t>
      </w:r>
      <w:r>
        <w:rPr>
          <w:rFonts w:ascii="Calibri" w:eastAsia="Calibri" w:hAnsi="Calibri" w:cs="Calibri"/>
          <w:sz w:val="24"/>
          <w:szCs w:val="24"/>
        </w:rPr>
        <w:t>Chocolate blanco</w:t>
      </w:r>
    </w:p>
    <w:p w14:paraId="70B4E3AC" w14:textId="77777777" w:rsidR="00531F39" w:rsidRDefault="00305E2F">
      <w:pPr>
        <w:numPr>
          <w:ilvl w:val="0"/>
          <w:numId w:val="2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kg Nata líquida (38%) </w:t>
      </w:r>
    </w:p>
    <w:p w14:paraId="668F3452" w14:textId="77777777" w:rsidR="00531F39" w:rsidRDefault="00305E2F">
      <w:pPr>
        <w:numPr>
          <w:ilvl w:val="0"/>
          <w:numId w:val="2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500 g Yogur natural</w:t>
      </w:r>
    </w:p>
    <w:p w14:paraId="1ED70AED" w14:textId="77777777" w:rsidR="00531F39" w:rsidRDefault="00305E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150 g Fresas </w:t>
      </w:r>
    </w:p>
    <w:p w14:paraId="3ACAF778" w14:textId="77777777" w:rsidR="00531F39" w:rsidRDefault="00305E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50 g Frambuesas </w:t>
      </w:r>
    </w:p>
    <w:p w14:paraId="17849A7A" w14:textId="77777777" w:rsidR="00531F39" w:rsidRDefault="00305E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50 g Arándanos</w:t>
      </w:r>
    </w:p>
    <w:p w14:paraId="5526F2AA" w14:textId="77777777" w:rsidR="00531F39" w:rsidRDefault="00305E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Poner la nata a cocer y, cuando rompa a hervir, apagar el fuego y echar el chocolate blanco sin remover. Tras 3 o 4 minutos, se remueve la mezcla con una varilla.</w:t>
      </w:r>
    </w:p>
    <w:p w14:paraId="52385460" w14:textId="77777777" w:rsidR="00531F39" w:rsidRDefault="00305E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Cuando esta mezcla baje a unos 38-40 grados, añadir el yogur y conservamos en frío hasta el m</w:t>
      </w:r>
      <w:r>
        <w:rPr>
          <w:rFonts w:ascii="Calibri" w:eastAsia="Calibri" w:hAnsi="Calibri" w:cs="Calibri"/>
          <w:sz w:val="24"/>
          <w:szCs w:val="24"/>
        </w:rPr>
        <w:t xml:space="preserve">omento de servir. </w:t>
      </w:r>
    </w:p>
    <w:p w14:paraId="5609C0F0" w14:textId="77777777" w:rsidR="00531F39" w:rsidRDefault="00305E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La Escuela de Cocina de Viena Capellanes propone decorar con frutos del bosque, pero realmente todo le queda bien a esta crema de chocolate. </w:t>
      </w:r>
    </w:p>
    <w:p w14:paraId="4F3B9DC4" w14:textId="77777777" w:rsidR="00531F39" w:rsidRDefault="00305E2F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4"/>
          <w:szCs w:val="24"/>
        </w:rPr>
        <w:t>Además, para tener un plan distinto en pareja, la Escuela de Cocina Viena Capellanes organiza u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hyperlink r:id="rId13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curso con el chef Daniel Rey</w:t>
        </w:r>
      </w:hyperlink>
      <w:r>
        <w:rPr>
          <w:rFonts w:ascii="Calibri" w:eastAsia="Calibri" w:hAnsi="Calibri" w:cs="Calibri"/>
          <w:sz w:val="24"/>
          <w:szCs w:val="24"/>
        </w:rPr>
        <w:t xml:space="preserve"> para aprender alguna receta más para el Día de los Enamorados y, posteriormente, hacer una degustación de los platos prepa</w:t>
      </w:r>
      <w:r>
        <w:rPr>
          <w:rFonts w:ascii="Calibri" w:eastAsia="Calibri" w:hAnsi="Calibri" w:cs="Calibri"/>
          <w:sz w:val="24"/>
          <w:szCs w:val="24"/>
        </w:rPr>
        <w:t xml:space="preserve">rados. El curso tendrá lugar el próximo 9 de febrero en el local Viena Capellanes de la Calle Alcalá. </w:t>
      </w:r>
    </w:p>
    <w:p w14:paraId="3D20353B" w14:textId="77777777" w:rsidR="00531F39" w:rsidRDefault="00305E2F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bookmarkStart w:id="1" w:name="_heading=h.pcoyld2ibod7" w:colFirst="0" w:colLast="0"/>
      <w:bookmarkEnd w:id="1"/>
      <w:r>
        <w:rPr>
          <w:rFonts w:ascii="Calibri" w:eastAsia="Calibri" w:hAnsi="Calibri" w:cs="Calibri"/>
          <w:sz w:val="24"/>
          <w:szCs w:val="24"/>
        </w:rPr>
        <w:t>Y si de la pareja solo uno de los dos es “cocinillas”, existen bonos regalos con el importe de cada tipo de curso -masterclass, cata o curso de cocina pa</w:t>
      </w:r>
      <w:r>
        <w:rPr>
          <w:rFonts w:ascii="Calibri" w:eastAsia="Calibri" w:hAnsi="Calibri" w:cs="Calibri"/>
          <w:sz w:val="24"/>
          <w:szCs w:val="24"/>
        </w:rPr>
        <w:t xml:space="preserve">ra adultos-, que se convertirán en el regalo ideal para este San Valentín. </w:t>
      </w:r>
    </w:p>
    <w:p w14:paraId="17A6E7C9" w14:textId="77777777" w:rsidR="00531F39" w:rsidRDefault="00305E2F">
      <w:pPr>
        <w:widowControl w:val="0"/>
        <w:spacing w:before="20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Acerca de la Escuela Viena Capellanes</w:t>
      </w:r>
    </w:p>
    <w:p w14:paraId="7916CB34" w14:textId="77777777" w:rsidR="00531F39" w:rsidRDefault="00305E2F">
      <w:pPr>
        <w:widowControl w:val="0"/>
        <w:spacing w:before="200" w:line="240" w:lineRule="auto"/>
        <w:ind w:right="11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La Escuela forma parte del Grupo Viena </w:t>
      </w:r>
      <w:proofErr w:type="gramStart"/>
      <w:r>
        <w:rPr>
          <w:rFonts w:ascii="Calibri" w:eastAsia="Calibri" w:hAnsi="Calibri" w:cs="Calibri"/>
          <w:sz w:val="20"/>
          <w:szCs w:val="20"/>
        </w:rPr>
        <w:t xml:space="preserve">Capellanes, </w:t>
      </w:r>
      <w:r>
        <w:rPr>
          <w:rFonts w:ascii="Calibri" w:eastAsia="Calibri" w:hAnsi="Calibri" w:cs="Calibri"/>
          <w:color w:val="211E1F"/>
          <w:sz w:val="20"/>
          <w:szCs w:val="20"/>
        </w:rPr>
        <w:t xml:space="preserve"> es</w:t>
      </w:r>
      <w:proofErr w:type="gramEnd"/>
      <w:r>
        <w:rPr>
          <w:rFonts w:ascii="Calibri" w:eastAsia="Calibri" w:hAnsi="Calibri" w:cs="Calibri"/>
          <w:color w:val="211E1F"/>
          <w:sz w:val="20"/>
          <w:szCs w:val="20"/>
        </w:rPr>
        <w:t xml:space="preserve"> una empresa madrileña que fabrica artesanalmente la mayor parte de sus productos en su </w:t>
      </w:r>
      <w:r>
        <w:rPr>
          <w:rFonts w:ascii="Calibri" w:eastAsia="Calibri" w:hAnsi="Calibri" w:cs="Calibri"/>
          <w:color w:val="211E1F"/>
          <w:sz w:val="20"/>
          <w:szCs w:val="20"/>
        </w:rPr>
        <w:t xml:space="preserve">obrador de Alcorcón y comercializa, a través de sus propios puntos de venta (26 establecimientos de calle en Madrid y casi 40 Viena </w:t>
      </w:r>
      <w:proofErr w:type="spellStart"/>
      <w:r>
        <w:rPr>
          <w:rFonts w:ascii="Calibri" w:eastAsia="Calibri" w:hAnsi="Calibri" w:cs="Calibri"/>
          <w:color w:val="211E1F"/>
          <w:sz w:val="20"/>
          <w:szCs w:val="20"/>
        </w:rPr>
        <w:t>Córners</w:t>
      </w:r>
      <w:proofErr w:type="spellEnd"/>
      <w:r>
        <w:rPr>
          <w:rFonts w:ascii="Calibri" w:eastAsia="Calibri" w:hAnsi="Calibri" w:cs="Calibri"/>
          <w:color w:val="211E1F"/>
          <w:sz w:val="20"/>
          <w:szCs w:val="20"/>
        </w:rPr>
        <w:t xml:space="preserve"> en distintas empresas), productos de pastelería artesanal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color w:val="211E1F"/>
          <w:sz w:val="20"/>
          <w:szCs w:val="20"/>
        </w:rPr>
        <w:t xml:space="preserve">platos preparados saludables y catering gourmet para eventos corporativos y familiares. </w:t>
      </w:r>
      <w:proofErr w:type="gramStart"/>
      <w:r>
        <w:rPr>
          <w:rFonts w:ascii="Calibri" w:eastAsia="Calibri" w:hAnsi="Calibri" w:cs="Calibri"/>
          <w:color w:val="211E1F"/>
          <w:sz w:val="20"/>
          <w:szCs w:val="20"/>
        </w:rPr>
        <w:t>Además</w:t>
      </w:r>
      <w:proofErr w:type="gramEnd"/>
      <w:r>
        <w:rPr>
          <w:rFonts w:ascii="Calibri" w:eastAsia="Calibri" w:hAnsi="Calibri" w:cs="Calibri"/>
          <w:color w:val="211E1F"/>
          <w:sz w:val="20"/>
          <w:szCs w:val="20"/>
        </w:rPr>
        <w:t xml:space="preserve"> tiene una página web propia y App de </w:t>
      </w:r>
      <w:proofErr w:type="spellStart"/>
      <w:r>
        <w:rPr>
          <w:rFonts w:ascii="Calibri" w:eastAsia="Calibri" w:hAnsi="Calibri" w:cs="Calibri"/>
          <w:i/>
          <w:color w:val="211E1F"/>
          <w:sz w:val="20"/>
          <w:szCs w:val="20"/>
        </w:rPr>
        <w:t>delivery</w:t>
      </w:r>
      <w:proofErr w:type="spellEnd"/>
      <w:r>
        <w:rPr>
          <w:rFonts w:ascii="Calibri" w:eastAsia="Calibri" w:hAnsi="Calibri" w:cs="Calibri"/>
          <w:color w:val="211E1F"/>
          <w:sz w:val="20"/>
          <w:szCs w:val="20"/>
        </w:rPr>
        <w:t xml:space="preserve"> </w:t>
      </w:r>
      <w:hyperlink r:id="rId14"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“</w:t>
        </w:r>
        <w:proofErr w:type="spellStart"/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My</w:t>
        </w:r>
        <w:proofErr w:type="spellEnd"/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 xml:space="preserve"> Viena”</w:t>
        </w:r>
      </w:hyperlink>
      <w:r>
        <w:rPr>
          <w:rFonts w:ascii="Calibri" w:eastAsia="Calibri" w:hAnsi="Calibri" w:cs="Calibri"/>
          <w:color w:val="211E1F"/>
          <w:sz w:val="20"/>
          <w:szCs w:val="20"/>
        </w:rPr>
        <w:t>, desde las que también comercializa sus product</w:t>
      </w:r>
      <w:r>
        <w:rPr>
          <w:rFonts w:ascii="Calibri" w:eastAsia="Calibri" w:hAnsi="Calibri" w:cs="Calibri"/>
          <w:color w:val="211E1F"/>
          <w:sz w:val="20"/>
          <w:szCs w:val="20"/>
        </w:rPr>
        <w:t>os.</w:t>
      </w:r>
    </w:p>
    <w:p w14:paraId="7A7E8B24" w14:textId="77777777" w:rsidR="00531F39" w:rsidRDefault="00305E2F">
      <w:pPr>
        <w:widowControl w:val="0"/>
        <w:spacing w:before="200" w:line="240" w:lineRule="auto"/>
        <w:ind w:right="116"/>
        <w:rPr>
          <w:rFonts w:ascii="Calibri" w:eastAsia="Calibri" w:hAnsi="Calibri" w:cs="Calibri"/>
          <w:color w:val="211E1F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 septiembre de 2013 se creó la Escuela de Repostería y Cocina de Viena Capellanes, donde sus clientes pueden aprender las tradicionales recetas de cocina y pastelería de Viena Capellanes. Hasta la fecha, la Escuela de Repostería y Cocina de Viena Cap</w:t>
      </w:r>
      <w:r>
        <w:rPr>
          <w:rFonts w:ascii="Calibri" w:eastAsia="Calibri" w:hAnsi="Calibri" w:cs="Calibri"/>
          <w:sz w:val="20"/>
          <w:szCs w:val="20"/>
        </w:rPr>
        <w:t>ellanes ha impartido más de 280 cursos, teniendo la oportunidad de compartir actividades con más de 2.500 alumnos.</w:t>
      </w:r>
    </w:p>
    <w:p w14:paraId="63ACCAA7" w14:textId="77777777" w:rsidR="00531F39" w:rsidRDefault="00305E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right="116"/>
        <w:rPr>
          <w:rFonts w:ascii="Tahoma" w:eastAsia="Tahoma" w:hAnsi="Tahoma" w:cs="Tahoma"/>
          <w:sz w:val="26"/>
          <w:szCs w:val="26"/>
        </w:rPr>
      </w:pPr>
      <w:r>
        <w:rPr>
          <w:rFonts w:ascii="Calibri" w:eastAsia="Calibri" w:hAnsi="Calibri" w:cs="Calibri"/>
          <w:sz w:val="20"/>
          <w:szCs w:val="20"/>
        </w:rPr>
        <w:t xml:space="preserve">Viena Capellanes fue fundada en 1873 por D. Matías Lacasa y posteriormente adquirida por Manuel </w:t>
      </w:r>
      <w:proofErr w:type="spellStart"/>
      <w:r>
        <w:rPr>
          <w:rFonts w:ascii="Calibri" w:eastAsia="Calibri" w:hAnsi="Calibri" w:cs="Calibri"/>
          <w:sz w:val="20"/>
          <w:szCs w:val="20"/>
        </w:rPr>
        <w:t>Lence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La gestión de la empresa continúa llevándose íntegramente por la familia </w:t>
      </w:r>
      <w:proofErr w:type="spellStart"/>
      <w:r>
        <w:rPr>
          <w:rFonts w:ascii="Calibri" w:eastAsia="Calibri" w:hAnsi="Calibri" w:cs="Calibri"/>
          <w:sz w:val="20"/>
          <w:szCs w:val="20"/>
        </w:rPr>
        <w:t>Lence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más de 110 años después. Viena Capellanes es sinónimo de calidad, tradició</w:t>
      </w:r>
      <w:r>
        <w:rPr>
          <w:rFonts w:ascii="Calibri" w:eastAsia="Calibri" w:hAnsi="Calibri" w:cs="Calibri"/>
          <w:sz w:val="20"/>
          <w:szCs w:val="20"/>
        </w:rPr>
        <w:t xml:space="preserve">n, capacidad de adaptación al cambio y pasión por sus clientes. </w:t>
      </w:r>
    </w:p>
    <w:p w14:paraId="76E75C21" w14:textId="77777777" w:rsidR="00531F39" w:rsidRDefault="00305E2F">
      <w:pPr>
        <w:widowControl w:val="0"/>
        <w:spacing w:before="210" w:line="240" w:lineRule="auto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color w:val="211E1F"/>
          <w:sz w:val="20"/>
          <w:szCs w:val="20"/>
        </w:rPr>
        <w:t>Para más información:</w:t>
      </w:r>
    </w:p>
    <w:p w14:paraId="24C65AAC" w14:textId="77777777" w:rsidR="00531F39" w:rsidRDefault="00305E2F">
      <w:pPr>
        <w:widowControl w:val="0"/>
        <w:spacing w:line="240" w:lineRule="auto"/>
        <w:ind w:right="3724"/>
        <w:rPr>
          <w:rFonts w:ascii="Tahoma" w:eastAsia="Tahoma" w:hAnsi="Tahoma" w:cs="Tahoma"/>
          <w:color w:val="211E1F"/>
          <w:sz w:val="20"/>
          <w:szCs w:val="20"/>
        </w:rPr>
      </w:pPr>
      <w:r>
        <w:rPr>
          <w:rFonts w:ascii="Tahoma" w:eastAsia="Tahoma" w:hAnsi="Tahoma" w:cs="Tahoma"/>
          <w:color w:val="211E1F"/>
          <w:sz w:val="20"/>
          <w:szCs w:val="20"/>
        </w:rPr>
        <w:t xml:space="preserve">Actitud de Comunicación </w:t>
      </w:r>
    </w:p>
    <w:p w14:paraId="6891358C" w14:textId="77777777" w:rsidR="00531F39" w:rsidRDefault="00305E2F">
      <w:pPr>
        <w:widowControl w:val="0"/>
        <w:spacing w:line="240" w:lineRule="auto"/>
        <w:ind w:right="3724"/>
        <w:rPr>
          <w:rFonts w:ascii="Tahoma" w:eastAsia="Tahoma" w:hAnsi="Tahoma" w:cs="Tahoma"/>
          <w:color w:val="211E1F"/>
          <w:sz w:val="20"/>
          <w:szCs w:val="20"/>
        </w:rPr>
      </w:pPr>
      <w:r>
        <w:rPr>
          <w:rFonts w:ascii="Tahoma" w:eastAsia="Tahoma" w:hAnsi="Tahoma" w:cs="Tahoma"/>
          <w:color w:val="211E1F"/>
          <w:sz w:val="20"/>
          <w:szCs w:val="20"/>
        </w:rPr>
        <w:t>Mirella Palafox</w:t>
      </w:r>
    </w:p>
    <w:p w14:paraId="25C03D7D" w14:textId="77777777" w:rsidR="00531F39" w:rsidRDefault="00305E2F">
      <w:pPr>
        <w:widowControl w:val="0"/>
        <w:spacing w:line="240" w:lineRule="auto"/>
        <w:ind w:right="3724"/>
        <w:rPr>
          <w:rFonts w:ascii="Tahoma" w:eastAsia="Tahoma" w:hAnsi="Tahoma" w:cs="Tahoma"/>
          <w:sz w:val="20"/>
          <w:szCs w:val="20"/>
        </w:rPr>
      </w:pPr>
      <w:hyperlink r:id="rId15">
        <w:r>
          <w:rPr>
            <w:rFonts w:ascii="Tahoma" w:eastAsia="Tahoma" w:hAnsi="Tahoma" w:cs="Tahoma"/>
            <w:color w:val="1155CC"/>
            <w:sz w:val="20"/>
            <w:szCs w:val="20"/>
            <w:u w:val="single"/>
          </w:rPr>
          <w:t>mirella.palafox@actitud.es</w:t>
        </w:r>
      </w:hyperlink>
      <w:r>
        <w:rPr>
          <w:rFonts w:ascii="Tahoma" w:eastAsia="Tahoma" w:hAnsi="Tahoma" w:cs="Tahoma"/>
          <w:color w:val="211E1F"/>
          <w:sz w:val="20"/>
          <w:szCs w:val="20"/>
        </w:rPr>
        <w:t xml:space="preserve"> / </w:t>
      </w:r>
      <w:r>
        <w:rPr>
          <w:rFonts w:ascii="Tahoma" w:eastAsia="Tahoma" w:hAnsi="Tahoma" w:cs="Tahoma"/>
          <w:color w:val="1155CC"/>
          <w:sz w:val="20"/>
          <w:szCs w:val="20"/>
          <w:u w:val="single"/>
        </w:rPr>
        <w:t>v</w:t>
      </w:r>
      <w:hyperlink r:id="rId16">
        <w:r>
          <w:rPr>
            <w:rFonts w:ascii="Tahoma" w:eastAsia="Tahoma" w:hAnsi="Tahoma" w:cs="Tahoma"/>
            <w:color w:val="1155CC"/>
            <w:sz w:val="20"/>
            <w:szCs w:val="20"/>
            <w:u w:val="single"/>
          </w:rPr>
          <w:t>iena.capellanes@actitud.es</w:t>
        </w:r>
      </w:hyperlink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5B03A107" w14:textId="77777777" w:rsidR="00531F39" w:rsidRDefault="00305E2F">
      <w:pPr>
        <w:widowControl w:val="0"/>
        <w:spacing w:line="273" w:lineRule="auto"/>
        <w:rPr>
          <w:rFonts w:ascii="Tahoma" w:eastAsia="Tahoma" w:hAnsi="Tahoma" w:cs="Tahoma"/>
          <w:sz w:val="20"/>
          <w:szCs w:val="20"/>
        </w:rPr>
      </w:pPr>
      <w:bookmarkStart w:id="2" w:name="_heading=h.1fob9te" w:colFirst="0" w:colLast="0"/>
      <w:bookmarkEnd w:id="2"/>
      <w:r>
        <w:rPr>
          <w:rFonts w:ascii="Tahoma" w:eastAsia="Tahoma" w:hAnsi="Tahoma" w:cs="Tahoma"/>
          <w:color w:val="211E1F"/>
          <w:sz w:val="20"/>
          <w:szCs w:val="20"/>
        </w:rPr>
        <w:t>91 302 28 60</w:t>
      </w:r>
    </w:p>
    <w:p w14:paraId="3545615C" w14:textId="77777777" w:rsidR="00531F39" w:rsidRDefault="00531F39">
      <w:pPr>
        <w:spacing w:after="200"/>
        <w:rPr>
          <w:rFonts w:ascii="Calibri" w:eastAsia="Calibri" w:hAnsi="Calibri" w:cs="Calibri"/>
          <w:sz w:val="24"/>
          <w:szCs w:val="24"/>
        </w:rPr>
      </w:pPr>
    </w:p>
    <w:sectPr w:rsidR="00531F39">
      <w:headerReference w:type="default" r:id="rId1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44559" w14:textId="77777777" w:rsidR="00305E2F" w:rsidRDefault="00305E2F">
      <w:pPr>
        <w:spacing w:line="240" w:lineRule="auto"/>
      </w:pPr>
      <w:r>
        <w:separator/>
      </w:r>
    </w:p>
  </w:endnote>
  <w:endnote w:type="continuationSeparator" w:id="0">
    <w:p w14:paraId="21C263D4" w14:textId="77777777" w:rsidR="00305E2F" w:rsidRDefault="00305E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EED2A" w14:textId="77777777" w:rsidR="00305E2F" w:rsidRDefault="00305E2F">
      <w:pPr>
        <w:spacing w:line="240" w:lineRule="auto"/>
      </w:pPr>
      <w:r>
        <w:separator/>
      </w:r>
    </w:p>
  </w:footnote>
  <w:footnote w:type="continuationSeparator" w:id="0">
    <w:p w14:paraId="3C4E0452" w14:textId="77777777" w:rsidR="00305E2F" w:rsidRDefault="00305E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4C087" w14:textId="77777777" w:rsidR="00531F39" w:rsidRDefault="00305E2F">
    <w:r>
      <w:rPr>
        <w:noProof/>
      </w:rPr>
      <w:drawing>
        <wp:anchor distT="0" distB="0" distL="0" distR="0" simplePos="0" relativeHeight="251658240" behindDoc="1" locked="0" layoutInCell="1" hidden="0" allowOverlap="1" wp14:anchorId="70C78EB6" wp14:editId="32BADBA5">
          <wp:simplePos x="0" y="0"/>
          <wp:positionH relativeFrom="margin">
            <wp:posOffset>-657223</wp:posOffset>
          </wp:positionH>
          <wp:positionV relativeFrom="page">
            <wp:posOffset>152400</wp:posOffset>
          </wp:positionV>
          <wp:extent cx="1543050" cy="628650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464C9"/>
    <w:multiLevelType w:val="multilevel"/>
    <w:tmpl w:val="8070EC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5A0F39"/>
    <w:multiLevelType w:val="multilevel"/>
    <w:tmpl w:val="5F70E2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F39"/>
    <w:rsid w:val="00285C65"/>
    <w:rsid w:val="00305E2F"/>
    <w:rsid w:val="0053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E19FC"/>
  <w15:docId w15:val="{642AED67-ADEB-4DF6-BA61-C0A3CD5B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n">
    <w:name w:val="Revision"/>
    <w:hidden/>
    <w:uiPriority w:val="99"/>
    <w:semiHidden/>
    <w:rsid w:val="00547725"/>
    <w:pPr>
      <w:spacing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85C6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5C65"/>
  </w:style>
  <w:style w:type="paragraph" w:styleId="Piedepgina">
    <w:name w:val="footer"/>
    <w:basedOn w:val="Normal"/>
    <w:link w:val="PiedepginaCar"/>
    <w:uiPriority w:val="99"/>
    <w:unhideWhenUsed/>
    <w:rsid w:val="00285C6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cuelavienacapellanes.com/" TargetMode="External"/><Relationship Id="rId13" Type="http://schemas.openxmlformats.org/officeDocument/2006/relationships/hyperlink" Target="https://escuelavienacapellanes.com/producto/menu-degustacion-sorprendente-9-2-2024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viena.capellanes@actitud.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mirella.palafox@actitud.es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my.vienacapellanes.com/logi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rTYIKPj8RtiRWVkuOfIZBlVjDA==">CgMxLjAyCGguZ2pkZ3hzMg5oLnBjb3lsZDJpYm9kNzIJaC4xZm9iOXRlOAByITFxZ0ZwZWJ5WVpGMkJhZTVkYzY3U0l6X0M3SHczUnZ4eg==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900</Words>
  <Characters>4955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Lence Moreno</dc:creator>
  <cp:lastModifiedBy>actitud</cp:lastModifiedBy>
  <cp:revision>2</cp:revision>
  <dcterms:created xsi:type="dcterms:W3CDTF">2023-10-05T08:24:00Z</dcterms:created>
  <dcterms:modified xsi:type="dcterms:W3CDTF">2024-02-01T09:31:00Z</dcterms:modified>
</cp:coreProperties>
</file>