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50"/>
          <w:szCs w:val="50"/>
          <w:rtl w:val="0"/>
        </w:rPr>
        <w:t xml:space="preserve">Eva Marí Navarro, nueva directora de Marketing de Gana Energía</w:t>
      </w:r>
      <w:r w:rsidDel="00000000" w:rsidR="00000000" w:rsidRPr="00000000">
        <w:rPr>
          <w:rFonts w:ascii="Calibri" w:cs="Calibri" w:eastAsia="Calibri" w:hAnsi="Calibri"/>
          <w:b w:val="1"/>
          <w:sz w:val="44"/>
          <w:szCs w:val="44"/>
          <w:rtl w:val="0"/>
        </w:rPr>
        <w:t xml:space="preserve"> </w:t>
      </w:r>
    </w:p>
    <w:p w:rsidR="00000000" w:rsidDel="00000000" w:rsidP="00000000" w:rsidRDefault="00000000" w:rsidRPr="00000000" w14:paraId="00000002">
      <w:pPr>
        <w:spacing w:after="200" w:line="240" w:lineRule="auto"/>
        <w:ind w:left="0" w:firstLine="0"/>
        <w:rPr>
          <w:rFonts w:ascii="Calibri" w:cs="Calibri" w:eastAsia="Calibri" w:hAnsi="Calibri"/>
          <w:b w:val="1"/>
          <w:i w:val="1"/>
          <w:highlight w:val="yellow"/>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right="-291" w:hanging="360"/>
        <w:jc w:val="both"/>
        <w:rPr>
          <w:rFonts w:ascii="Calibri" w:cs="Calibri" w:eastAsia="Calibri" w:hAnsi="Calibri"/>
          <w:b w:val="1"/>
          <w:i w:val="1"/>
        </w:rPr>
      </w:pPr>
      <w:bookmarkStart w:colFirst="0" w:colLast="0" w:name="_heading=h.gjdgxs" w:id="0"/>
      <w:bookmarkEnd w:id="0"/>
      <w:r w:rsidDel="00000000" w:rsidR="00000000" w:rsidRPr="00000000">
        <w:rPr>
          <w:rFonts w:ascii="Calibri" w:cs="Calibri" w:eastAsia="Calibri" w:hAnsi="Calibri"/>
          <w:b w:val="1"/>
          <w:i w:val="1"/>
          <w:rtl w:val="0"/>
        </w:rPr>
        <w:t xml:space="preserve"> Pasa a formar parte del equipo directivo de la comercializadora de luz y gas y liderará las campañas de marketing y comunicación en el camino hacia el millón de clientes</w:t>
      </w:r>
    </w:p>
    <w:p w:rsidR="00000000" w:rsidDel="00000000" w:rsidP="00000000" w:rsidRDefault="00000000" w:rsidRPr="00000000" w14:paraId="00000004">
      <w:pPr>
        <w:spacing w:line="240" w:lineRule="auto"/>
        <w:ind w:left="0" w:right="-291" w:firstLine="0"/>
        <w:jc w:val="both"/>
        <w:rPr>
          <w:rFonts w:ascii="Calibri" w:cs="Calibri" w:eastAsia="Calibri" w:hAnsi="Calibri"/>
        </w:rPr>
      </w:pPr>
      <w:bookmarkStart w:colFirst="0" w:colLast="0" w:name="_heading=h.30j0zll" w:id="1"/>
      <w:bookmarkEnd w:id="1"/>
      <w:r w:rsidDel="00000000" w:rsidR="00000000" w:rsidRPr="00000000">
        <w:rPr>
          <w:rtl w:val="0"/>
        </w:rPr>
      </w:r>
    </w:p>
    <w:p w:rsidR="00000000" w:rsidDel="00000000" w:rsidP="00000000" w:rsidRDefault="00000000" w:rsidRPr="00000000" w14:paraId="00000005">
      <w:pPr>
        <w:spacing w:line="240" w:lineRule="auto"/>
        <w:ind w:left="0" w:right="-291"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ind w:left="142" w:right="-291" w:firstLine="0"/>
        <w:jc w:val="both"/>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152400</wp:posOffset>
            </wp:positionV>
            <wp:extent cx="2181225" cy="2333625"/>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7"/>
                    <a:srcRect b="0" l="3265" r="3265" t="0"/>
                    <a:stretch>
                      <a:fillRect/>
                    </a:stretch>
                  </pic:blipFill>
                  <pic:spPr>
                    <a:xfrm>
                      <a:off x="0" y="0"/>
                      <a:ext cx="2181225" cy="2333625"/>
                    </a:xfrm>
                    <a:prstGeom prst="rect"/>
                    <a:ln/>
                  </pic:spPr>
                </pic:pic>
              </a:graphicData>
            </a:graphic>
          </wp:anchor>
        </w:drawing>
      </w:r>
    </w:p>
    <w:p w:rsidR="00000000" w:rsidDel="00000000" w:rsidP="00000000" w:rsidRDefault="00000000" w:rsidRPr="00000000" w14:paraId="00000007">
      <w:pPr>
        <w:spacing w:line="240" w:lineRule="auto"/>
        <w:ind w:left="142" w:right="-291" w:firstLine="0"/>
        <w:jc w:val="both"/>
        <w:rPr>
          <w:rFonts w:ascii="Calibri" w:cs="Calibri" w:eastAsia="Calibri" w:hAnsi="Calibri"/>
        </w:rPr>
      </w:pPr>
      <w:bookmarkStart w:colFirst="0" w:colLast="0" w:name="_heading=h.1fob9te" w:id="2"/>
      <w:bookmarkEnd w:id="2"/>
      <w:r w:rsidDel="00000000" w:rsidR="00000000" w:rsidRPr="00000000">
        <w:rPr>
          <w:rFonts w:ascii="Calibri" w:cs="Calibri" w:eastAsia="Calibri" w:hAnsi="Calibri"/>
          <w:b w:val="1"/>
          <w:rtl w:val="0"/>
        </w:rPr>
        <w:t xml:space="preserve">Madrid, 6 de mayo de 2024.-</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b w:val="1"/>
            <w:color w:val="0000ff"/>
            <w:u w:val="single"/>
            <w:rtl w:val="0"/>
          </w:rPr>
          <w:t xml:space="preserve">Gana Energía</w:t>
        </w:r>
      </w:hyperlink>
      <w:r w:rsidDel="00000000" w:rsidR="00000000" w:rsidRPr="00000000">
        <w:rPr>
          <w:rFonts w:ascii="Calibri" w:cs="Calibri" w:eastAsia="Calibri" w:hAnsi="Calibri"/>
          <w:rtl w:val="0"/>
        </w:rPr>
        <w:t xml:space="preserve">, compañía comercializadora de electricidad y gas natural, ha incorporado a Eva Marí Navarro como nueva responsable de Marketing y Comunicación. </w:t>
      </w:r>
    </w:p>
    <w:p w:rsidR="00000000" w:rsidDel="00000000" w:rsidP="00000000" w:rsidRDefault="00000000" w:rsidRPr="00000000" w14:paraId="00000008">
      <w:pPr>
        <w:spacing w:line="240" w:lineRule="auto"/>
        <w:ind w:left="142" w:right="-291" w:firstLine="0"/>
        <w:jc w:val="both"/>
        <w:rPr>
          <w:rFonts w:ascii="Calibri" w:cs="Calibri" w:eastAsia="Calibri" w:hAnsi="Calibri"/>
        </w:rPr>
      </w:pPr>
      <w:bookmarkStart w:colFirst="0" w:colLast="0" w:name="_heading=h.3znysh7" w:id="3"/>
      <w:bookmarkEnd w:id="3"/>
      <w:r w:rsidDel="00000000" w:rsidR="00000000" w:rsidRPr="00000000">
        <w:rPr>
          <w:rtl w:val="0"/>
        </w:rPr>
      </w:r>
    </w:p>
    <w:p w:rsidR="00000000" w:rsidDel="00000000" w:rsidP="00000000" w:rsidRDefault="00000000" w:rsidRPr="00000000" w14:paraId="00000009">
      <w:pPr>
        <w:spacing w:line="240" w:lineRule="auto"/>
        <w:ind w:left="142" w:right="-291" w:firstLine="0"/>
        <w:jc w:val="both"/>
        <w:rPr>
          <w:rFonts w:ascii="Calibri" w:cs="Calibri" w:eastAsia="Calibri" w:hAnsi="Calibri"/>
        </w:rPr>
      </w:pPr>
      <w:bookmarkStart w:colFirst="0" w:colLast="0" w:name="_heading=h.l7uhn67ky0f1" w:id="4"/>
      <w:bookmarkEnd w:id="4"/>
      <w:r w:rsidDel="00000000" w:rsidR="00000000" w:rsidRPr="00000000">
        <w:rPr>
          <w:rFonts w:ascii="Calibri" w:cs="Calibri" w:eastAsia="Calibri" w:hAnsi="Calibri"/>
          <w:rtl w:val="0"/>
        </w:rPr>
        <w:t xml:space="preserve">Con el nombramiento de Eva Marí, “Gana Energía quiere dar un impulso a su posicionamiento en el sector de las eléctricas, consolidándose como alternativa a lo de siempre”, afirma Antonio Picazo, CEO de la compañía.</w:t>
      </w:r>
    </w:p>
    <w:p w:rsidR="00000000" w:rsidDel="00000000" w:rsidP="00000000" w:rsidRDefault="00000000" w:rsidRPr="00000000" w14:paraId="0000000A">
      <w:pPr>
        <w:spacing w:line="240" w:lineRule="auto"/>
        <w:ind w:right="-291"/>
        <w:jc w:val="both"/>
        <w:rPr>
          <w:rFonts w:ascii="Calibri" w:cs="Calibri" w:eastAsia="Calibri" w:hAnsi="Calibri"/>
        </w:rPr>
      </w:pPr>
      <w:bookmarkStart w:colFirst="0" w:colLast="0" w:name="_heading=h.cxskol80zhdl" w:id="5"/>
      <w:bookmarkEnd w:id="5"/>
      <w:r w:rsidDel="00000000" w:rsidR="00000000" w:rsidRPr="00000000">
        <w:rPr>
          <w:rtl w:val="0"/>
        </w:rPr>
      </w:r>
    </w:p>
    <w:p w:rsidR="00000000" w:rsidDel="00000000" w:rsidP="00000000" w:rsidRDefault="00000000" w:rsidRPr="00000000" w14:paraId="0000000B">
      <w:pPr>
        <w:spacing w:line="240" w:lineRule="auto"/>
        <w:ind w:left="142" w:right="-291" w:firstLine="0"/>
        <w:jc w:val="both"/>
        <w:rPr>
          <w:rFonts w:ascii="Calibri" w:cs="Calibri" w:eastAsia="Calibri" w:hAnsi="Calibri"/>
        </w:rPr>
      </w:pPr>
      <w:bookmarkStart w:colFirst="0" w:colLast="0" w:name="_heading=h.j6cnh96wgyz8" w:id="6"/>
      <w:bookmarkEnd w:id="6"/>
      <w:r w:rsidDel="00000000" w:rsidR="00000000" w:rsidRPr="00000000">
        <w:rPr>
          <w:rFonts w:ascii="Calibri" w:cs="Calibri" w:eastAsia="Calibri" w:hAnsi="Calibri"/>
          <w:rtl w:val="0"/>
        </w:rPr>
        <w:t xml:space="preserve">Recientemente, la comercializadora anunció su objetivo de llegar al millón de clientes. Con esta meta en el horizonte, Eva Marí aterriza en Gana Energía, donde lidera la dirección estratégica del departamento de Marketing.</w:t>
      </w:r>
    </w:p>
    <w:p w:rsidR="00000000" w:rsidDel="00000000" w:rsidP="00000000" w:rsidRDefault="00000000" w:rsidRPr="00000000" w14:paraId="0000000C">
      <w:pPr>
        <w:spacing w:line="240" w:lineRule="auto"/>
        <w:ind w:left="0" w:right="-291" w:firstLine="0"/>
        <w:jc w:val="both"/>
        <w:rPr>
          <w:rFonts w:ascii="Calibri" w:cs="Calibri" w:eastAsia="Calibri" w:hAnsi="Calibri"/>
        </w:rPr>
      </w:pPr>
      <w:bookmarkStart w:colFirst="0" w:colLast="0" w:name="_heading=h.6klewwnauhtd" w:id="7"/>
      <w:bookmarkEnd w:id="7"/>
      <w:r w:rsidDel="00000000" w:rsidR="00000000" w:rsidRPr="00000000">
        <w:rPr>
          <w:rtl w:val="0"/>
        </w:rPr>
      </w:r>
    </w:p>
    <w:p w:rsidR="00000000" w:rsidDel="00000000" w:rsidP="00000000" w:rsidRDefault="00000000" w:rsidRPr="00000000" w14:paraId="0000000D">
      <w:pPr>
        <w:spacing w:line="240" w:lineRule="auto"/>
        <w:ind w:left="0" w:right="-291" w:firstLine="0"/>
        <w:jc w:val="both"/>
        <w:rPr>
          <w:rFonts w:ascii="Calibri" w:cs="Calibri" w:eastAsia="Calibri" w:hAnsi="Calibri"/>
        </w:rPr>
      </w:pPr>
      <w:bookmarkStart w:colFirst="0" w:colLast="0" w:name="_heading=h.u46i6ctbso2s" w:id="8"/>
      <w:bookmarkEnd w:id="8"/>
      <w:r w:rsidDel="00000000" w:rsidR="00000000" w:rsidRPr="00000000">
        <w:rPr>
          <w:rFonts w:ascii="Calibri" w:cs="Calibri" w:eastAsia="Calibri" w:hAnsi="Calibri"/>
          <w:rtl w:val="0"/>
        </w:rPr>
        <w:t xml:space="preserve">De hecho, en el primer trimestre del año Gana Energía ha lanzado su primera campaña publicitaria en medios offline, llevando “El ahorro sin líos” a las principales televisiones, emisoras y a la calle con acciones de marketing espectacular. </w:t>
      </w:r>
    </w:p>
    <w:p w:rsidR="00000000" w:rsidDel="00000000" w:rsidP="00000000" w:rsidRDefault="00000000" w:rsidRPr="00000000" w14:paraId="0000000E">
      <w:pPr>
        <w:spacing w:line="240" w:lineRule="auto"/>
        <w:ind w:right="-291"/>
        <w:jc w:val="both"/>
        <w:rPr>
          <w:rFonts w:ascii="Calibri" w:cs="Calibri" w:eastAsia="Calibri" w:hAnsi="Calibri"/>
        </w:rPr>
      </w:pPr>
      <w:bookmarkStart w:colFirst="0" w:colLast="0" w:name="_heading=h.iosgsbvavqbb" w:id="9"/>
      <w:bookmarkEnd w:id="9"/>
      <w:r w:rsidDel="00000000" w:rsidR="00000000" w:rsidRPr="00000000">
        <w:rPr>
          <w:rtl w:val="0"/>
        </w:rPr>
      </w:r>
    </w:p>
    <w:p w:rsidR="00000000" w:rsidDel="00000000" w:rsidP="00000000" w:rsidRDefault="00000000" w:rsidRPr="00000000" w14:paraId="0000000F">
      <w:pPr>
        <w:spacing w:line="240" w:lineRule="auto"/>
        <w:ind w:right="-291"/>
        <w:jc w:val="both"/>
        <w:rPr>
          <w:rFonts w:ascii="Calibri" w:cs="Calibri" w:eastAsia="Calibri" w:hAnsi="Calibri"/>
        </w:rPr>
      </w:pPr>
      <w:bookmarkStart w:colFirst="0" w:colLast="0" w:name="_heading=h.9mfvj0tpbaa8" w:id="10"/>
      <w:bookmarkEnd w:id="10"/>
      <w:r w:rsidDel="00000000" w:rsidR="00000000" w:rsidRPr="00000000">
        <w:rPr>
          <w:rFonts w:ascii="Calibri" w:cs="Calibri" w:eastAsia="Calibri" w:hAnsi="Calibri"/>
          <w:rtl w:val="0"/>
        </w:rPr>
        <w:t xml:space="preserve">Eva Marí ha trabajado en el sector de la energía desde 2018. Licenciada en Publicidad y Relaciones Públicas, ha pasado por empresas como Lucera y Grupo Másmovil. </w:t>
      </w:r>
    </w:p>
    <w:p w:rsidR="00000000" w:rsidDel="00000000" w:rsidP="00000000" w:rsidRDefault="00000000" w:rsidRPr="00000000" w14:paraId="00000010">
      <w:pPr>
        <w:spacing w:line="240" w:lineRule="auto"/>
        <w:ind w:right="-291"/>
        <w:jc w:val="both"/>
        <w:rPr>
          <w:rFonts w:ascii="Calibri" w:cs="Calibri" w:eastAsia="Calibri" w:hAnsi="Calibri"/>
        </w:rPr>
      </w:pPr>
      <w:bookmarkStart w:colFirst="0" w:colLast="0" w:name="_heading=h.ij13rim5mr8o" w:id="11"/>
      <w:bookmarkEnd w:id="11"/>
      <w:r w:rsidDel="00000000" w:rsidR="00000000" w:rsidRPr="00000000">
        <w:rPr>
          <w:rtl w:val="0"/>
        </w:rPr>
      </w:r>
    </w:p>
    <w:p w:rsidR="00000000" w:rsidDel="00000000" w:rsidP="00000000" w:rsidRDefault="00000000" w:rsidRPr="00000000" w14:paraId="00000011">
      <w:pPr>
        <w:spacing w:line="240" w:lineRule="auto"/>
        <w:ind w:right="-291"/>
        <w:jc w:val="both"/>
        <w:rPr>
          <w:rFonts w:ascii="Calibri" w:cs="Calibri" w:eastAsia="Calibri" w:hAnsi="Calibri"/>
        </w:rPr>
      </w:pPr>
      <w:bookmarkStart w:colFirst="0" w:colLast="0" w:name="_heading=h.lpi7kra0k0yj" w:id="12"/>
      <w:bookmarkEnd w:id="12"/>
      <w:r w:rsidDel="00000000" w:rsidR="00000000" w:rsidRPr="00000000">
        <w:rPr>
          <w:rFonts w:ascii="Calibri" w:cs="Calibri" w:eastAsia="Calibri" w:hAnsi="Calibri"/>
          <w:rtl w:val="0"/>
        </w:rPr>
        <w:t xml:space="preserve">En su trayectoria, Marí se ha especializado en las vertientes de estrategia, analítica y CRO, elaborando estrategias y acciones de marketing online con el objetivo de atraer clientes potenciales, fidelizar cartera y alcanzar las metas predefinidas.  </w:t>
      </w:r>
    </w:p>
    <w:p w:rsidR="00000000" w:rsidDel="00000000" w:rsidP="00000000" w:rsidRDefault="00000000" w:rsidRPr="00000000" w14:paraId="00000012">
      <w:pPr>
        <w:spacing w:line="240" w:lineRule="auto"/>
        <w:ind w:right="-291"/>
        <w:jc w:val="both"/>
        <w:rPr>
          <w:rFonts w:ascii="Calibri" w:cs="Calibri" w:eastAsia="Calibri" w:hAnsi="Calibri"/>
        </w:rPr>
      </w:pPr>
      <w:bookmarkStart w:colFirst="0" w:colLast="0" w:name="_heading=h.uv11gvty7w53" w:id="13"/>
      <w:bookmarkEnd w:id="13"/>
      <w:r w:rsidDel="00000000" w:rsidR="00000000" w:rsidRPr="00000000">
        <w:rPr>
          <w:rtl w:val="0"/>
        </w:rPr>
      </w:r>
    </w:p>
    <w:p w:rsidR="00000000" w:rsidDel="00000000" w:rsidP="00000000" w:rsidRDefault="00000000" w:rsidRPr="00000000" w14:paraId="00000013">
      <w:pPr>
        <w:spacing w:line="240" w:lineRule="auto"/>
        <w:ind w:right="-291"/>
        <w:jc w:val="both"/>
        <w:rPr>
          <w:rFonts w:ascii="Calibri" w:cs="Calibri" w:eastAsia="Calibri" w:hAnsi="Calibri"/>
        </w:rPr>
      </w:pPr>
      <w:bookmarkStart w:colFirst="0" w:colLast="0" w:name="_heading=h.rqifqunixfn3" w:id="14"/>
      <w:bookmarkEnd w:id="14"/>
      <w:r w:rsidDel="00000000" w:rsidR="00000000" w:rsidRPr="00000000">
        <w:rPr>
          <w:rFonts w:ascii="Calibri" w:cs="Calibri" w:eastAsia="Calibri" w:hAnsi="Calibri"/>
          <w:rtl w:val="0"/>
        </w:rPr>
        <w:t xml:space="preserve">Además, ha trabajado estrategias de desarrollo de marca y fidelización en firmas como Cadena Visual o Kuombo. Puestos que ha compaginado con su faceta como profesora en la IEM Business School. </w:t>
      </w:r>
    </w:p>
    <w:p w:rsidR="00000000" w:rsidDel="00000000" w:rsidP="00000000" w:rsidRDefault="00000000" w:rsidRPr="00000000" w14:paraId="00000014">
      <w:pPr>
        <w:spacing w:line="240" w:lineRule="auto"/>
        <w:ind w:left="0" w:right="-291"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spacing w:line="240" w:lineRule="auto"/>
        <w:ind w:left="0" w:right="-291" w:firstLine="0"/>
        <w:jc w:val="both"/>
        <w:rPr>
          <w:rFonts w:ascii="Calibri" w:cs="Calibri" w:eastAsia="Calibri" w:hAnsi="Calibri"/>
          <w:i w:val="1"/>
        </w:rPr>
      </w:pPr>
      <w:bookmarkStart w:colFirst="0" w:colLast="0" w:name="_heading=h.lnxbz9" w:id="15"/>
      <w:bookmarkEnd w:id="15"/>
      <w:r w:rsidDel="00000000" w:rsidR="00000000" w:rsidRPr="00000000">
        <w:rPr>
          <w:rFonts w:ascii="Calibri" w:cs="Calibri" w:eastAsia="Calibri" w:hAnsi="Calibri"/>
          <w:i w:val="1"/>
          <w:rtl w:val="0"/>
        </w:rPr>
        <w:t xml:space="preserve">“Estoy realmente ilusionada con formar parte del equipo de Gana Energía. Me entusiasma la oportunidad de afrontar nuevos retos y contribuir al éxito de una empresa tan innovadora y comprometida que quiere cambiar las reglas en su sector”,</w:t>
      </w:r>
      <w:r w:rsidDel="00000000" w:rsidR="00000000" w:rsidRPr="00000000">
        <w:rPr>
          <w:rFonts w:ascii="Calibri" w:cs="Calibri" w:eastAsia="Calibri" w:hAnsi="Calibri"/>
          <w:rtl w:val="0"/>
        </w:rPr>
        <w:t xml:space="preserve"> afirma la nueva directora de marketing y comunicación</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16">
      <w:pPr>
        <w:spacing w:line="240" w:lineRule="auto"/>
        <w:ind w:left="0" w:right="-29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ind w:left="0" w:right="-29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ind w:left="0" w:right="-29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ind w:left="0" w:right="-29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ind w:right="-291"/>
        <w:jc w:val="both"/>
        <w:rPr>
          <w:rFonts w:ascii="Calibri" w:cs="Calibri" w:eastAsia="Calibri" w:hAnsi="Calibri"/>
          <w:sz w:val="20"/>
          <w:szCs w:val="20"/>
        </w:rPr>
      </w:pPr>
      <w:r w:rsidDel="00000000" w:rsidR="00000000" w:rsidRPr="00000000">
        <w:rPr>
          <w:rFonts w:ascii="Calibri" w:cs="Calibri" w:eastAsia="Calibri" w:hAnsi="Calibri"/>
          <w:b w:val="1"/>
          <w:sz w:val="18"/>
          <w:szCs w:val="18"/>
          <w:u w:val="single"/>
          <w:rtl w:val="0"/>
        </w:rPr>
        <w:t xml:space="preserve">Sobre Gana Energía</w:t>
      </w:r>
      <w:r w:rsidDel="00000000" w:rsidR="00000000" w:rsidRPr="00000000">
        <w:rPr>
          <w:rtl w:val="0"/>
        </w:rPr>
      </w:r>
    </w:p>
    <w:p w:rsidR="00000000" w:rsidDel="00000000" w:rsidP="00000000" w:rsidRDefault="00000000" w:rsidRPr="00000000" w14:paraId="0000001B">
      <w:pPr>
        <w:spacing w:line="240" w:lineRule="auto"/>
        <w:ind w:right="-291"/>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01C">
      <w:pPr>
        <w:spacing w:line="240" w:lineRule="auto"/>
        <w:ind w:right="-291"/>
        <w:jc w:val="both"/>
        <w:rPr>
          <w:rFonts w:ascii="Calibri" w:cs="Calibri" w:eastAsia="Calibri" w:hAnsi="Calibri"/>
          <w:sz w:val="18"/>
          <w:szCs w:val="18"/>
        </w:rPr>
      </w:pPr>
      <w:hyperlink r:id="rId9">
        <w:r w:rsidDel="00000000" w:rsidR="00000000" w:rsidRPr="00000000">
          <w:rPr>
            <w:rFonts w:ascii="Calibri" w:cs="Calibri" w:eastAsia="Calibri" w:hAnsi="Calibri"/>
            <w:color w:val="0000ff"/>
            <w:sz w:val="18"/>
            <w:szCs w:val="18"/>
            <w:u w:val="single"/>
            <w:rtl w:val="0"/>
          </w:rPr>
          <w:t xml:space="preserve">Gana Energía</w:t>
        </w:r>
      </w:hyperlink>
      <w:r w:rsidDel="00000000" w:rsidR="00000000" w:rsidRPr="00000000">
        <w:rPr>
          <w:rFonts w:ascii="Calibri" w:cs="Calibri" w:eastAsia="Calibri" w:hAnsi="Calibri"/>
          <w:sz w:val="18"/>
          <w:szCs w:val="18"/>
          <w:rtl w:val="0"/>
        </w:rPr>
        <w:t xml:space="preserve"> es una comercializadora de luz y gas natural que opera en España peninsular y Baleares. Fue fundada en 2015 con el objetivo de presentar una alternativa en el sector energético, ofreciendo precios justos y poniendo el foco en el ahorro y la tranquilidad del cliente. </w:t>
      </w:r>
    </w:p>
    <w:p w:rsidR="00000000" w:rsidDel="00000000" w:rsidP="00000000" w:rsidRDefault="00000000" w:rsidRPr="00000000" w14:paraId="0000001D">
      <w:pPr>
        <w:spacing w:line="240" w:lineRule="auto"/>
        <w:ind w:right="-291"/>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E">
      <w:pPr>
        <w:spacing w:line="240" w:lineRule="auto"/>
        <w:ind w:right="-291"/>
        <w:jc w:val="both"/>
        <w:rPr>
          <w:rFonts w:ascii="Calibri" w:cs="Calibri" w:eastAsia="Calibri" w:hAnsi="Calibri"/>
        </w:rPr>
      </w:pPr>
      <w:r w:rsidDel="00000000" w:rsidR="00000000" w:rsidRPr="00000000">
        <w:rPr>
          <w:rFonts w:ascii="Calibri" w:cs="Calibri" w:eastAsia="Calibri" w:hAnsi="Calibri"/>
          <w:sz w:val="18"/>
          <w:szCs w:val="18"/>
          <w:rtl w:val="0"/>
        </w:rPr>
        <w:t xml:space="preserve">Su apuesta por “el ahorro sin líos” se materializa a través de una oferta de tarifas de luz y gas simplificadas que eliminan costes extra de las facturas y renovaciones de precio. Una sencillez que se traslada también en sus gestiones y servicio de Atención al Cliente: desde su app o a través del teléfono, donde el cliente siempre encuentra un asesor energético dispuesto a ayudarle. </w:t>
      </w:r>
      <w:r w:rsidDel="00000000" w:rsidR="00000000" w:rsidRPr="00000000">
        <w:rPr>
          <w:rtl w:val="0"/>
        </w:rPr>
      </w:r>
    </w:p>
    <w:p w:rsidR="00000000" w:rsidDel="00000000" w:rsidP="00000000" w:rsidRDefault="00000000" w:rsidRPr="00000000" w14:paraId="0000001F">
      <w:pPr>
        <w:spacing w:line="240" w:lineRule="auto"/>
        <w:ind w:right="-291"/>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20">
      <w:pPr>
        <w:spacing w:line="240" w:lineRule="auto"/>
        <w:ind w:right="-291"/>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18"/>
          <w:szCs w:val="18"/>
        </w:rPr>
      </w:pPr>
      <w:r w:rsidDel="00000000" w:rsidR="00000000" w:rsidRPr="00000000">
        <w:rPr>
          <w:rFonts w:ascii="Calibri" w:cs="Calibri" w:eastAsia="Calibri" w:hAnsi="Calibri"/>
          <w:b w:val="1"/>
          <w:i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Actitud de Comunicación</w:t>
      </w:r>
    </w:p>
    <w:p w:rsidR="00000000" w:rsidDel="00000000" w:rsidP="00000000" w:rsidRDefault="00000000" w:rsidRPr="00000000" w14:paraId="00000023">
      <w:pPr>
        <w:spacing w:line="240" w:lineRule="auto"/>
        <w:rPr>
          <w:rFonts w:ascii="Cambria" w:cs="Cambria" w:eastAsia="Cambria" w:hAnsi="Cambria"/>
        </w:rPr>
      </w:pPr>
      <w:r w:rsidDel="00000000" w:rsidR="00000000" w:rsidRPr="00000000">
        <w:rPr>
          <w:rFonts w:ascii="Calibri" w:cs="Calibri" w:eastAsia="Calibri" w:hAnsi="Calibri"/>
          <w:sz w:val="18"/>
          <w:szCs w:val="18"/>
          <w:rtl w:val="0"/>
        </w:rPr>
        <w:t xml:space="preserve">Irati Miguel: </w:t>
      </w:r>
      <w:hyperlink r:id="rId10">
        <w:r w:rsidDel="00000000" w:rsidR="00000000" w:rsidRPr="00000000">
          <w:rPr>
            <w:rFonts w:ascii="Calibri" w:cs="Calibri" w:eastAsia="Calibri" w:hAnsi="Calibri"/>
            <w:color w:val="1155cc"/>
            <w:sz w:val="18"/>
            <w:szCs w:val="18"/>
            <w:u w:val="single"/>
            <w:rtl w:val="0"/>
          </w:rPr>
          <w:t xml:space="preserve">irati.miguel@actitud.es</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Teléfono: 913 02 28 60</w:t>
      </w:r>
    </w:p>
    <w:p w:rsidR="00000000" w:rsidDel="00000000" w:rsidP="00000000" w:rsidRDefault="00000000" w:rsidRPr="00000000" w14:paraId="00000025">
      <w:pPr>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3588075</wp:posOffset>
          </wp:positionH>
          <wp:positionV relativeFrom="paragraph">
            <wp:posOffset>19053</wp:posOffset>
          </wp:positionV>
          <wp:extent cx="2127928" cy="614363"/>
          <wp:effectExtent b="0" l="0" r="0" t="0"/>
          <wp:wrapTopAndBottom distB="114300" distT="114300"/>
          <wp:docPr id="6" name="image1.jpg"/>
          <a:graphic>
            <a:graphicData uri="http://schemas.openxmlformats.org/drawingml/2006/picture">
              <pic:pic>
                <pic:nvPicPr>
                  <pic:cNvPr id="0" name="image1.jpg"/>
                  <pic:cNvPicPr preferRelativeResize="0"/>
                </pic:nvPicPr>
                <pic:blipFill>
                  <a:blip r:embed="rId1"/>
                  <a:srcRect b="14569" l="18654" r="18045" t="12582"/>
                  <a:stretch>
                    <a:fillRect/>
                  </a:stretch>
                </pic:blipFill>
                <pic:spPr>
                  <a:xfrm>
                    <a:off x="0" y="0"/>
                    <a:ext cx="2127928" cy="6143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rati.miguel@actitud.es" TargetMode="External"/><Relationship Id="rId9" Type="http://schemas.openxmlformats.org/officeDocument/2006/relationships/hyperlink" Target="http://www.ganaenergi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ganaenerg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fXveuh9Q+ydIZZ4vgT8flfzQg==">CgMxLjAyCGguZ2pkZ3hzMgloLjMwajB6bGwyCWguMWZvYjl0ZTIJaC4zem55c2g3Mg5oLmw3dWhuNjdreTBmMTIOaC5jeHNrb2w4MHpoZGwyDmguajZjbmg5NndneXo4Mg5oLjZrbGV3d25hdWh0ZDIOaC51NDZpNmN0YnNvMnMyDmguaW9zZ3NidmF2cWJiMg5oLjltZnZqMHRwYmFhODIOaC5pajEzcmltNW1yOG8yDmgubHBpN2tyYTBrMHlqMg5oLnV2MTFndnR5N3c1MzIOaC5ycWlmcXVuaXhmbjMyCGgubG54Yno5OAByITFPcEx3S2xhMW43QUIzMjhVRVlzYVU4eDJFNGVkb1F6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