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A0F869" w14:textId="77777777" w:rsidR="006A59D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color w:val="000000"/>
        </w:rPr>
        <w:t xml:space="preserve">Steelter </w:t>
      </w:r>
      <w:r>
        <w:rPr>
          <w:rFonts w:ascii="Calibri" w:eastAsia="Calibri" w:hAnsi="Calibri" w:cs="Calibri"/>
          <w:b/>
        </w:rPr>
        <w:t xml:space="preserve">informa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14:paraId="4B66C0B7" w14:textId="77777777" w:rsidR="006A59DA" w:rsidRDefault="00000000">
      <w:pPr>
        <w:spacing w:before="240" w:after="240"/>
        <w:jc w:val="center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Flexibilidad, responsabilidad, empatía, resiliencia y proactividad: las </w:t>
      </w:r>
      <w:r>
        <w:rPr>
          <w:rFonts w:ascii="Calibri" w:eastAsia="Calibri" w:hAnsi="Calibri" w:cs="Calibri"/>
          <w:b/>
          <w:i/>
          <w:sz w:val="44"/>
          <w:szCs w:val="44"/>
        </w:rPr>
        <w:t>soft skills</w:t>
      </w:r>
      <w:r>
        <w:rPr>
          <w:rFonts w:ascii="Calibri" w:eastAsia="Calibri" w:hAnsi="Calibri" w:cs="Calibri"/>
          <w:b/>
          <w:sz w:val="44"/>
          <w:szCs w:val="44"/>
        </w:rPr>
        <w:t xml:space="preserve"> clave para encontrar trabajo tras el verano</w:t>
      </w:r>
    </w:p>
    <w:p w14:paraId="3FFC0DE3" w14:textId="77777777" w:rsidR="006A59DA" w:rsidRDefault="00000000">
      <w:pPr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Según el Foro Económico Mundial, el 37 % de los trabajadores necesitará mantener sus competencias actualizadas para adaptarse al impacto de la automatización y los avances tecnológicos</w:t>
      </w:r>
    </w:p>
    <w:p w14:paraId="43AD9C66" w14:textId="77777777" w:rsidR="006A59DA" w:rsidRDefault="00000000">
      <w:pPr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Mientras que los empleados creen que deben potenciar cualidades como el aprendizaje y la toma de decisiones, las empresas priorizan la comunicación, el trabajo en equipo y la actitud del trabajador</w:t>
      </w:r>
    </w:p>
    <w:p w14:paraId="7655D436" w14:textId="02178B97" w:rsidR="006A59DA" w:rsidRDefault="00000000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Barcelona, </w:t>
      </w:r>
      <w:r w:rsidR="00CE36A3">
        <w:rPr>
          <w:rFonts w:ascii="Calibri" w:eastAsia="Calibri" w:hAnsi="Calibri" w:cs="Calibri"/>
          <w:b/>
        </w:rPr>
        <w:t>18</w:t>
      </w:r>
      <w:r>
        <w:rPr>
          <w:rFonts w:ascii="Calibri" w:eastAsia="Calibri" w:hAnsi="Calibri" w:cs="Calibri"/>
          <w:b/>
        </w:rPr>
        <w:t xml:space="preserve"> de septiembre de 2025.- </w:t>
      </w:r>
      <w:r>
        <w:rPr>
          <w:rFonts w:ascii="Calibri" w:eastAsia="Calibri" w:hAnsi="Calibri" w:cs="Calibri"/>
        </w:rPr>
        <w:t xml:space="preserve"> En un contexto marcado por la transformación digital, el teletrabajo y los cambios constantes en los modelos organizativos,</w:t>
      </w:r>
      <w:r>
        <w:rPr>
          <w:rFonts w:ascii="Calibri" w:eastAsia="Calibri" w:hAnsi="Calibri" w:cs="Calibri"/>
          <w:b/>
        </w:rPr>
        <w:t xml:space="preserve"> </w:t>
      </w:r>
      <w:hyperlink r:id="rId8">
        <w:r>
          <w:rPr>
            <w:rFonts w:ascii="Calibri" w:eastAsia="Calibri" w:hAnsi="Calibri" w:cs="Calibri"/>
            <w:b/>
            <w:color w:val="1155CC"/>
            <w:u w:val="single"/>
          </w:rPr>
          <w:t>Steelter</w:t>
        </w:r>
      </w:hyperlink>
      <w:r>
        <w:rPr>
          <w:rFonts w:ascii="Calibri" w:eastAsia="Calibri" w:hAnsi="Calibri" w:cs="Calibri"/>
          <w:b/>
        </w:rPr>
        <w:t xml:space="preserve">,  la plataforma SaaS que transforma el talento en una ventaja competitiva, </w:t>
      </w:r>
      <w:r>
        <w:rPr>
          <w:rFonts w:ascii="Calibri" w:eastAsia="Calibri" w:hAnsi="Calibri" w:cs="Calibri"/>
        </w:rPr>
        <w:t>pone el foco en las habilidades blandas (</w:t>
      </w:r>
      <w:r>
        <w:rPr>
          <w:rFonts w:ascii="Calibri" w:eastAsia="Calibri" w:hAnsi="Calibri" w:cs="Calibri"/>
          <w:i/>
        </w:rPr>
        <w:t>soft skills</w:t>
      </w:r>
      <w:r>
        <w:rPr>
          <w:rFonts w:ascii="Calibri" w:eastAsia="Calibri" w:hAnsi="Calibri" w:cs="Calibri"/>
        </w:rPr>
        <w:t>) que hoy se han convertido en un factor diferencial para el éxito profesional.</w:t>
      </w:r>
    </w:p>
    <w:p w14:paraId="55BB0FAE" w14:textId="77777777" w:rsidR="006A59DA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cara al futuro, el </w:t>
      </w:r>
      <w:r>
        <w:rPr>
          <w:rFonts w:ascii="Calibri" w:eastAsia="Calibri" w:hAnsi="Calibri" w:cs="Calibri"/>
          <w:i/>
        </w:rPr>
        <w:t>Future of Jobs Report</w:t>
      </w:r>
      <w:r>
        <w:rPr>
          <w:rFonts w:ascii="Calibri" w:eastAsia="Calibri" w:hAnsi="Calibri" w:cs="Calibri"/>
        </w:rPr>
        <w:t xml:space="preserve"> del Foro Económico Mundial advierte que hacia 2030 cerca del </w:t>
      </w:r>
      <w:r>
        <w:rPr>
          <w:rFonts w:ascii="Calibri" w:eastAsia="Calibri" w:hAnsi="Calibri" w:cs="Calibri"/>
          <w:b/>
        </w:rPr>
        <w:t>37 % de los trabajadores necesitarán actualizar sus competencias</w:t>
      </w:r>
      <w:r>
        <w:rPr>
          <w:rFonts w:ascii="Calibri" w:eastAsia="Calibri" w:hAnsi="Calibri" w:cs="Calibri"/>
        </w:rPr>
        <w:t xml:space="preserve"> para adaptarse al impacto de la automatización y los avances tecnológicos. En este escenario, el aprendizaje continuo y las </w:t>
      </w:r>
      <w:r>
        <w:rPr>
          <w:rFonts w:ascii="Calibri" w:eastAsia="Calibri" w:hAnsi="Calibri" w:cs="Calibri"/>
          <w:i/>
        </w:rPr>
        <w:t>soft skills</w:t>
      </w:r>
      <w:r>
        <w:rPr>
          <w:rFonts w:ascii="Calibri" w:eastAsia="Calibri" w:hAnsi="Calibri" w:cs="Calibri"/>
        </w:rPr>
        <w:t xml:space="preserve"> como la adaptabilidad, la empatía o la resiliencia serán cada vez más determinantes.</w:t>
      </w:r>
    </w:p>
    <w:p w14:paraId="04556DFE" w14:textId="77777777" w:rsidR="006A59DA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Según el análisis de Steelter, son ocho competencias las que destacan como esenciales para las organizaciones que desean mantenerse competitivas:</w:t>
      </w:r>
    </w:p>
    <w:p w14:paraId="5C694C57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Flexibilidad y adaptación al cambio.</w:t>
      </w:r>
      <w:r>
        <w:rPr>
          <w:rFonts w:ascii="Calibri" w:eastAsia="Calibri" w:hAnsi="Calibri" w:cs="Calibri"/>
        </w:rPr>
        <w:t xml:space="preserve"> La aceleración de los cambios exige profesionales capaces de ajustarse rápidamente a nuevas circunstancias sin un alto coste emocional.</w:t>
      </w:r>
    </w:p>
    <w:p w14:paraId="4EA27FBE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Responsabilidad.</w:t>
      </w:r>
      <w:r>
        <w:rPr>
          <w:rFonts w:ascii="Calibri" w:eastAsia="Calibri" w:hAnsi="Calibri" w:cs="Calibri"/>
        </w:rPr>
        <w:t xml:space="preserve"> En entornos híbridos y de teletrabajo, la autodisciplina y la fiabilidad son cualidades críticas para generar confianza en los equipos.</w:t>
      </w:r>
    </w:p>
    <w:p w14:paraId="4B0B8991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Empatía y escucha activa.</w:t>
      </w:r>
      <w:r>
        <w:rPr>
          <w:rFonts w:ascii="Calibri" w:eastAsia="Calibri" w:hAnsi="Calibri" w:cs="Calibri"/>
        </w:rPr>
        <w:t xml:space="preserve"> Comprender y atender las necesidades de los demás se ha consolidado como la base de unas relaciones laborales sólidas y efectivas.</w:t>
      </w:r>
    </w:p>
    <w:p w14:paraId="14A96EF2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Resiliencia.</w:t>
      </w:r>
      <w:r>
        <w:rPr>
          <w:rFonts w:ascii="Calibri" w:eastAsia="Calibri" w:hAnsi="Calibri" w:cs="Calibri"/>
        </w:rPr>
        <w:t xml:space="preserve"> Afrontar la adversidad, aprender de la experiencia y mantener la fortaleza es clave en entornos inciertos.</w:t>
      </w:r>
    </w:p>
    <w:p w14:paraId="431209A3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Proactividad.</w:t>
      </w:r>
      <w:r>
        <w:rPr>
          <w:rFonts w:ascii="Calibri" w:eastAsia="Calibri" w:hAnsi="Calibri" w:cs="Calibri"/>
        </w:rPr>
        <w:t xml:space="preserve"> La capacidad de anticiparse y aportar soluciones innovadoras convierte a los profesionales en motores de crecimiento e intraemprendimiento.</w:t>
      </w:r>
    </w:p>
    <w:p w14:paraId="2608963F" w14:textId="77777777" w:rsidR="006A59DA" w:rsidRDefault="00000000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Además de estas soft skills, Steelter destaca que existe una </w:t>
      </w:r>
      <w:r>
        <w:rPr>
          <w:rFonts w:ascii="Calibri" w:eastAsia="Calibri" w:hAnsi="Calibri" w:cs="Calibri"/>
          <w:b/>
        </w:rPr>
        <w:t>brecha entre lo que las empresas y los profesionales priorizan</w:t>
      </w:r>
      <w:r>
        <w:rPr>
          <w:rFonts w:ascii="Calibri" w:eastAsia="Calibri" w:hAnsi="Calibri" w:cs="Calibri"/>
        </w:rPr>
        <w:t>: mientras las organizaciones valoran sobre todo la comunicación, la actitud y el trabajo en equipo, muchos empleados ponen el acento en la capacidad de aprendizaje y la toma de decisiones. Esta diferencia refuerza la necesidad de alinear expectativas y diseñar planes de desarrollo más efectivos.</w:t>
      </w:r>
    </w:p>
    <w:p w14:paraId="3278B52C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Trabajo en equipo.</w:t>
      </w:r>
      <w:r>
        <w:rPr>
          <w:rFonts w:ascii="Calibri" w:eastAsia="Calibri" w:hAnsi="Calibri" w:cs="Calibri"/>
        </w:rPr>
        <w:t xml:space="preserve"> Los nuevos modelos organizativos se apoyan en la cooperación transversal, la creatividad compartida y el liderazgo distribuido.</w:t>
      </w:r>
    </w:p>
    <w:p w14:paraId="5BCB1AFF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Comunicación efectiva.</w:t>
      </w:r>
      <w:r>
        <w:rPr>
          <w:rFonts w:ascii="Calibri" w:eastAsia="Calibri" w:hAnsi="Calibri" w:cs="Calibri"/>
        </w:rPr>
        <w:t xml:space="preserve"> Transmitir ideas con claridad y adaptarse al interlocutor es clave para coordinar equipos, resolver conflictos y agilizar la toma de decisiones.</w:t>
      </w:r>
    </w:p>
    <w:p w14:paraId="19D78374" w14:textId="77777777" w:rsidR="006A59DA" w:rsidRDefault="00000000">
      <w:pPr>
        <w:numPr>
          <w:ilvl w:val="0"/>
          <w:numId w:val="1"/>
        </w:num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Actitud positiva.</w:t>
      </w:r>
      <w:r>
        <w:rPr>
          <w:rFonts w:ascii="Calibri" w:eastAsia="Calibri" w:hAnsi="Calibri" w:cs="Calibri"/>
        </w:rPr>
        <w:t xml:space="preserve"> La motivación, la paciencia y la capacidad de inspirar al grupo son esenciales para mantener el compromiso en escenarios de incertidumbre.</w:t>
      </w:r>
    </w:p>
    <w:p w14:paraId="7BDAB24F" w14:textId="77777777" w:rsidR="006A59DA" w:rsidRDefault="00000000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“Estas habilidades ya no son solo una ventaja competitiva, sino una necesidad en entornos de cambio constante”, </w:t>
      </w:r>
      <w:r>
        <w:rPr>
          <w:rFonts w:ascii="Calibri" w:eastAsia="Calibri" w:hAnsi="Calibri" w:cs="Calibri"/>
          <w:b/>
        </w:rPr>
        <w:t>afirma José Luis Marcó, fundador y presidente no ejecutivo de Steelter.</w:t>
      </w:r>
      <w:r>
        <w:rPr>
          <w:rFonts w:ascii="Calibri" w:eastAsia="Calibri" w:hAnsi="Calibri" w:cs="Calibri"/>
        </w:rPr>
        <w:t xml:space="preserve"> “En Steelter ayudamos a las empresas a identificar y potenciar estas capacidades, tanto en sus empleados como en sus procesos de selección, impulsando así el crecimiento profesional de los equipos”.</w:t>
      </w:r>
    </w:p>
    <w:p w14:paraId="0FF7713F" w14:textId="77777777" w:rsidR="006A59DA" w:rsidRDefault="00000000">
      <w:pPr>
        <w:spacing w:before="240" w:after="24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Sobre Steelter</w:t>
      </w:r>
    </w:p>
    <w:p w14:paraId="22C02AC5" w14:textId="77777777" w:rsidR="006A59DA" w:rsidRDefault="00000000">
      <w:pPr>
        <w:spacing w:before="240" w:after="240"/>
        <w:jc w:val="both"/>
        <w:rPr>
          <w:rFonts w:ascii="Calibri" w:eastAsia="Calibri" w:hAnsi="Calibri" w:cs="Calibri"/>
        </w:rPr>
      </w:pPr>
      <w:hyperlink r:id="rId9">
        <w:r>
          <w:rPr>
            <w:rFonts w:ascii="Calibri" w:eastAsia="Calibri" w:hAnsi="Calibri" w:cs="Calibri"/>
            <w:b/>
            <w:color w:val="1155CC"/>
            <w:u w:val="single"/>
          </w:rPr>
          <w:t>Steelter</w:t>
        </w:r>
      </w:hyperlink>
      <w:r>
        <w:rPr>
          <w:rFonts w:ascii="Calibri" w:eastAsia="Calibri" w:hAnsi="Calibri" w:cs="Calibri"/>
        </w:rPr>
        <w:t xml:space="preserve"> es una plataforma SaaS especializada en la gestión del talento que analiza hasta 26 </w:t>
      </w:r>
      <w:r>
        <w:rPr>
          <w:rFonts w:ascii="Calibri" w:eastAsia="Calibri" w:hAnsi="Calibri" w:cs="Calibri"/>
          <w:i/>
        </w:rPr>
        <w:t>soft skills</w:t>
      </w:r>
      <w:r>
        <w:rPr>
          <w:rFonts w:ascii="Calibri" w:eastAsia="Calibri" w:hAnsi="Calibri" w:cs="Calibri"/>
        </w:rPr>
        <w:t xml:space="preserve"> agrupadas en competencias, actitudes y valores. Esta compañía española nació con la misión de redefinir cómo se descubre, desarrolla y potencia el talento en las organizaciones, y se ha convertido en una pieza esencial para organizaciones que buscan alinear el talento de empleados con su cultura y valores. </w:t>
      </w:r>
    </w:p>
    <w:p w14:paraId="413599D7" w14:textId="77777777" w:rsidR="006A59DA" w:rsidRDefault="00000000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Steelter </w:t>
      </w:r>
      <w:r>
        <w:rPr>
          <w:rFonts w:ascii="Calibri" w:eastAsia="Calibri" w:hAnsi="Calibri" w:cs="Calibri"/>
        </w:rPr>
        <w:t>fue reconocida con el “Best for the World Award” en la categoría Governance por la comunidad internacional B Corp, destacando su compromiso con las mejores prácticas de gobernanza.</w:t>
      </w:r>
    </w:p>
    <w:p w14:paraId="405B9184" w14:textId="77777777" w:rsidR="006A59DA" w:rsidRDefault="00000000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Para más información:</w:t>
      </w:r>
    </w:p>
    <w:p w14:paraId="13EA4893" w14:textId="77777777" w:rsidR="006A59DA" w:rsidRDefault="00000000">
      <w:pPr>
        <w:jc w:val="both"/>
        <w:rPr>
          <w:rFonts w:ascii="Calibri" w:eastAsia="Calibri" w:hAnsi="Calibri" w:cs="Calibri"/>
          <w:b/>
          <w:color w:val="1155CC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Mirella Palafox: </w:t>
      </w:r>
      <w:hyperlink r:id="rId10">
        <w:r>
          <w:rPr>
            <w:rFonts w:ascii="Calibri" w:eastAsia="Calibri" w:hAnsi="Calibri" w:cs="Calibri"/>
            <w:b/>
            <w:color w:val="1155CC"/>
            <w:sz w:val="20"/>
            <w:szCs w:val="20"/>
            <w:u w:val="single"/>
          </w:rPr>
          <w:t>mirella.palafox@actitud.es</w:t>
        </w:r>
      </w:hyperlink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1DEEFE28" w14:textId="77777777" w:rsidR="006A59DA" w:rsidRDefault="00000000">
      <w:pPr>
        <w:spacing w:after="160"/>
        <w:jc w:val="both"/>
      </w:pPr>
      <w:r>
        <w:rPr>
          <w:rFonts w:ascii="Calibri" w:eastAsia="Calibri" w:hAnsi="Calibri" w:cs="Calibri"/>
          <w:b/>
          <w:sz w:val="20"/>
          <w:szCs w:val="20"/>
        </w:rPr>
        <w:t>Actitud de Comunicación</w:t>
      </w:r>
      <w:r>
        <w:rPr>
          <w:rFonts w:ascii="Calibri" w:eastAsia="Calibri" w:hAnsi="Calibri" w:cs="Calibri"/>
          <w:sz w:val="20"/>
          <w:szCs w:val="20"/>
        </w:rPr>
        <w:t>: Tel.: 91 302 28 60</w:t>
      </w:r>
    </w:p>
    <w:sectPr w:rsidR="006A59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893B" w14:textId="77777777" w:rsidR="001A164C" w:rsidRDefault="001A164C">
      <w:r>
        <w:separator/>
      </w:r>
    </w:p>
  </w:endnote>
  <w:endnote w:type="continuationSeparator" w:id="0">
    <w:p w14:paraId="2271E57E" w14:textId="77777777" w:rsidR="001A164C" w:rsidRDefault="001A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337E" w14:textId="77777777" w:rsidR="006A59DA" w:rsidRDefault="006A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D442" w14:textId="77777777" w:rsidR="006A59DA" w:rsidRDefault="006A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C979" w14:textId="77777777" w:rsidR="006A59DA" w:rsidRDefault="006A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9A13" w14:textId="77777777" w:rsidR="001A164C" w:rsidRDefault="001A164C">
      <w:r>
        <w:separator/>
      </w:r>
    </w:p>
  </w:footnote>
  <w:footnote w:type="continuationSeparator" w:id="0">
    <w:p w14:paraId="7E0A56C3" w14:textId="77777777" w:rsidR="001A164C" w:rsidRDefault="001A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FEA7" w14:textId="77777777" w:rsidR="006A59DA" w:rsidRDefault="006A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6DBA" w14:textId="77777777" w:rsidR="006A59DA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36A5B98" wp14:editId="22487DA2">
          <wp:simplePos x="0" y="0"/>
          <wp:positionH relativeFrom="column">
            <wp:posOffset>4411088</wp:posOffset>
          </wp:positionH>
          <wp:positionV relativeFrom="paragraph">
            <wp:posOffset>-209547</wp:posOffset>
          </wp:positionV>
          <wp:extent cx="1723012" cy="519113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3012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6E3B" w14:textId="77777777" w:rsidR="006A59DA" w:rsidRDefault="006A59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F"/>
    <w:multiLevelType w:val="multilevel"/>
    <w:tmpl w:val="7A3A9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F836115"/>
    <w:multiLevelType w:val="multilevel"/>
    <w:tmpl w:val="94142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4612824">
    <w:abstractNumId w:val="1"/>
  </w:num>
  <w:num w:numId="2" w16cid:durableId="4122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DA"/>
    <w:rsid w:val="001A164C"/>
    <w:rsid w:val="006377D3"/>
    <w:rsid w:val="006A59DA"/>
    <w:rsid w:val="00C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7B3D"/>
  <w15:docId w15:val="{4354D42A-4098-419E-883E-1EE8CBA9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322E3D"/>
  </w:style>
  <w:style w:type="character" w:styleId="Refdecomentario">
    <w:name w:val="annotation reference"/>
    <w:basedOn w:val="Fuentedeprrafopredeter"/>
    <w:uiPriority w:val="99"/>
    <w:semiHidden/>
    <w:unhideWhenUsed/>
    <w:rsid w:val="00322E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2E3D"/>
    <w:rPr>
      <w:rFonts w:ascii="Arial" w:eastAsia="Arial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2E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2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2E3D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40AD5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40AD5"/>
  </w:style>
  <w:style w:type="paragraph" w:styleId="Piedepgina">
    <w:name w:val="footer"/>
    <w:basedOn w:val="Normal"/>
    <w:link w:val="PiedepginaCar"/>
    <w:uiPriority w:val="99"/>
    <w:unhideWhenUsed/>
    <w:rsid w:val="00140AD5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AD5"/>
  </w:style>
  <w:style w:type="paragraph" w:customStyle="1" w:styleId="p1">
    <w:name w:val="p1"/>
    <w:basedOn w:val="Normal"/>
    <w:rsid w:val="007A434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A4340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7A4340"/>
    <w:pPr>
      <w:ind w:left="720"/>
      <w:contextualSpacing/>
    </w:pPr>
  </w:style>
  <w:style w:type="paragraph" w:customStyle="1" w:styleId="p2">
    <w:name w:val="p2"/>
    <w:basedOn w:val="Normal"/>
    <w:rsid w:val="007A4340"/>
    <w:pPr>
      <w:spacing w:before="100" w:beforeAutospacing="1" w:after="100" w:afterAutospacing="1"/>
    </w:pPr>
  </w:style>
  <w:style w:type="character" w:customStyle="1" w:styleId="s1">
    <w:name w:val="s1"/>
    <w:basedOn w:val="Fuentedeprrafopredeter"/>
    <w:rsid w:val="0069214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elter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rella.palafox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eelte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4hIPszlo3WzQBNMuinZoSHgng==">CgMxLjA4AGonChRzdWdnZXN0LjF5bDZ1dXBjYjJ6cBIPTWFsw7ogQXJhZ29uw6lzaicKFHN1Z2dlc3QucTdtcXM3YnBwejg5Eg9NYWzDuiBBcmFnb27DqXNyITFaUlYza1NxX0F5U2xiX0FESXFIUnVtVVh2aTJDZVFfYw==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Martinez Sabater</dc:creator>
  <cp:lastModifiedBy>actitud1</cp:lastModifiedBy>
  <cp:revision>2</cp:revision>
  <dcterms:created xsi:type="dcterms:W3CDTF">2025-06-26T16:06:00Z</dcterms:created>
  <dcterms:modified xsi:type="dcterms:W3CDTF">2025-09-17T08:45:00Z</dcterms:modified>
</cp:coreProperties>
</file>