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pStyle w:val="Heading2"/>
        <w:spacing w:after="20" w:before="0" w:line="276" w:lineRule="auto"/>
        <w:jc w:val="center"/>
        <w:rPr>
          <w:rFonts w:ascii="Roboto" w:cs="Roboto" w:eastAsia="Roboto" w:hAnsi="Roboto"/>
          <w:b w:val="1"/>
          <w:color w:val="434343"/>
          <w:sz w:val="48"/>
          <w:szCs w:val="48"/>
        </w:rPr>
      </w:pPr>
      <w:bookmarkStart w:colFirst="0" w:colLast="0" w:name="_7b6ruzm65ywf" w:id="0"/>
      <w:bookmarkEnd w:id="0"/>
      <w:r w:rsidDel="00000000" w:rsidR="00000000" w:rsidRPr="00000000">
        <w:rPr>
          <w:rFonts w:ascii="Roboto" w:cs="Roboto" w:eastAsia="Roboto" w:hAnsi="Roboto"/>
          <w:b w:val="1"/>
          <w:color w:val="00b0f0"/>
          <w:sz w:val="24"/>
          <w:szCs w:val="24"/>
          <w:rtl w:val="0"/>
        </w:rPr>
        <w:t xml:space="preserve">PRONÓSTICO ESTACIONAL</w:t>
      </w:r>
      <w:r w:rsidDel="00000000" w:rsidR="00000000" w:rsidRPr="00000000">
        <w:rPr>
          <w:rFonts w:ascii="Roboto" w:cs="Roboto" w:eastAsia="Roboto" w:hAnsi="Roboto"/>
          <w:b w:val="1"/>
          <w:sz w:val="36"/>
          <w:szCs w:val="36"/>
          <w:rtl w:val="0"/>
        </w:rPr>
        <w:br w:type="textWrapping"/>
      </w:r>
      <w:r w:rsidDel="00000000" w:rsidR="00000000" w:rsidRPr="00000000">
        <w:rPr>
          <w:rFonts w:ascii="Roboto" w:cs="Roboto" w:eastAsia="Roboto" w:hAnsi="Roboto"/>
          <w:b w:val="1"/>
          <w:color w:val="434343"/>
          <w:sz w:val="48"/>
          <w:szCs w:val="48"/>
          <w:rtl w:val="0"/>
        </w:rPr>
        <w:t xml:space="preserve">Verano 2021: nos esperan meses más cálidos y secos de lo normal</w:t>
      </w:r>
    </w:p>
    <w:p w:rsidR="00000000" w:rsidDel="00000000" w:rsidP="00000000" w:rsidRDefault="00000000" w:rsidRPr="00000000" w14:paraId="00000002">
      <w:pPr>
        <w:pStyle w:val="Heading2"/>
        <w:spacing w:after="20" w:before="0" w:line="276" w:lineRule="auto"/>
        <w:jc w:val="center"/>
        <w:rPr>
          <w:rFonts w:ascii="Roboto" w:cs="Roboto" w:eastAsia="Roboto" w:hAnsi="Roboto"/>
          <w:b w:val="1"/>
          <w:sz w:val="40"/>
          <w:szCs w:val="40"/>
        </w:rPr>
      </w:pPr>
      <w:bookmarkStart w:colFirst="0" w:colLast="0" w:name="_f1fvizc2q5fl" w:id="1"/>
      <w:bookmarkEnd w:id="1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pStyle w:val="Heading2"/>
        <w:spacing w:after="20" w:before="0" w:line="276" w:lineRule="auto"/>
        <w:jc w:val="both"/>
        <w:rPr>
          <w:rFonts w:ascii="Roboto" w:cs="Roboto" w:eastAsia="Roboto" w:hAnsi="Roboto"/>
          <w:color w:val="434343"/>
          <w:sz w:val="24"/>
          <w:szCs w:val="24"/>
        </w:rPr>
      </w:pPr>
      <w:bookmarkStart w:colFirst="0" w:colLast="0" w:name="_9n4jd4c0gp99" w:id="2"/>
      <w:bookmarkEnd w:id="2"/>
      <w:r w:rsidDel="00000000" w:rsidR="00000000" w:rsidRPr="00000000">
        <w:rPr>
          <w:rFonts w:ascii="Roboto" w:cs="Roboto" w:eastAsia="Roboto" w:hAnsi="Roboto"/>
          <w:b w:val="1"/>
          <w:color w:val="434343"/>
          <w:sz w:val="24"/>
          <w:szCs w:val="24"/>
          <w:rtl w:val="0"/>
        </w:rPr>
        <w:t xml:space="preserve">Mañana, 1 de junio, </w:t>
      </w:r>
      <w:r w:rsidDel="00000000" w:rsidR="00000000" w:rsidRPr="00000000">
        <w:rPr>
          <w:rFonts w:ascii="Roboto" w:cs="Roboto" w:eastAsia="Roboto" w:hAnsi="Roboto"/>
          <w:color w:val="434343"/>
          <w:sz w:val="24"/>
          <w:szCs w:val="24"/>
          <w:rtl w:val="0"/>
        </w:rPr>
        <w:t xml:space="preserve">comienza el verano meteorológico. Este año, según el equipo de expertos de </w:t>
      </w:r>
      <w:r w:rsidDel="00000000" w:rsidR="00000000" w:rsidRPr="00000000">
        <w:rPr>
          <w:rFonts w:ascii="Roboto" w:cs="Roboto" w:eastAsia="Roboto" w:hAnsi="Roboto"/>
          <w:b w:val="1"/>
          <w:color w:val="00b0f0"/>
          <w:sz w:val="24"/>
          <w:szCs w:val="24"/>
          <w:rtl w:val="0"/>
        </w:rPr>
        <w:t xml:space="preserve">Meteored,</w:t>
      </w:r>
      <w:r w:rsidDel="00000000" w:rsidR="00000000" w:rsidRPr="00000000">
        <w:rPr>
          <w:rFonts w:ascii="Roboto" w:cs="Roboto" w:eastAsia="Roboto" w:hAnsi="Roboto"/>
          <w:color w:val="434343"/>
          <w:sz w:val="24"/>
          <w:szCs w:val="24"/>
          <w:rtl w:val="0"/>
        </w:rPr>
        <w:t xml:space="preserve"> será bastante más cálido y seco de lo habitual. </w:t>
      </w:r>
    </w:p>
    <w:p w:rsidR="00000000" w:rsidDel="00000000" w:rsidP="00000000" w:rsidRDefault="00000000" w:rsidRPr="00000000" w14:paraId="00000004">
      <w:pPr>
        <w:pStyle w:val="Heading2"/>
        <w:spacing w:after="20" w:before="0" w:line="276" w:lineRule="auto"/>
        <w:jc w:val="both"/>
        <w:rPr>
          <w:rFonts w:ascii="Roboto" w:cs="Roboto" w:eastAsia="Roboto" w:hAnsi="Roboto"/>
          <w:b w:val="1"/>
          <w:sz w:val="24"/>
          <w:szCs w:val="24"/>
        </w:rPr>
      </w:pPr>
      <w:bookmarkStart w:colFirst="0" w:colLast="0" w:name="_eyly99c5fvnt" w:id="3"/>
      <w:bookmarkEnd w:id="3"/>
      <w:r w:rsidDel="00000000" w:rsidR="00000000" w:rsidRPr="00000000">
        <w:rPr>
          <w:rFonts w:ascii="Roboto" w:cs="Roboto" w:eastAsia="Roboto" w:hAnsi="Roboto"/>
          <w:b w:val="1"/>
          <w:color w:val="434343"/>
          <w:sz w:val="24"/>
          <w:szCs w:val="24"/>
          <w:rtl w:val="0"/>
        </w:rPr>
        <w:br w:type="textWrapping"/>
      </w:r>
      <w:r w:rsidDel="00000000" w:rsidR="00000000" w:rsidRPr="00000000">
        <w:rPr>
          <w:rtl w:val="0"/>
        </w:rPr>
      </w:r>
    </w:p>
    <w:tbl>
      <w:tblPr>
        <w:tblStyle w:val="Table1"/>
        <w:tblW w:w="9000.0" w:type="dxa"/>
        <w:jc w:val="left"/>
        <w:tblInd w:w="100.0" w:type="pc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trHeight w:val="480" w:hRule="atLeast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8"/>
                <w:szCs w:val="28"/>
              </w:rPr>
              <w:drawing>
                <wp:inline distB="114300" distT="114300" distL="114300" distR="114300">
                  <wp:extent cx="1097547" cy="1624013"/>
                  <wp:effectExtent b="0" l="0" r="0" t="0"/>
                  <wp:docPr id="3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7547" cy="162401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José Antonio Maldonado, director de meteorología en Meteored</w:t>
            </w:r>
          </w:p>
        </w:tc>
      </w:tr>
      <w:tr>
        <w:trPr>
          <w:trHeight w:val="480" w:hRule="atLeast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widowControl w:val="0"/>
              <w:spacing w:line="240" w:lineRule="auto"/>
              <w:rPr>
                <w:rFonts w:ascii="Roboto" w:cs="Roboto" w:eastAsia="Roboto" w:hAnsi="Roboto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E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n el verano de 2020 se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duplicaron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 el número de olas de calor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 respecto a las décadas anteriores. El pasado verano fue el sexto consecutivo con temperaturas más altas de lo normal. De hecho,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nueve de los diez veranos más cálidos, de una serie que comienza en 1965, han tenido lugar en el siglo XXI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. A la vista de los datos, se puede deducir que la estación estival está siendo cada vez más calurosa”.</w:t>
            </w:r>
          </w:p>
        </w:tc>
      </w:tr>
    </w:tbl>
    <w:p w:rsidR="00000000" w:rsidDel="00000000" w:rsidP="00000000" w:rsidRDefault="00000000" w:rsidRPr="00000000" w14:paraId="00000009">
      <w:pPr>
        <w:pStyle w:val="Heading2"/>
        <w:spacing w:after="160" w:line="256.8" w:lineRule="auto"/>
        <w:rPr>
          <w:rFonts w:ascii="Roboto" w:cs="Roboto" w:eastAsia="Roboto" w:hAnsi="Roboto"/>
          <w:b w:val="1"/>
          <w:sz w:val="28"/>
          <w:szCs w:val="28"/>
        </w:rPr>
      </w:pPr>
      <w:bookmarkStart w:colFirst="0" w:colLast="0" w:name="_76jpykhz6wdj" w:id="4"/>
      <w:bookmarkEnd w:id="4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tbl>
      <w:tblPr>
        <w:tblStyle w:val="Table2"/>
        <w:tblW w:w="9000.0" w:type="dxa"/>
        <w:jc w:val="left"/>
        <w:tblInd w:w="100.0" w:type="pc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trHeight w:val="480" w:hRule="atLeast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8"/>
                <w:szCs w:val="28"/>
              </w:rPr>
              <w:drawing>
                <wp:inline distB="114300" distT="114300" distL="114300" distR="114300">
                  <wp:extent cx="1107585" cy="1652588"/>
                  <wp:effectExtent b="0" l="0" r="0" t="0"/>
                  <wp:docPr id="4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585" cy="165258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José Miguel Viñas, meteorólogo de Meteored</w:t>
            </w:r>
          </w:p>
        </w:tc>
      </w:tr>
      <w:tr>
        <w:trPr>
          <w:trHeight w:val="480" w:hRule="atLeast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Roboto" w:cs="Roboto" w:eastAsia="Roboto" w:hAnsi="Roboto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E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n España, los registros meteorológicos certifican una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tendencia clara a aumentar el número de días al año con un tiempo que podemos calificar como veraniego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. El verano se está estirando principalmente en su parte final, registrándose cada vez más días de finales de septiembre y de octubre con caracteres típicamente estivales. Aparte de eso,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también están aumentando los récords de calor, asociados a episodios de altas temperaturas, cuya intensidad y frecuencia también apuntan al alza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”.</w:t>
            </w:r>
          </w:p>
        </w:tc>
      </w:tr>
    </w:tbl>
    <w:p w:rsidR="00000000" w:rsidDel="00000000" w:rsidP="00000000" w:rsidRDefault="00000000" w:rsidRPr="00000000" w14:paraId="0000000E">
      <w:pPr>
        <w:pStyle w:val="Heading2"/>
        <w:spacing w:after="160" w:line="256.8" w:lineRule="auto"/>
        <w:rPr>
          <w:rFonts w:ascii="Roboto" w:cs="Roboto" w:eastAsia="Roboto" w:hAnsi="Roboto"/>
          <w:b w:val="1"/>
          <w:sz w:val="28"/>
          <w:szCs w:val="28"/>
        </w:rPr>
      </w:pPr>
      <w:bookmarkStart w:colFirst="0" w:colLast="0" w:name="_4ttemq4zdnzv" w:id="5"/>
      <w:bookmarkEnd w:id="5"/>
      <w:r w:rsidDel="00000000" w:rsidR="00000000" w:rsidRPr="00000000">
        <w:pict>
          <v:rect style="width:0.0pt;height:1.5pt" o:hr="t" o:hrstd="t" o:hralign="center" fillcolor="#A0A0A0" stroked="f"/>
        </w:pict>
      </w:r>
      <w:r w:rsidDel="00000000" w:rsidR="00000000" w:rsidRPr="00000000">
        <w:rPr>
          <w:rtl w:val="0"/>
        </w:rPr>
      </w:r>
    </w:p>
    <w:tbl>
      <w:tblPr>
        <w:tblStyle w:val="Table3"/>
        <w:tblW w:w="9000.0" w:type="dxa"/>
        <w:jc w:val="left"/>
        <w:tblInd w:w="100.0" w:type="pct"/>
        <w:tblLayout w:type="fixed"/>
        <w:tblLook w:val="0600"/>
      </w:tblPr>
      <w:tblGrid>
        <w:gridCol w:w="2160"/>
        <w:gridCol w:w="6840"/>
        <w:tblGridChange w:id="0">
          <w:tblGrid>
            <w:gridCol w:w="2160"/>
            <w:gridCol w:w="6840"/>
          </w:tblGrid>
        </w:tblGridChange>
      </w:tblGrid>
      <w:tr>
        <w:trPr>
          <w:trHeight w:val="480" w:hRule="atLeast"/>
        </w:trPr>
        <w:tc>
          <w:tcPr>
            <w:vMerge w:val="restart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sz w:val="28"/>
                <w:szCs w:val="28"/>
              </w:rPr>
              <w:drawing>
                <wp:inline distB="114300" distT="114300" distL="114300" distR="114300">
                  <wp:extent cx="1114425" cy="1671638"/>
                  <wp:effectExtent b="0" l="0" r="0" t="0"/>
                  <wp:docPr id="2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4425" cy="16716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0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24"/>
                <w:szCs w:val="24"/>
                <w:rtl w:val="0"/>
              </w:rPr>
              <w:t xml:space="preserve">Francisco Martín, meteorólogo de Meteored</w:t>
            </w:r>
          </w:p>
        </w:tc>
      </w:tr>
      <w:tr>
        <w:trPr>
          <w:trHeight w:val="480" w:hRule="atLeast"/>
        </w:trPr>
        <w:tc>
          <w:tcPr>
            <w:vMerge w:val="continue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1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2">
            <w:pPr>
              <w:widowControl w:val="0"/>
              <w:spacing w:line="240" w:lineRule="auto"/>
              <w:rPr>
                <w:rFonts w:ascii="Roboto" w:cs="Roboto" w:eastAsia="Roboto" w:hAnsi="Roboto"/>
                <w:b w:val="1"/>
                <w:color w:val="434343"/>
              </w:rPr>
            </w:pP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“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sz w:val="32"/>
                <w:szCs w:val="32"/>
                <w:rtl w:val="0"/>
              </w:rPr>
              <w:t xml:space="preserve">S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obre la Península se desarrollará la típica baja térmica de los meses cálidos. En estas condiciones,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podríamos tener algunas olas de calor intensas con una duración algo más larga de lo normal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. La sensación térmica por humedad y calor se agudizará en zonas costeras del Mediterráneo. Además, se prevén condiciones más secas de lo normal, </w:t>
            </w:r>
            <w:r w:rsidDel="00000000" w:rsidR="00000000" w:rsidRPr="00000000">
              <w:rPr>
                <w:rFonts w:ascii="Roboto" w:cs="Roboto" w:eastAsia="Roboto" w:hAnsi="Roboto"/>
                <w:color w:val="434343"/>
                <w:rtl w:val="0"/>
              </w:rPr>
              <w:t xml:space="preserve">que vienen a ser una </w:t>
            </w:r>
            <w:r w:rsidDel="00000000" w:rsidR="00000000" w:rsidRPr="00000000">
              <w:rPr>
                <w:rFonts w:ascii="Roboto" w:cs="Roboto" w:eastAsia="Roboto" w:hAnsi="Roboto"/>
                <w:b w:val="1"/>
                <w:color w:val="434343"/>
                <w:rtl w:val="0"/>
              </w:rPr>
              <w:t xml:space="preserve">señal directa de sequía en España”. </w:t>
            </w:r>
          </w:p>
        </w:tc>
      </w:tr>
    </w:tbl>
    <w:p w:rsidR="00000000" w:rsidDel="00000000" w:rsidP="00000000" w:rsidRDefault="00000000" w:rsidRPr="00000000" w14:paraId="00000013">
      <w:pPr>
        <w:pStyle w:val="Heading2"/>
        <w:spacing w:after="160" w:line="256.8" w:lineRule="auto"/>
        <w:rPr>
          <w:b w:val="1"/>
          <w:color w:val="00b0f0"/>
          <w:sz w:val="20"/>
          <w:szCs w:val="20"/>
        </w:rPr>
      </w:pPr>
      <w:bookmarkStart w:colFirst="0" w:colLast="0" w:name="_w5irjn7kjn0z" w:id="6"/>
      <w:bookmarkEnd w:id="6"/>
      <w:r w:rsidDel="00000000" w:rsidR="00000000" w:rsidRPr="00000000">
        <w:rPr>
          <w:rFonts w:ascii="Roboto" w:cs="Roboto" w:eastAsia="Roboto" w:hAnsi="Roboto"/>
          <w:sz w:val="28"/>
          <w:szCs w:val="28"/>
          <w:rtl w:val="0"/>
        </w:rPr>
        <w:t xml:space="preserve">La previsión completa del verano 2021: </w:t>
        <w:br w:type="textWrapping"/>
      </w:r>
      <w:hyperlink r:id="rId9">
        <w:r w:rsidDel="00000000" w:rsidR="00000000" w:rsidRPr="00000000">
          <w:rPr>
            <w:rFonts w:ascii="Roboto" w:cs="Roboto" w:eastAsia="Roboto" w:hAnsi="Roboto"/>
            <w:b w:val="1"/>
            <w:color w:val="00b0f0"/>
            <w:sz w:val="28"/>
            <w:szCs w:val="28"/>
            <w:u w:val="single"/>
            <w:rtl w:val="0"/>
          </w:rPr>
          <w:t xml:space="preserve">El tiempo del verano 2021: será sofocante en gran parte del país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sz w:val="24"/>
          <w:szCs w:val="2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>
          <w:sz w:val="24"/>
          <w:szCs w:val="24"/>
        </w:rPr>
      </w:pPr>
      <w:r w:rsidDel="00000000" w:rsidR="00000000" w:rsidRPr="00000000">
        <w:rPr>
          <w:sz w:val="24"/>
          <w:szCs w:val="24"/>
          <w:rtl w:val="0"/>
        </w:rPr>
        <w:t xml:space="preserve">Para concertar entrevistas:</w:t>
      </w:r>
    </w:p>
    <w:p w:rsidR="00000000" w:rsidDel="00000000" w:rsidP="00000000" w:rsidRDefault="00000000" w:rsidRPr="00000000" w14:paraId="00000016">
      <w:pPr>
        <w:rPr>
          <w:b w:val="1"/>
          <w:sz w:val="24"/>
          <w:szCs w:val="24"/>
        </w:rPr>
      </w:pPr>
      <w:r w:rsidDel="00000000" w:rsidR="00000000" w:rsidRPr="00000000">
        <w:rPr>
          <w:b w:val="1"/>
          <w:sz w:val="24"/>
          <w:szCs w:val="24"/>
          <w:rtl w:val="0"/>
        </w:rPr>
        <w:t xml:space="preserve">Actitud de Comunicación</w:t>
      </w:r>
    </w:p>
    <w:p w:rsidR="00000000" w:rsidDel="00000000" w:rsidP="00000000" w:rsidRDefault="00000000" w:rsidRPr="00000000" w14:paraId="00000017">
      <w:pPr>
        <w:rPr>
          <w:b w:val="1"/>
          <w:sz w:val="20"/>
          <w:szCs w:val="20"/>
        </w:rPr>
      </w:pPr>
      <w:r w:rsidDel="00000000" w:rsidR="00000000" w:rsidRPr="00000000">
        <w:rPr>
          <w:sz w:val="24"/>
          <w:szCs w:val="24"/>
          <w:rtl w:val="0"/>
        </w:rPr>
        <w:t xml:space="preserve">91 302 28 60</w:t>
        <w:br w:type="textWrapping"/>
      </w:r>
      <w:r w:rsidDel="00000000" w:rsidR="00000000" w:rsidRPr="00000000">
        <w:rPr>
          <w:color w:val="009ee2"/>
          <w:sz w:val="24"/>
          <w:szCs w:val="24"/>
          <w:rtl w:val="0"/>
        </w:rPr>
        <w:t xml:space="preserve">press@meteored.com</w:t>
      </w:r>
      <w:r w:rsidDel="00000000" w:rsidR="00000000" w:rsidRPr="00000000">
        <w:rPr>
          <w:sz w:val="24"/>
          <w:szCs w:val="24"/>
          <w:rtl w:val="0"/>
        </w:rPr>
        <w:br w:type="textWrapping"/>
        <w:br w:type="textWrapping"/>
      </w:r>
      <w:r w:rsidDel="00000000" w:rsidR="00000000" w:rsidRPr="00000000">
        <w:rPr>
          <w:rtl w:val="0"/>
        </w:rPr>
      </w:r>
    </w:p>
    <w:tbl>
      <w:tblPr>
        <w:tblStyle w:val="Table4"/>
        <w:tblW w:w="8865.0" w:type="dxa"/>
        <w:jc w:val="left"/>
        <w:tblInd w:w="100.0" w:type="pc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8865"/>
        <w:tblGridChange w:id="0">
          <w:tblGrid>
            <w:gridCol w:w="8865"/>
          </w:tblGrid>
        </w:tblGridChange>
      </w:tblGrid>
      <w:tr>
        <w:trPr>
          <w:trHeight w:val="5030" w:hRule="atLeast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efefef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pStyle w:val="Heading1"/>
              <w:rPr>
                <w:rFonts w:ascii="Roboto" w:cs="Roboto" w:eastAsia="Roboto" w:hAnsi="Roboto"/>
                <w:b w:val="1"/>
                <w:color w:val="009ee2"/>
                <w:sz w:val="28"/>
                <w:szCs w:val="28"/>
              </w:rPr>
            </w:pPr>
            <w:bookmarkStart w:colFirst="0" w:colLast="0" w:name="_cziy88jicp25" w:id="7"/>
            <w:bookmarkEnd w:id="7"/>
            <w:hyperlink r:id="rId10">
              <w:r w:rsidDel="00000000" w:rsidR="00000000" w:rsidRPr="00000000">
                <w:rPr>
                  <w:rFonts w:ascii="Roboto" w:cs="Roboto" w:eastAsia="Roboto" w:hAnsi="Roboto"/>
                  <w:b w:val="1"/>
                  <w:color w:val="009ee2"/>
                  <w:sz w:val="28"/>
                  <w:szCs w:val="28"/>
                  <w:rtl w:val="0"/>
                </w:rPr>
                <w:t xml:space="preserve">Sobre Meteored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spacing w:after="120" w:lineRule="auto"/>
              <w:rPr>
                <w:rFonts w:ascii="Roboto" w:cs="Roboto" w:eastAsia="Roboto" w:hAnsi="Roboto"/>
                <w:sz w:val="24"/>
                <w:szCs w:val="24"/>
              </w:rPr>
            </w:pP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Meteored se ha convertido en uno de los proyectos líderes sobre información meteorológica a nivel mundial con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más de 20 años de experiencia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. Actualmente nuestras predicciones, modelos y noticias se ofrecen por todo el mundo a través de distintos medios y plataformas. Es por nuestra experiencia, calidad y dedicación, que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millones de personas confían en nosotros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 para planificar su día a día.</w:t>
            </w:r>
          </w:p>
          <w:p w:rsidR="00000000" w:rsidDel="00000000" w:rsidP="00000000" w:rsidRDefault="00000000" w:rsidRPr="00000000" w14:paraId="0000001A">
            <w:pPr>
              <w:widowControl w:val="0"/>
              <w:rPr>
                <w:rFonts w:ascii="Roboto" w:cs="Roboto" w:eastAsia="Roboto" w:hAnsi="Roboto"/>
                <w:sz w:val="20"/>
                <w:szCs w:val="20"/>
              </w:rPr>
            </w:pP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Meteored cuenta, además, con un equipo de redacción internacional, ubicado en varios países del mundo. Nuestros </w:t>
            </w:r>
            <w:r w:rsidDel="00000000" w:rsidR="00000000" w:rsidRPr="00000000">
              <w:rPr>
                <w:rFonts w:ascii="Roboto" w:cs="Roboto" w:eastAsia="Roboto" w:hAnsi="Roboto"/>
                <w:b w:val="1"/>
                <w:sz w:val="24"/>
                <w:szCs w:val="24"/>
                <w:rtl w:val="0"/>
              </w:rPr>
              <w:t xml:space="preserve">expertos en meteorología</w:t>
            </w:r>
            <w:r w:rsidDel="00000000" w:rsidR="00000000" w:rsidRPr="00000000">
              <w:rPr>
                <w:rFonts w:ascii="Roboto" w:cs="Roboto" w:eastAsia="Roboto" w:hAnsi="Roboto"/>
                <w:sz w:val="24"/>
                <w:szCs w:val="24"/>
                <w:rtl w:val="0"/>
              </w:rPr>
              <w:t xml:space="preserve">, meteorólogos y periodistas se encargan de mantenernos informados sobre los acontecimientos meteorológicos más importantes de la actualidad, así como de ilustrarnos y explicarnos las situaciones más significativas que están por llegar.</w:t>
            </w:r>
            <w:r w:rsidDel="00000000" w:rsidR="00000000" w:rsidRPr="00000000">
              <w:rPr>
                <w:rFonts w:ascii="Roboto" w:cs="Roboto" w:eastAsia="Roboto" w:hAnsi="Roboto"/>
                <w:sz w:val="20"/>
                <w:szCs w:val="20"/>
                <w:rtl w:val="0"/>
              </w:rPr>
              <w:t xml:space="preserve"> </w:t>
            </w:r>
          </w:p>
        </w:tc>
      </w:tr>
    </w:tbl>
    <w:p w:rsidR="00000000" w:rsidDel="00000000" w:rsidP="00000000" w:rsidRDefault="00000000" w:rsidRPr="00000000" w14:paraId="0000001B">
      <w:pPr>
        <w:spacing w:after="160" w:lineRule="auto"/>
        <w:rPr>
          <w:b w:val="1"/>
          <w:sz w:val="20"/>
          <w:szCs w:val="20"/>
        </w:rPr>
      </w:pPr>
      <w:r w:rsidDel="00000000" w:rsidR="00000000" w:rsidRPr="00000000">
        <w:rPr>
          <w:rtl w:val="0"/>
        </w:rPr>
      </w:r>
    </w:p>
    <w:sectPr>
      <w:headerReference r:id="rId11" w:type="default"/>
      <w:footerReference r:id="rId12" w:type="default"/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D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1C">
    <w:pPr>
      <w:spacing w:line="240" w:lineRule="auto"/>
      <w:jc w:val="right"/>
      <w:rPr/>
    </w:pPr>
    <w:r w:rsidDel="00000000" w:rsidR="00000000" w:rsidRPr="00000000">
      <w:rPr/>
      <w:drawing>
        <wp:inline distB="114300" distT="114300" distL="114300" distR="114300">
          <wp:extent cx="1900238" cy="403800"/>
          <wp:effectExtent b="0" l="0" r="0" t="0"/>
          <wp:docPr id="1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900238" cy="4038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s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blStylePr w:type="band1Horz">
      <w:tcPr/>
    </w:tblStylePr>
    <w:tblStylePr w:type="band1Vert">
      <w:tcPr/>
    </w:tblStylePr>
    <w:tblStylePr w:type="band2Horz">
      <w:tcPr/>
    </w:tblStylePr>
    <w:tblStylePr w:type="band2Vert">
      <w:tcPr/>
    </w:tblStylePr>
    <w:tblStylePr w:type="firstCol">
      <w:tcPr/>
    </w:tblStylePr>
    <w:tblStylePr w:type="firstRow">
      <w:tcPr/>
    </w:tblStylePr>
    <w:tblStylePr w:type="lastCol">
      <w:tcPr/>
    </w:tblStylePr>
    <w:tblStylePr w:type="lastRow">
      <w:tcPr/>
    </w:tblStylePr>
    <w:tblStylePr w:type="neCell">
      <w:tcPr/>
    </w:tblStylePr>
    <w:tblStylePr w:type="nwCell">
      <w:tcPr/>
    </w:tblStylePr>
    <w:tblStylePr w:type="seCell">
      <w:tcPr/>
    </w:tblStylePr>
    <w:tblStylePr w:type="swCell">
      <w:tcPr/>
    </w:tblStyle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  <w:tcPr>
      <w:shd w:fill="f2f2f2" w:val="clear"/>
    </w:tc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header" Target="header1.xml"/><Relationship Id="rId10" Type="http://schemas.openxmlformats.org/officeDocument/2006/relationships/hyperlink" Target="https://www.tiempo.com/sobre-nosotros" TargetMode="External"/><Relationship Id="rId12" Type="http://schemas.openxmlformats.org/officeDocument/2006/relationships/footer" Target="footer1.xml"/><Relationship Id="rId9" Type="http://schemas.openxmlformats.org/officeDocument/2006/relationships/hyperlink" Target="https://www.tiempo.com/noticias/prediccion/prevision-pronostico-tiempo-verano-de-2021-calor-en-espana.html" TargetMode="External"/><Relationship Id="rId5" Type="http://schemas.openxmlformats.org/officeDocument/2006/relationships/styles" Target="styles.xml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