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Lato" w:cs="Lato" w:eastAsia="Lato" w:hAnsi="Lato"/>
          <w:b w:val="1"/>
          <w:i w:val="1"/>
          <w:sz w:val="22"/>
          <w:szCs w:val="22"/>
        </w:rPr>
      </w:pPr>
      <w:r w:rsidDel="00000000" w:rsidR="00000000" w:rsidRPr="00000000">
        <w:rPr>
          <w:rFonts w:ascii="Lato" w:cs="Lato" w:eastAsia="Lato" w:hAnsi="Lato"/>
          <w:b w:val="1"/>
          <w:i w:val="1"/>
          <w:sz w:val="22"/>
          <w:szCs w:val="22"/>
          <w:rtl w:val="0"/>
        </w:rPr>
        <w:t xml:space="preserve">La Asociación Española de Cirujanos celebra,</w:t>
      </w:r>
    </w:p>
    <w:p w:rsidR="00000000" w:rsidDel="00000000" w:rsidP="00000000" w:rsidRDefault="00000000" w:rsidRPr="00000000" w14:paraId="00000002">
      <w:pPr>
        <w:jc w:val="center"/>
        <w:rPr>
          <w:rFonts w:ascii="Roboto" w:cs="Roboto" w:eastAsia="Roboto" w:hAnsi="Roboto"/>
          <w:b w:val="1"/>
          <w:sz w:val="36"/>
          <w:szCs w:val="36"/>
        </w:rPr>
      </w:pPr>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36"/>
          <w:szCs w:val="36"/>
        </w:rPr>
      </w:pPr>
      <w:r w:rsidDel="00000000" w:rsidR="00000000" w:rsidRPr="00000000">
        <w:rPr>
          <w:rFonts w:ascii="Roboto" w:cs="Roboto" w:eastAsia="Roboto" w:hAnsi="Roboto"/>
          <w:b w:val="1"/>
          <w:sz w:val="36"/>
          <w:szCs w:val="36"/>
          <w:rtl w:val="0"/>
        </w:rPr>
        <w:t xml:space="preserve">Inauguración de la XXIV Reunión Nacional de Cirugía en Alicante</w:t>
      </w:r>
    </w:p>
    <w:p w:rsidR="00000000" w:rsidDel="00000000" w:rsidP="00000000" w:rsidRDefault="00000000" w:rsidRPr="00000000" w14:paraId="00000004">
      <w:pPr>
        <w:jc w:val="center"/>
        <w:rPr>
          <w:rFonts w:ascii="Roboto" w:cs="Roboto" w:eastAsia="Roboto" w:hAnsi="Roboto"/>
          <w:b w:val="1"/>
          <w:sz w:val="36"/>
          <w:szCs w:val="36"/>
        </w:rPr>
      </w:pPr>
      <w:r w:rsidDel="00000000" w:rsidR="00000000" w:rsidRPr="00000000">
        <w:rPr>
          <w:rtl w:val="0"/>
        </w:rPr>
      </w:r>
    </w:p>
    <w:p w:rsidR="00000000" w:rsidDel="00000000" w:rsidP="00000000" w:rsidRDefault="00000000" w:rsidRPr="00000000" w14:paraId="00000005">
      <w:pPr>
        <w:jc w:val="center"/>
        <w:rPr>
          <w:rFonts w:ascii="Roboto" w:cs="Roboto" w:eastAsia="Roboto" w:hAnsi="Roboto"/>
          <w:b w:val="1"/>
          <w:sz w:val="36"/>
          <w:szCs w:val="36"/>
        </w:rPr>
      </w:pPr>
      <w:r w:rsidDel="00000000" w:rsidR="00000000" w:rsidRPr="00000000">
        <w:rPr>
          <w:rFonts w:ascii="Roboto" w:cs="Roboto" w:eastAsia="Roboto" w:hAnsi="Roboto"/>
          <w:b w:val="1"/>
          <w:sz w:val="36"/>
          <w:szCs w:val="36"/>
        </w:rPr>
        <w:drawing>
          <wp:inline distB="114300" distT="114300" distL="114300" distR="114300">
            <wp:extent cx="5399730" cy="3594100"/>
            <wp:effectExtent b="0" l="0" r="0" t="0"/>
            <wp:docPr id="1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399730" cy="35941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Roboto" w:cs="Roboto" w:eastAsia="Roboto" w:hAnsi="Roboto"/>
          <w:b w:val="1"/>
          <w:sz w:val="36"/>
          <w:szCs w:val="36"/>
        </w:rPr>
      </w:pPr>
      <w:r w:rsidDel="00000000" w:rsidR="00000000" w:rsidRPr="00000000">
        <w:rPr>
          <w:rFonts w:ascii="Lato" w:cs="Lato" w:eastAsia="Lato" w:hAnsi="Lato"/>
          <w:b w:val="1"/>
          <w:sz w:val="18"/>
          <w:szCs w:val="18"/>
          <w:rtl w:val="0"/>
        </w:rPr>
        <w:t xml:space="preserve">En la imagen de izq. a dcha.: Dr. José Manuel Ramia, Elena Martín Pérez, María del Mar Sáez y Francisco José Ponce. </w:t>
      </w:r>
      <w:r w:rsidDel="00000000" w:rsidR="00000000" w:rsidRPr="00000000">
        <w:rPr>
          <w:rtl w:val="0"/>
        </w:rPr>
      </w:r>
    </w:p>
    <w:p w:rsidR="00000000" w:rsidDel="00000000" w:rsidP="00000000" w:rsidRDefault="00000000" w:rsidRPr="00000000" w14:paraId="00000007">
      <w:pPr>
        <w:ind w:left="0" w:firstLine="0"/>
        <w:jc w:val="both"/>
        <w:rPr>
          <w:rFonts w:ascii="Lato" w:cs="Lato" w:eastAsia="Lato" w:hAnsi="Lato"/>
          <w:b w:val="1"/>
          <w:sz w:val="22"/>
          <w:szCs w:val="22"/>
          <w:highlight w:val="yellow"/>
        </w:rPr>
      </w:pPr>
      <w:r w:rsidDel="00000000" w:rsidR="00000000" w:rsidRPr="00000000">
        <w:rPr>
          <w:rtl w:val="0"/>
        </w:rPr>
      </w:r>
    </w:p>
    <w:p w:rsidR="00000000" w:rsidDel="00000000" w:rsidP="00000000" w:rsidRDefault="00000000" w:rsidRPr="00000000" w14:paraId="00000008">
      <w:pPr>
        <w:jc w:val="both"/>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09">
      <w:pPr>
        <w:jc w:val="both"/>
        <w:rPr>
          <w:rFonts w:ascii="Lato" w:cs="Lato" w:eastAsia="Lato" w:hAnsi="Lato"/>
          <w:b w:val="1"/>
          <w:sz w:val="22"/>
          <w:szCs w:val="22"/>
        </w:rPr>
      </w:pPr>
      <w:r w:rsidDel="00000000" w:rsidR="00000000" w:rsidRPr="00000000">
        <w:rPr>
          <w:rFonts w:ascii="Lato" w:cs="Lato" w:eastAsia="Lato" w:hAnsi="Lato"/>
          <w:b w:val="1"/>
          <w:sz w:val="22"/>
          <w:szCs w:val="22"/>
          <w:rtl w:val="0"/>
        </w:rPr>
        <w:t xml:space="preserve">Alicante, 26 de octubre.-</w:t>
      </w:r>
      <w:r w:rsidDel="00000000" w:rsidR="00000000" w:rsidRPr="00000000">
        <w:rPr>
          <w:rFonts w:ascii="Lato" w:cs="Lato" w:eastAsia="Lato" w:hAnsi="Lato"/>
          <w:sz w:val="22"/>
          <w:szCs w:val="22"/>
          <w:rtl w:val="0"/>
        </w:rPr>
        <w:t xml:space="preserve"> El Auditorio de la Diputación de Alicante ha acogido hoy el acto de inauguración de la  </w:t>
      </w:r>
      <w:hyperlink r:id="rId8">
        <w:r w:rsidDel="00000000" w:rsidR="00000000" w:rsidRPr="00000000">
          <w:rPr>
            <w:rFonts w:ascii="Lato" w:cs="Lato" w:eastAsia="Lato" w:hAnsi="Lato"/>
            <w:color w:val="0000ff"/>
            <w:sz w:val="22"/>
            <w:szCs w:val="22"/>
            <w:u w:val="single"/>
            <w:rtl w:val="0"/>
          </w:rPr>
          <w:t xml:space="preserve">XXIV Reunión Nacional de Cirugía</w:t>
        </w:r>
      </w:hyperlink>
      <w:r w:rsidDel="00000000" w:rsidR="00000000" w:rsidRPr="00000000">
        <w:rPr>
          <w:rFonts w:ascii="Lato" w:cs="Lato" w:eastAsia="Lato" w:hAnsi="Lato"/>
          <w:sz w:val="22"/>
          <w:szCs w:val="22"/>
          <w:rtl w:val="0"/>
        </w:rPr>
        <w:t xml:space="preserve"> de la </w:t>
      </w:r>
      <w:hyperlink r:id="rId9">
        <w:r w:rsidDel="00000000" w:rsidR="00000000" w:rsidRPr="00000000">
          <w:rPr>
            <w:rFonts w:ascii="Lato" w:cs="Lato" w:eastAsia="Lato" w:hAnsi="Lato"/>
            <w:color w:val="0000ff"/>
            <w:sz w:val="22"/>
            <w:szCs w:val="22"/>
            <w:u w:val="single"/>
            <w:rtl w:val="0"/>
          </w:rPr>
          <w:t xml:space="preserve">Asociación Española de Cirujanos</w:t>
        </w:r>
      </w:hyperlink>
      <w:r w:rsidDel="00000000" w:rsidR="00000000" w:rsidRPr="00000000">
        <w:rPr>
          <w:rFonts w:ascii="Lato" w:cs="Lato" w:eastAsia="Lato" w:hAnsi="Lato"/>
          <w:sz w:val="22"/>
          <w:szCs w:val="22"/>
          <w:rtl w:val="0"/>
        </w:rPr>
        <w:t xml:space="preserve"> (AEC), que se celebra desde el 25 de octubre y hasta el 27 de este mes.  Al acto han acudido </w:t>
      </w:r>
      <w:r w:rsidDel="00000000" w:rsidR="00000000" w:rsidRPr="00000000">
        <w:rPr>
          <w:rFonts w:ascii="Lato" w:cs="Lato" w:eastAsia="Lato" w:hAnsi="Lato"/>
          <w:b w:val="1"/>
          <w:sz w:val="22"/>
          <w:szCs w:val="22"/>
          <w:rtl w:val="0"/>
        </w:rPr>
        <w:t xml:space="preserve">María del Mar Sáez, vicepresidenta y Diputada de Administración General y Hacienda de la Diputación de Alicante; Francisco José Ponce, secretario autonómico de la Conselleria de Sanidad de la Generalitat Valenciana; la doctora Elena Martín Pérez, presidenta de la AEC; y el Dr. José Manuel Ramia, presidente de la Reunión Nacional de Cirugía y jefe de Servicio en Hospital General Universitario de Alicante.</w:t>
      </w:r>
    </w:p>
    <w:p w:rsidR="00000000" w:rsidDel="00000000" w:rsidP="00000000" w:rsidRDefault="00000000" w:rsidRPr="00000000" w14:paraId="0000000A">
      <w:pPr>
        <w:jc w:val="both"/>
        <w:rPr>
          <w:rFonts w:ascii="Lato" w:cs="Lato" w:eastAsia="Lato" w:hAnsi="Lato"/>
          <w:b w:val="1"/>
          <w:sz w:val="22"/>
          <w:szCs w:val="22"/>
        </w:rPr>
      </w:pPr>
      <w:r w:rsidDel="00000000" w:rsidR="00000000" w:rsidRPr="00000000">
        <w:rPr>
          <w:rFonts w:ascii="Lato" w:cs="Lato" w:eastAsia="Lato" w:hAnsi="Lato"/>
          <w:b w:val="1"/>
          <w:sz w:val="22"/>
          <w:szCs w:val="22"/>
          <w:rtl w:val="0"/>
        </w:rPr>
        <w:t xml:space="preserve"> </w:t>
      </w:r>
    </w:p>
    <w:p w:rsidR="00000000" w:rsidDel="00000000" w:rsidP="00000000" w:rsidRDefault="00000000" w:rsidRPr="00000000" w14:paraId="0000000B">
      <w:pPr>
        <w:jc w:val="both"/>
        <w:rPr>
          <w:rFonts w:ascii="Lato" w:cs="Lato" w:eastAsia="Lato" w:hAnsi="Lato"/>
          <w:sz w:val="22"/>
          <w:szCs w:val="22"/>
        </w:rPr>
      </w:pPr>
      <w:r w:rsidDel="00000000" w:rsidR="00000000" w:rsidRPr="00000000">
        <w:rPr>
          <w:rFonts w:ascii="Lato" w:cs="Lato" w:eastAsia="Lato" w:hAnsi="Lato"/>
          <w:sz w:val="22"/>
          <w:szCs w:val="22"/>
          <w:rtl w:val="0"/>
        </w:rPr>
        <w:t xml:space="preserve">Bajo el lema </w:t>
      </w:r>
      <w:r w:rsidDel="00000000" w:rsidR="00000000" w:rsidRPr="00000000">
        <w:rPr>
          <w:rFonts w:ascii="Lato" w:cs="Lato" w:eastAsia="Lato" w:hAnsi="Lato"/>
          <w:b w:val="1"/>
          <w:sz w:val="22"/>
          <w:szCs w:val="22"/>
          <w:rtl w:val="0"/>
        </w:rPr>
        <w:t xml:space="preserve">“Cirugía basada en decisiones compartidas”</w:t>
      </w:r>
      <w:r w:rsidDel="00000000" w:rsidR="00000000" w:rsidRPr="00000000">
        <w:rPr>
          <w:rFonts w:ascii="Lato" w:cs="Lato" w:eastAsia="Lato" w:hAnsi="Lato"/>
          <w:sz w:val="22"/>
          <w:szCs w:val="22"/>
          <w:rtl w:val="0"/>
        </w:rPr>
        <w:t xml:space="preserve">, más de 1.500 cirujanos debaten en Alicante sobre </w:t>
      </w:r>
      <w:r w:rsidDel="00000000" w:rsidR="00000000" w:rsidRPr="00000000">
        <w:rPr>
          <w:rFonts w:ascii="Lato" w:cs="Lato" w:eastAsia="Lato" w:hAnsi="Lato"/>
          <w:b w:val="1"/>
          <w:sz w:val="22"/>
          <w:szCs w:val="22"/>
          <w:rtl w:val="0"/>
        </w:rPr>
        <w:t xml:space="preserve">robótica, realidad virtual e Inteligencia Artificial al servicio de la cirugía</w:t>
      </w:r>
      <w:r w:rsidDel="00000000" w:rsidR="00000000" w:rsidRPr="00000000">
        <w:rPr>
          <w:rFonts w:ascii="Lato" w:cs="Lato" w:eastAsia="Lato" w:hAnsi="Lato"/>
          <w:sz w:val="22"/>
          <w:szCs w:val="22"/>
          <w:rtl w:val="0"/>
        </w:rPr>
        <w:t xml:space="preserve">. Se trata de una reunión científica de máximo nivel, que permite a los cirujanos aunar y aumentar sus conocimientos en beneficio de los pacientes. Asimismo, pueden compartir los últimos avances en tecnología a través de diferentes conferencias, talleres, mesas de trabajo y cirugías en directo. </w:t>
      </w:r>
    </w:p>
    <w:p w:rsidR="00000000" w:rsidDel="00000000" w:rsidP="00000000" w:rsidRDefault="00000000" w:rsidRPr="00000000" w14:paraId="0000000C">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0D">
      <w:pPr>
        <w:jc w:val="both"/>
        <w:rPr>
          <w:rFonts w:ascii="Lato" w:cs="Lato" w:eastAsia="Lato" w:hAnsi="Lato"/>
          <w:sz w:val="22"/>
          <w:szCs w:val="22"/>
        </w:rPr>
      </w:pPr>
      <w:r w:rsidDel="00000000" w:rsidR="00000000" w:rsidRPr="00000000">
        <w:rPr>
          <w:rFonts w:ascii="Lato" w:cs="Lato" w:eastAsia="Lato" w:hAnsi="Lato"/>
          <w:sz w:val="22"/>
          <w:szCs w:val="22"/>
          <w:rtl w:val="0"/>
        </w:rPr>
        <w:t xml:space="preserve">Esta reunión es un punto de encuentro muy importante para todos los cirujanos y  tiene como objetivo potenciar las reuniones y la comunicación fluida de las diferentes secciones, grupos y asociados de la AEC. </w:t>
      </w:r>
    </w:p>
    <w:p w:rsidR="00000000" w:rsidDel="00000000" w:rsidP="00000000" w:rsidRDefault="00000000" w:rsidRPr="00000000" w14:paraId="0000000E">
      <w:pPr>
        <w:jc w:val="both"/>
        <w:rPr>
          <w:rFonts w:ascii="Lato" w:cs="Lato" w:eastAsia="Lato" w:hAnsi="Lato"/>
          <w:sz w:val="22"/>
          <w:szCs w:val="22"/>
        </w:rPr>
      </w:pPr>
      <w:r w:rsidDel="00000000" w:rsidR="00000000" w:rsidRPr="00000000">
        <w:rPr>
          <w:rtl w:val="0"/>
        </w:rPr>
      </w:r>
    </w:p>
    <w:p w:rsidR="00000000" w:rsidDel="00000000" w:rsidP="00000000" w:rsidRDefault="00000000" w:rsidRPr="00000000" w14:paraId="0000000F">
      <w:pPr>
        <w:jc w:val="both"/>
        <w:rPr>
          <w:rFonts w:ascii="Lato" w:cs="Lato" w:eastAsia="Lato" w:hAnsi="Lato"/>
          <w:sz w:val="22"/>
          <w:szCs w:val="22"/>
          <w:highlight w:val="white"/>
        </w:rPr>
      </w:pPr>
      <w:r w:rsidDel="00000000" w:rsidR="00000000" w:rsidRPr="00000000">
        <w:rPr>
          <w:rFonts w:ascii="Lato" w:cs="Lato" w:eastAsia="Lato" w:hAnsi="Lato"/>
          <w:sz w:val="22"/>
          <w:szCs w:val="22"/>
          <w:highlight w:val="white"/>
          <w:rtl w:val="0"/>
        </w:rPr>
        <w:t xml:space="preserve">En su intervención, Elena Martín Pérez, presidenta de la AEC, ha querido agradecer la asistencia a todos los participantes. “Agradezco el empeño de todos por lograr que sea lo mejor tanto en el aspecto científico como lúdico". Ha destacado también que el objetivo de la reunión es compartir experiencias y conocimientos, además de recordar el importante papel de los cirujanos, al centrar su trabajo por y para el paciente. "Esta es una muestra de cómo está la cirugía en España, con un nivel científico cada vez mayor, igual que en muchos lugares de Europa y Estados Unidos". Asimismo, se ha mostrado muy ilusionada por la presencia de tantos jóvenes que se van a enriquecer como profesionales. </w:t>
      </w:r>
    </w:p>
    <w:p w:rsidR="00000000" w:rsidDel="00000000" w:rsidP="00000000" w:rsidRDefault="00000000" w:rsidRPr="00000000" w14:paraId="00000010">
      <w:pPr>
        <w:jc w:val="both"/>
        <w:rPr>
          <w:rFonts w:ascii="Lato" w:cs="Lato" w:eastAsia="Lato" w:hAnsi="Lato"/>
          <w:sz w:val="22"/>
          <w:szCs w:val="22"/>
          <w:highlight w:val="white"/>
        </w:rPr>
      </w:pPr>
      <w:r w:rsidDel="00000000" w:rsidR="00000000" w:rsidRPr="00000000">
        <w:rPr>
          <w:rtl w:val="0"/>
        </w:rPr>
      </w:r>
    </w:p>
    <w:p w:rsidR="00000000" w:rsidDel="00000000" w:rsidP="00000000" w:rsidRDefault="00000000" w:rsidRPr="00000000" w14:paraId="00000011">
      <w:pPr>
        <w:jc w:val="both"/>
        <w:rPr>
          <w:rFonts w:ascii="Lato" w:cs="Lato" w:eastAsia="Lato" w:hAnsi="Lato"/>
          <w:sz w:val="22"/>
          <w:szCs w:val="22"/>
          <w:highlight w:val="white"/>
        </w:rPr>
      </w:pPr>
      <w:r w:rsidDel="00000000" w:rsidR="00000000" w:rsidRPr="00000000">
        <w:rPr>
          <w:rFonts w:ascii="Lato" w:cs="Lato" w:eastAsia="Lato" w:hAnsi="Lato"/>
          <w:sz w:val="22"/>
          <w:szCs w:val="22"/>
          <w:highlight w:val="white"/>
          <w:rtl w:val="0"/>
        </w:rPr>
        <w:t xml:space="preserve">También aprovechó su intervención para hacer un homenaje al Prof. José Luis Balibrea Cantero y ex presidente de la AEC, recientemente fallecido. </w:t>
      </w:r>
    </w:p>
    <w:p w:rsidR="00000000" w:rsidDel="00000000" w:rsidP="00000000" w:rsidRDefault="00000000" w:rsidRPr="00000000" w14:paraId="00000012">
      <w:pPr>
        <w:jc w:val="both"/>
        <w:rPr>
          <w:rFonts w:ascii="Lato" w:cs="Lato" w:eastAsia="Lato" w:hAnsi="Lato"/>
          <w:sz w:val="22"/>
          <w:szCs w:val="22"/>
          <w:highlight w:val="white"/>
        </w:rPr>
      </w:pPr>
      <w:r w:rsidDel="00000000" w:rsidR="00000000" w:rsidRPr="00000000">
        <w:rPr>
          <w:rtl w:val="0"/>
        </w:rPr>
      </w:r>
    </w:p>
    <w:p w:rsidR="00000000" w:rsidDel="00000000" w:rsidP="00000000" w:rsidRDefault="00000000" w:rsidRPr="00000000" w14:paraId="00000013">
      <w:pPr>
        <w:jc w:val="both"/>
        <w:rPr>
          <w:rFonts w:ascii="Lato" w:cs="Lato" w:eastAsia="Lato" w:hAnsi="Lato"/>
          <w:sz w:val="22"/>
          <w:szCs w:val="22"/>
          <w:highlight w:val="white"/>
        </w:rPr>
      </w:pPr>
      <w:r w:rsidDel="00000000" w:rsidR="00000000" w:rsidRPr="00000000">
        <w:rPr>
          <w:rFonts w:ascii="Lato" w:cs="Lato" w:eastAsia="Lato" w:hAnsi="Lato"/>
          <w:sz w:val="22"/>
          <w:szCs w:val="22"/>
          <w:highlight w:val="white"/>
          <w:rtl w:val="0"/>
        </w:rPr>
        <w:t xml:space="preserve">El Dr. José Manuel Ramia, presidente de la Reunión Nacional de Cirugía se ha mostrado muy contento de poder llevar a cabo este encuentro que “nos permite estimular las relaciones científicas y personales de los participantes, compartiendo la belleza de la ciudad de Alicante”.  Por ello, ha querido empezar agradeciendo a las instituciones de la provincia por su implicación.</w:t>
      </w:r>
    </w:p>
    <w:p w:rsidR="00000000" w:rsidDel="00000000" w:rsidP="00000000" w:rsidRDefault="00000000" w:rsidRPr="00000000" w14:paraId="00000014">
      <w:pPr>
        <w:jc w:val="both"/>
        <w:rPr>
          <w:rFonts w:ascii="Lato" w:cs="Lato" w:eastAsia="Lato" w:hAnsi="Lato"/>
          <w:sz w:val="22"/>
          <w:szCs w:val="22"/>
          <w:highlight w:val="white"/>
        </w:rPr>
      </w:pPr>
      <w:r w:rsidDel="00000000" w:rsidR="00000000" w:rsidRPr="00000000">
        <w:rPr>
          <w:rtl w:val="0"/>
        </w:rPr>
      </w:r>
    </w:p>
    <w:p w:rsidR="00000000" w:rsidDel="00000000" w:rsidP="00000000" w:rsidRDefault="00000000" w:rsidRPr="00000000" w14:paraId="00000015">
      <w:pPr>
        <w:jc w:val="both"/>
        <w:rPr>
          <w:rFonts w:ascii="Lato" w:cs="Lato" w:eastAsia="Lato" w:hAnsi="Lato"/>
          <w:sz w:val="22"/>
          <w:szCs w:val="22"/>
          <w:highlight w:val="white"/>
        </w:rPr>
      </w:pPr>
      <w:r w:rsidDel="00000000" w:rsidR="00000000" w:rsidRPr="00000000">
        <w:rPr>
          <w:rFonts w:ascii="Lato" w:cs="Lato" w:eastAsia="Lato" w:hAnsi="Lato"/>
          <w:sz w:val="22"/>
          <w:szCs w:val="22"/>
          <w:highlight w:val="white"/>
          <w:rtl w:val="0"/>
        </w:rPr>
        <w:t xml:space="preserve">En opinión del presidente de esta reunión científica, el objetivo es “aunar y transmitir los conocimientos más actuales en beneficio de los pacientes”. Asimismo, ha querido hacer hincapié en la importancia.</w:t>
      </w:r>
    </w:p>
    <w:p w:rsidR="00000000" w:rsidDel="00000000" w:rsidP="00000000" w:rsidRDefault="00000000" w:rsidRPr="00000000" w14:paraId="00000016">
      <w:pPr>
        <w:jc w:val="both"/>
        <w:rPr>
          <w:rFonts w:ascii="Lato" w:cs="Lato" w:eastAsia="Lato" w:hAnsi="Lato"/>
          <w:sz w:val="22"/>
          <w:szCs w:val="22"/>
          <w:highlight w:val="white"/>
        </w:rPr>
      </w:pPr>
      <w:r w:rsidDel="00000000" w:rsidR="00000000" w:rsidRPr="00000000">
        <w:rPr>
          <w:rtl w:val="0"/>
        </w:rPr>
      </w:r>
    </w:p>
    <w:p w:rsidR="00000000" w:rsidDel="00000000" w:rsidP="00000000" w:rsidRDefault="00000000" w:rsidRPr="00000000" w14:paraId="00000017">
      <w:pPr>
        <w:jc w:val="both"/>
        <w:rPr>
          <w:rFonts w:ascii="Lato" w:cs="Lato" w:eastAsia="Lato" w:hAnsi="Lato"/>
          <w:sz w:val="22"/>
          <w:szCs w:val="22"/>
          <w:highlight w:val="white"/>
        </w:rPr>
      </w:pPr>
      <w:r w:rsidDel="00000000" w:rsidR="00000000" w:rsidRPr="00000000">
        <w:rPr>
          <w:rFonts w:ascii="Lato" w:cs="Lato" w:eastAsia="Lato" w:hAnsi="Lato"/>
          <w:sz w:val="22"/>
          <w:szCs w:val="22"/>
          <w:rtl w:val="0"/>
        </w:rPr>
        <w:t xml:space="preserve">El evento también ha contado con la participación del conocido chef </w:t>
      </w:r>
      <w:r w:rsidDel="00000000" w:rsidR="00000000" w:rsidRPr="00000000">
        <w:rPr>
          <w:rFonts w:ascii="Lato" w:cs="Lato" w:eastAsia="Lato" w:hAnsi="Lato"/>
          <w:b w:val="1"/>
          <w:sz w:val="22"/>
          <w:szCs w:val="22"/>
          <w:rtl w:val="0"/>
        </w:rPr>
        <w:t xml:space="preserve">Quique Dacosta</w:t>
      </w:r>
      <w:r w:rsidDel="00000000" w:rsidR="00000000" w:rsidRPr="00000000">
        <w:rPr>
          <w:rFonts w:ascii="Lato" w:cs="Lato" w:eastAsia="Lato" w:hAnsi="Lato"/>
          <w:sz w:val="22"/>
          <w:szCs w:val="22"/>
          <w:rtl w:val="0"/>
        </w:rPr>
        <w:t xml:space="preserve">, que ofreció una magistral conferencia como parte de la inauguración de este encuentro entre cirujanos. </w:t>
      </w:r>
      <w:r w:rsidDel="00000000" w:rsidR="00000000" w:rsidRPr="00000000">
        <w:rPr>
          <w:rtl w:val="0"/>
        </w:rPr>
      </w:r>
    </w:p>
    <w:p w:rsidR="00000000" w:rsidDel="00000000" w:rsidP="00000000" w:rsidRDefault="00000000" w:rsidRPr="00000000" w14:paraId="00000018">
      <w:pPr>
        <w:jc w:val="both"/>
        <w:rPr>
          <w:rFonts w:ascii="Lato" w:cs="Lato" w:eastAsia="Lato" w:hAnsi="Lato"/>
          <w:sz w:val="22"/>
          <w:szCs w:val="22"/>
          <w:highlight w:val="yellow"/>
        </w:rPr>
      </w:pPr>
      <w:r w:rsidDel="00000000" w:rsidR="00000000" w:rsidRPr="00000000">
        <w:rPr>
          <w:rtl w:val="0"/>
        </w:rPr>
      </w:r>
    </w:p>
    <w:p w:rsidR="00000000" w:rsidDel="00000000" w:rsidP="00000000" w:rsidRDefault="00000000" w:rsidRPr="00000000" w14:paraId="00000019">
      <w:pPr>
        <w:jc w:val="both"/>
        <w:rPr>
          <w:rFonts w:ascii="Lato" w:cs="Lato" w:eastAsia="Lato" w:hAnsi="Lato"/>
          <w:sz w:val="22"/>
          <w:szCs w:val="22"/>
          <w:highlight w:val="yellow"/>
        </w:rPr>
      </w:pPr>
      <w:r w:rsidDel="00000000" w:rsidR="00000000" w:rsidRPr="00000000">
        <w:rPr>
          <w:rFonts w:ascii="Lato" w:cs="Lato" w:eastAsia="Lato" w:hAnsi="Lato"/>
          <w:sz w:val="22"/>
          <w:szCs w:val="22"/>
          <w:rtl w:val="0"/>
        </w:rPr>
        <w:t xml:space="preserve">A continuación de la inauguración oficial, la organización entregó el máximo reconocimiento de la asociación al  doctor Henrik Kehlet, considerado como el “padre” de la rehabilitación multimodal, como Miembro de Honor de la Reunión. Reconocimiento que también se entrega al doctor Francesco Corcione, licenciado en Medicina y Cirugía por la Universidad Federico II de Nápoles y especializado en Cirugía General y Cirugía Endocrina; y a la doctora Lilia Cote Estrada, secretaria de la Comisión de Proyectos Estratégicos Institucionales de la Asociación Mexicana de Cirugía General.</w:t>
      </w:r>
      <w:r w:rsidDel="00000000" w:rsidR="00000000" w:rsidRPr="00000000">
        <w:rPr>
          <w:rtl w:val="0"/>
        </w:rPr>
      </w:r>
    </w:p>
    <w:p w:rsidR="00000000" w:rsidDel="00000000" w:rsidP="00000000" w:rsidRDefault="00000000" w:rsidRPr="00000000" w14:paraId="0000001A">
      <w:pPr>
        <w:jc w:val="both"/>
        <w:rPr>
          <w:rFonts w:ascii="Roboto" w:cs="Roboto" w:eastAsia="Roboto" w:hAnsi="Roboto"/>
          <w:b w:val="1"/>
          <w:sz w:val="34"/>
          <w:szCs w:val="34"/>
        </w:rPr>
      </w:pPr>
      <w:r w:rsidDel="00000000" w:rsidR="00000000" w:rsidRPr="00000000">
        <w:rPr>
          <w:rtl w:val="0"/>
        </w:rPr>
      </w:r>
    </w:p>
    <w:p w:rsidR="00000000" w:rsidDel="00000000" w:rsidP="00000000" w:rsidRDefault="00000000" w:rsidRPr="00000000" w14:paraId="0000001B">
      <w:pPr>
        <w:jc w:val="both"/>
        <w:rPr>
          <w:rFonts w:ascii="Lato" w:cs="Lato" w:eastAsia="Lato" w:hAnsi="Lato"/>
          <w:b w:val="1"/>
          <w:color w:val="000000"/>
          <w:sz w:val="22"/>
          <w:szCs w:val="22"/>
        </w:rPr>
      </w:pPr>
      <w:r w:rsidDel="00000000" w:rsidR="00000000" w:rsidRPr="00000000">
        <w:rPr>
          <w:rtl w:val="0"/>
        </w:rPr>
      </w:r>
    </w:p>
    <w:p w:rsidR="00000000" w:rsidDel="00000000" w:rsidP="00000000" w:rsidRDefault="00000000" w:rsidRPr="00000000" w14:paraId="0000001C">
      <w:pPr>
        <w:jc w:val="both"/>
        <w:rPr>
          <w:rFonts w:ascii="Lato" w:cs="Lato" w:eastAsia="Lato" w:hAnsi="Lato"/>
          <w:b w:val="1"/>
          <w:color w:val="000000"/>
          <w:sz w:val="18"/>
          <w:szCs w:val="18"/>
          <w:u w:val="single"/>
        </w:rPr>
      </w:pPr>
      <w:r w:rsidDel="00000000" w:rsidR="00000000" w:rsidRPr="00000000">
        <w:rPr>
          <w:rFonts w:ascii="Lato" w:cs="Lato" w:eastAsia="Lato" w:hAnsi="Lato"/>
          <w:b w:val="1"/>
          <w:color w:val="000000"/>
          <w:sz w:val="18"/>
          <w:szCs w:val="18"/>
          <w:u w:val="single"/>
          <w:rtl w:val="0"/>
        </w:rPr>
        <w:t xml:space="preserve">Sobre la Asociación Española de Cirujanos</w:t>
      </w:r>
    </w:p>
    <w:p w:rsidR="00000000" w:rsidDel="00000000" w:rsidP="00000000" w:rsidRDefault="00000000" w:rsidRPr="00000000" w14:paraId="0000001D">
      <w:pPr>
        <w:widowControl w:val="0"/>
        <w:tabs>
          <w:tab w:val="left" w:leader="none" w:pos="8647"/>
        </w:tabs>
        <w:jc w:val="both"/>
        <w:rPr>
          <w:rFonts w:ascii="Lato" w:cs="Lato" w:eastAsia="Lato" w:hAnsi="Lato"/>
          <w:sz w:val="18"/>
          <w:szCs w:val="18"/>
        </w:rPr>
      </w:pPr>
      <w:r w:rsidDel="00000000" w:rsidR="00000000" w:rsidRPr="00000000">
        <w:rPr>
          <w:rFonts w:ascii="Lato" w:cs="Lato" w:eastAsia="Lato" w:hAnsi="Lato"/>
          <w:color w:val="000000"/>
          <w:sz w:val="18"/>
          <w:szCs w:val="18"/>
          <w:rtl w:val="0"/>
        </w:rPr>
        <w:t xml:space="preserve">La </w:t>
      </w:r>
      <w:r w:rsidDel="00000000" w:rsidR="00000000" w:rsidRPr="00000000">
        <w:rPr>
          <w:rFonts w:ascii="Lato" w:cs="Lato" w:eastAsia="Lato" w:hAnsi="Lato"/>
          <w:b w:val="1"/>
          <w:color w:val="000000"/>
          <w:sz w:val="18"/>
          <w:szCs w:val="18"/>
          <w:rtl w:val="0"/>
        </w:rPr>
        <w:t xml:space="preserve">AEC</w:t>
      </w:r>
      <w:r w:rsidDel="00000000" w:rsidR="00000000" w:rsidRPr="00000000">
        <w:rPr>
          <w:rFonts w:ascii="Lato" w:cs="Lato" w:eastAsia="Lato" w:hAnsi="Lato"/>
          <w:color w:val="000000"/>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w:t>
      </w:r>
      <w:r w:rsidDel="00000000" w:rsidR="00000000" w:rsidRPr="00000000">
        <w:rPr>
          <w:rFonts w:ascii="Lato" w:cs="Lato" w:eastAsia="Lato" w:hAnsi="Lato"/>
          <w:sz w:val="18"/>
          <w:szCs w:val="18"/>
          <w:rtl w:val="0"/>
        </w:rPr>
        <w:t xml:space="preserve">más de </w:t>
      </w:r>
      <w:r w:rsidDel="00000000" w:rsidR="00000000" w:rsidRPr="00000000">
        <w:rPr>
          <w:rFonts w:ascii="Lato" w:cs="Lato" w:eastAsia="Lato" w:hAnsi="Lato"/>
          <w:color w:val="000000"/>
          <w:sz w:val="18"/>
          <w:szCs w:val="18"/>
          <w:rtl w:val="0"/>
        </w:rPr>
        <w:t xml:space="preserve">5.000 socios y colabora con otras sociedades y entidades científicas, participando activamente en órganos como la Federación de Asociaciones Científico Médicas Españolas(FACME), </w:t>
      </w:r>
      <w:r w:rsidDel="00000000" w:rsidR="00000000" w:rsidRPr="00000000">
        <w:rPr>
          <w:rFonts w:ascii="Lato" w:cs="Lato" w:eastAsia="Lato" w:hAnsi="Lato"/>
          <w:sz w:val="18"/>
          <w:szCs w:val="18"/>
          <w:rtl w:val="0"/>
        </w:rPr>
        <w:t xml:space="preserve">European Union</w:t>
      </w:r>
      <w:r w:rsidDel="00000000" w:rsidR="00000000" w:rsidRPr="00000000">
        <w:rPr>
          <w:rFonts w:ascii="Lato" w:cs="Lato" w:eastAsia="Lato" w:hAnsi="Lato"/>
          <w:color w:val="000000"/>
          <w:sz w:val="18"/>
          <w:szCs w:val="18"/>
          <w:rtl w:val="0"/>
        </w:rPr>
        <w:t xml:space="preserve"> of Medical Specialists (UEMS) y la Comisión Nacional de la Especialidad. </w:t>
      </w:r>
      <w:r w:rsidDel="00000000" w:rsidR="00000000" w:rsidRPr="00000000">
        <w:rPr>
          <w:rtl w:val="0"/>
        </w:rPr>
      </w:r>
    </w:p>
    <w:p w:rsidR="00000000" w:rsidDel="00000000" w:rsidP="00000000" w:rsidRDefault="00000000" w:rsidRPr="00000000" w14:paraId="0000001E">
      <w:pPr>
        <w:widowControl w:val="0"/>
        <w:tabs>
          <w:tab w:val="left" w:leader="none" w:pos="8647"/>
        </w:tabs>
        <w:jc w:val="both"/>
        <w:rPr>
          <w:rFonts w:ascii="Lato" w:cs="Lato" w:eastAsia="Lato" w:hAnsi="Lato"/>
          <w:color w:val="000000"/>
          <w:sz w:val="18"/>
          <w:szCs w:val="18"/>
        </w:rPr>
        <w:sectPr>
          <w:headerReference r:id="rId10" w:type="default"/>
          <w:pgSz w:h="16840" w:w="11900" w:orient="portrait"/>
          <w:pgMar w:bottom="1135" w:top="2269" w:left="1701" w:right="1701" w:header="708" w:footer="708"/>
          <w:pgNumType w:start="1"/>
        </w:sectPr>
      </w:pPr>
      <w:hyperlink r:id="rId11">
        <w:r w:rsidDel="00000000" w:rsidR="00000000" w:rsidRPr="00000000">
          <w:rPr>
            <w:rFonts w:ascii="Lato" w:cs="Lato" w:eastAsia="Lato" w:hAnsi="Lato"/>
            <w:color w:val="0000ff"/>
            <w:sz w:val="18"/>
            <w:szCs w:val="18"/>
            <w:u w:val="single"/>
            <w:rtl w:val="0"/>
          </w:rPr>
          <w:t xml:space="preserve">www.aecirujanos.es</w:t>
        </w:r>
      </w:hyperlink>
      <w:r w:rsidDel="00000000" w:rsidR="00000000" w:rsidRPr="00000000">
        <w:rPr>
          <w:rtl w:val="0"/>
        </w:rPr>
      </w:r>
    </w:p>
    <w:p w:rsidR="00000000" w:rsidDel="00000000" w:rsidP="00000000" w:rsidRDefault="00000000" w:rsidRPr="00000000" w14:paraId="0000001F">
      <w:pPr>
        <w:rPr>
          <w:rFonts w:ascii="Lato" w:cs="Lato" w:eastAsia="Lato" w:hAnsi="Lato"/>
          <w:b w:val="1"/>
          <w:i w:val="1"/>
          <w:sz w:val="18"/>
          <w:szCs w:val="18"/>
          <w:u w:val="single"/>
        </w:rPr>
      </w:pPr>
      <w:r w:rsidDel="00000000" w:rsidR="00000000" w:rsidRPr="00000000">
        <w:rPr>
          <w:rtl w:val="0"/>
        </w:rPr>
      </w:r>
    </w:p>
    <w:p w:rsidR="00000000" w:rsidDel="00000000" w:rsidP="00000000" w:rsidRDefault="00000000" w:rsidRPr="00000000" w14:paraId="00000020">
      <w:pPr>
        <w:rPr>
          <w:rFonts w:ascii="Lato" w:cs="Lato" w:eastAsia="Lato" w:hAnsi="Lato"/>
          <w:b w:val="1"/>
          <w:i w:val="1"/>
          <w:sz w:val="18"/>
          <w:szCs w:val="18"/>
          <w:u w:val="single"/>
        </w:rPr>
      </w:pPr>
      <w:r w:rsidDel="00000000" w:rsidR="00000000" w:rsidRPr="00000000">
        <w:rPr>
          <w:rFonts w:ascii="Lato" w:cs="Lato" w:eastAsia="Lato" w:hAnsi="Lato"/>
          <w:b w:val="1"/>
          <w:i w:val="1"/>
          <w:sz w:val="18"/>
          <w:szCs w:val="18"/>
          <w:u w:val="single"/>
          <w:rtl w:val="0"/>
        </w:rPr>
        <w:t xml:space="preserve">CONTACTO DE COMUNICACIÓN</w:t>
      </w:r>
    </w:p>
    <w:p w:rsidR="00000000" w:rsidDel="00000000" w:rsidP="00000000" w:rsidRDefault="00000000" w:rsidRPr="00000000" w14:paraId="00000021">
      <w:pPr>
        <w:rPr>
          <w:rFonts w:ascii="Lato" w:cs="Lato" w:eastAsia="Lato" w:hAnsi="Lato"/>
          <w:sz w:val="18"/>
          <w:szCs w:val="18"/>
        </w:rPr>
      </w:pPr>
      <w:r w:rsidDel="00000000" w:rsidR="00000000" w:rsidRPr="00000000">
        <w:rPr>
          <w:rFonts w:ascii="Lato" w:cs="Lato" w:eastAsia="Lato" w:hAnsi="Lato"/>
          <w:sz w:val="18"/>
          <w:szCs w:val="18"/>
          <w:rtl w:val="0"/>
        </w:rPr>
        <w:t xml:space="preserve">Actitud de comunicación</w:t>
      </w:r>
    </w:p>
    <w:p w:rsidR="00000000" w:rsidDel="00000000" w:rsidP="00000000" w:rsidRDefault="00000000" w:rsidRPr="00000000" w14:paraId="00000022">
      <w:pPr>
        <w:rPr>
          <w:rFonts w:ascii="Lato" w:cs="Lato" w:eastAsia="Lato" w:hAnsi="Lato"/>
          <w:sz w:val="18"/>
          <w:szCs w:val="18"/>
        </w:rPr>
      </w:pPr>
      <w:r w:rsidDel="00000000" w:rsidR="00000000" w:rsidRPr="00000000">
        <w:rPr>
          <w:rFonts w:ascii="Lato" w:cs="Lato" w:eastAsia="Lato" w:hAnsi="Lato"/>
          <w:sz w:val="18"/>
          <w:szCs w:val="18"/>
          <w:rtl w:val="0"/>
        </w:rPr>
        <w:t xml:space="preserve">Paloma Arwen Escudero</w:t>
      </w:r>
    </w:p>
    <w:p w:rsidR="00000000" w:rsidDel="00000000" w:rsidP="00000000" w:rsidRDefault="00000000" w:rsidRPr="00000000" w14:paraId="00000023">
      <w:pPr>
        <w:rPr>
          <w:rFonts w:ascii="Lato" w:cs="Lato" w:eastAsia="Lato" w:hAnsi="Lato"/>
          <w:sz w:val="18"/>
          <w:szCs w:val="18"/>
        </w:rPr>
      </w:pPr>
      <w:r w:rsidDel="00000000" w:rsidR="00000000" w:rsidRPr="00000000">
        <w:rPr>
          <w:rFonts w:ascii="Lato" w:cs="Lato" w:eastAsia="Lato" w:hAnsi="Lato"/>
          <w:sz w:val="18"/>
          <w:szCs w:val="18"/>
          <w:rtl w:val="0"/>
        </w:rPr>
        <w:t xml:space="preserve">Teléfono: 91 302 28 60</w:t>
      </w:r>
    </w:p>
    <w:p w:rsidR="00000000" w:rsidDel="00000000" w:rsidP="00000000" w:rsidRDefault="00000000" w:rsidRPr="00000000" w14:paraId="00000024">
      <w:pPr>
        <w:rPr>
          <w:rFonts w:ascii="Lato" w:cs="Lato" w:eastAsia="Lato" w:hAnsi="Lato"/>
          <w:color w:val="0000ff"/>
          <w:sz w:val="18"/>
          <w:szCs w:val="18"/>
          <w:u w:val="single"/>
        </w:rPr>
      </w:pPr>
      <w:r w:rsidDel="00000000" w:rsidR="00000000" w:rsidRPr="00000000">
        <w:rPr>
          <w:rFonts w:ascii="Lato" w:cs="Lato" w:eastAsia="Lato" w:hAnsi="Lato"/>
          <w:sz w:val="20"/>
          <w:szCs w:val="20"/>
          <w:rtl w:val="0"/>
        </w:rPr>
        <w:t xml:space="preserve">Email: </w:t>
      </w:r>
      <w:hyperlink r:id="rId12">
        <w:r w:rsidDel="00000000" w:rsidR="00000000" w:rsidRPr="00000000">
          <w:rPr>
            <w:rFonts w:ascii="Lato" w:cs="Lato" w:eastAsia="Lato" w:hAnsi="Lato"/>
            <w:color w:val="1155cc"/>
            <w:sz w:val="18"/>
            <w:szCs w:val="18"/>
            <w:u w:val="single"/>
            <w:rtl w:val="0"/>
          </w:rPr>
          <w:t xml:space="preserve">paloma.escudero@actitud.es</w:t>
        </w:r>
      </w:hyperlink>
      <w:r w:rsidDel="00000000" w:rsidR="00000000" w:rsidRPr="00000000">
        <w:rPr>
          <w:rFonts w:ascii="Lato" w:cs="Lato" w:eastAsia="Lato" w:hAnsi="Lato"/>
          <w:sz w:val="18"/>
          <w:szCs w:val="18"/>
          <w:rtl w:val="0"/>
        </w:rPr>
        <w:t xml:space="preserve"> </w:t>
      </w:r>
      <w:r w:rsidDel="00000000" w:rsidR="00000000" w:rsidRPr="00000000">
        <w:rPr>
          <w:rtl w:val="0"/>
        </w:rPr>
      </w:r>
    </w:p>
    <w:p w:rsidR="00000000" w:rsidDel="00000000" w:rsidP="00000000" w:rsidRDefault="00000000" w:rsidRPr="00000000" w14:paraId="00000025">
      <w:pPr>
        <w:rPr>
          <w:rFonts w:ascii="Lato" w:cs="Lato" w:eastAsia="Lato" w:hAnsi="Lato"/>
          <w:color w:val="0000ff"/>
          <w:sz w:val="18"/>
          <w:szCs w:val="18"/>
          <w:u w:val="single"/>
        </w:rPr>
      </w:pPr>
      <w:r w:rsidDel="00000000" w:rsidR="00000000" w:rsidRPr="00000000">
        <w:rPr>
          <w:rtl w:val="0"/>
        </w:rPr>
      </w:r>
    </w:p>
    <w:p w:rsidR="00000000" w:rsidDel="00000000" w:rsidP="00000000" w:rsidRDefault="00000000" w:rsidRPr="00000000" w14:paraId="00000026">
      <w:pPr>
        <w:rPr>
          <w:rFonts w:ascii="Lato" w:cs="Lato" w:eastAsia="Lato" w:hAnsi="Lato"/>
          <w:sz w:val="18"/>
          <w:szCs w:val="18"/>
        </w:rPr>
      </w:pPr>
      <w:r w:rsidDel="00000000" w:rsidR="00000000" w:rsidRPr="00000000">
        <w:rPr>
          <w:rtl w:val="0"/>
        </w:rPr>
      </w:r>
    </w:p>
    <w:sectPr>
      <w:type w:val="continuous"/>
      <w:pgSz w:h="16840" w:w="11900" w:orient="portrait"/>
      <w:pgMar w:bottom="568" w:top="1702" w:left="1701" w:right="126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3615690</wp:posOffset>
          </wp:positionH>
          <wp:positionV relativeFrom="paragraph">
            <wp:posOffset>65405</wp:posOffset>
          </wp:positionV>
          <wp:extent cx="1831340" cy="742950"/>
          <wp:effectExtent b="0" l="0" r="0" t="0"/>
          <wp:wrapSquare wrapText="bothSides" distB="0" distT="0" distL="114300" distR="114300"/>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31340" cy="7429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223B19"/>
    <w:pPr>
      <w:keepNext w:val="1"/>
      <w:keepLines w:val="1"/>
      <w:spacing w:before="480"/>
      <w:outlineLvl w:val="0"/>
    </w:pPr>
    <w:rPr>
      <w:rFonts w:asciiTheme="majorHAnsi" w:cstheme="majorBidi" w:eastAsiaTheme="majorEastAsia" w:hAnsiTheme="majorHAnsi"/>
      <w:b w:val="1"/>
      <w:bCs w:val="1"/>
      <w:color w:val="365f91" w:themeColor="accent1" w:themeShade="0000BF"/>
      <w:sz w:val="28"/>
      <w:szCs w:val="2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682EE6"/>
    <w:pPr>
      <w:ind w:left="720"/>
      <w:contextualSpacing w:val="1"/>
    </w:pPr>
  </w:style>
  <w:style w:type="paragraph" w:styleId="Textodeglobo">
    <w:name w:val="Balloon Text"/>
    <w:basedOn w:val="Normal"/>
    <w:link w:val="TextodegloboCar"/>
    <w:uiPriority w:val="99"/>
    <w:semiHidden w:val="1"/>
    <w:unhideWhenUsed w:val="1"/>
    <w:rsid w:val="00F61781"/>
    <w:rPr>
      <w:rFonts w:ascii="Lucida Grande" w:cs="Lucida Grande" w:hAnsi="Lucida Grande"/>
      <w:sz w:val="18"/>
      <w:szCs w:val="18"/>
    </w:rPr>
  </w:style>
  <w:style w:type="character" w:styleId="TextodegloboCar" w:customStyle="1">
    <w:name w:val="Texto de globo Car"/>
    <w:basedOn w:val="Fuentedeprrafopredeter"/>
    <w:link w:val="Textodeglobo"/>
    <w:uiPriority w:val="99"/>
    <w:semiHidden w:val="1"/>
    <w:rsid w:val="00F61781"/>
    <w:rPr>
      <w:rFonts w:ascii="Lucida Grande" w:cs="Lucida Grande" w:hAnsi="Lucida Grande"/>
      <w:sz w:val="18"/>
      <w:szCs w:val="18"/>
      <w:lang w:val="ca-ES"/>
    </w:rPr>
  </w:style>
  <w:style w:type="character" w:styleId="Hipervnculo">
    <w:name w:val="Hyperlink"/>
    <w:uiPriority w:val="99"/>
    <w:unhideWhenUsed w:val="1"/>
    <w:rsid w:val="001866FE"/>
    <w:rPr>
      <w:color w:val="0000ff"/>
      <w:u w:val="single"/>
    </w:rPr>
  </w:style>
  <w:style w:type="paragraph" w:styleId="Sinespaciado">
    <w:name w:val="No Spacing"/>
    <w:qFormat w:val="1"/>
    <w:rsid w:val="001866FE"/>
    <w:rPr>
      <w:rFonts w:cs="Times New Roman"/>
      <w:sz w:val="22"/>
      <w:szCs w:val="22"/>
      <w:lang w:eastAsia="en-US" w:val="en-US"/>
    </w:rPr>
  </w:style>
  <w:style w:type="paragraph" w:styleId="Encabezado">
    <w:name w:val="header"/>
    <w:basedOn w:val="Normal"/>
    <w:link w:val="EncabezadoCar"/>
    <w:uiPriority w:val="99"/>
    <w:unhideWhenUsed w:val="1"/>
    <w:rsid w:val="006709DE"/>
    <w:pPr>
      <w:tabs>
        <w:tab w:val="center" w:pos="4252"/>
        <w:tab w:val="right" w:pos="8504"/>
      </w:tabs>
    </w:pPr>
  </w:style>
  <w:style w:type="character" w:styleId="EncabezadoCar" w:customStyle="1">
    <w:name w:val="Encabezado Car"/>
    <w:basedOn w:val="Fuentedeprrafopredeter"/>
    <w:link w:val="Encabezado"/>
    <w:uiPriority w:val="99"/>
    <w:rsid w:val="006709DE"/>
    <w:rPr>
      <w:lang w:val="ca-ES"/>
    </w:rPr>
  </w:style>
  <w:style w:type="paragraph" w:styleId="Piedepgina">
    <w:name w:val="footer"/>
    <w:basedOn w:val="Normal"/>
    <w:link w:val="PiedepginaCar"/>
    <w:uiPriority w:val="99"/>
    <w:unhideWhenUsed w:val="1"/>
    <w:rsid w:val="006709DE"/>
    <w:pPr>
      <w:tabs>
        <w:tab w:val="center" w:pos="4252"/>
        <w:tab w:val="right" w:pos="8504"/>
      </w:tabs>
    </w:pPr>
  </w:style>
  <w:style w:type="character" w:styleId="PiedepginaCar" w:customStyle="1">
    <w:name w:val="Pie de página Car"/>
    <w:basedOn w:val="Fuentedeprrafopredeter"/>
    <w:link w:val="Piedepgina"/>
    <w:uiPriority w:val="99"/>
    <w:rsid w:val="006709DE"/>
    <w:rPr>
      <w:lang w:val="ca-ES"/>
    </w:rPr>
  </w:style>
  <w:style w:type="character" w:styleId="nfasis">
    <w:name w:val="Emphasis"/>
    <w:basedOn w:val="Fuentedeprrafopredeter"/>
    <w:uiPriority w:val="20"/>
    <w:qFormat w:val="1"/>
    <w:rsid w:val="009E154E"/>
    <w:rPr>
      <w:rFonts w:cs="Times New Roman"/>
      <w:i w:val="1"/>
      <w:iCs w:val="1"/>
    </w:rPr>
  </w:style>
  <w:style w:type="character" w:styleId="Refdecomentario">
    <w:name w:val="annotation reference"/>
    <w:basedOn w:val="Fuentedeprrafopredeter"/>
    <w:uiPriority w:val="99"/>
    <w:semiHidden w:val="1"/>
    <w:unhideWhenUsed w:val="1"/>
    <w:rsid w:val="004B6C4D"/>
    <w:rPr>
      <w:sz w:val="16"/>
      <w:szCs w:val="16"/>
    </w:rPr>
  </w:style>
  <w:style w:type="paragraph" w:styleId="Textocomentario">
    <w:name w:val="annotation text"/>
    <w:basedOn w:val="Normal"/>
    <w:link w:val="TextocomentarioCar"/>
    <w:uiPriority w:val="99"/>
    <w:semiHidden w:val="1"/>
    <w:unhideWhenUsed w:val="1"/>
    <w:rsid w:val="004B6C4D"/>
    <w:rPr>
      <w:sz w:val="20"/>
      <w:szCs w:val="20"/>
    </w:rPr>
  </w:style>
  <w:style w:type="character" w:styleId="TextocomentarioCar" w:customStyle="1">
    <w:name w:val="Texto comentario Car"/>
    <w:basedOn w:val="Fuentedeprrafopredeter"/>
    <w:link w:val="Textocomentario"/>
    <w:uiPriority w:val="99"/>
    <w:semiHidden w:val="1"/>
    <w:rsid w:val="004B6C4D"/>
    <w:rPr>
      <w:sz w:val="20"/>
      <w:szCs w:val="20"/>
      <w:lang w:val="ca-ES"/>
    </w:rPr>
  </w:style>
  <w:style w:type="paragraph" w:styleId="Asuntodelcomentario">
    <w:name w:val="annotation subject"/>
    <w:basedOn w:val="Textocomentario"/>
    <w:next w:val="Textocomentario"/>
    <w:link w:val="AsuntodelcomentarioCar"/>
    <w:uiPriority w:val="99"/>
    <w:semiHidden w:val="1"/>
    <w:unhideWhenUsed w:val="1"/>
    <w:rsid w:val="004B6C4D"/>
    <w:rPr>
      <w:b w:val="1"/>
      <w:bCs w:val="1"/>
    </w:rPr>
  </w:style>
  <w:style w:type="character" w:styleId="AsuntodelcomentarioCar" w:customStyle="1">
    <w:name w:val="Asunto del comentario Car"/>
    <w:basedOn w:val="TextocomentarioCar"/>
    <w:link w:val="Asuntodelcomentario"/>
    <w:uiPriority w:val="99"/>
    <w:semiHidden w:val="1"/>
    <w:rsid w:val="004B6C4D"/>
    <w:rPr>
      <w:b w:val="1"/>
      <w:bCs w:val="1"/>
      <w:sz w:val="20"/>
      <w:szCs w:val="20"/>
      <w:lang w:val="ca-ES"/>
    </w:rPr>
  </w:style>
  <w:style w:type="character" w:styleId="Textoennegrita">
    <w:name w:val="Strong"/>
    <w:basedOn w:val="Fuentedeprrafopredeter"/>
    <w:uiPriority w:val="22"/>
    <w:qFormat w:val="1"/>
    <w:rsid w:val="00EB2191"/>
    <w:rPr>
      <w:b w:val="1"/>
      <w:bCs w:val="1"/>
    </w:rPr>
  </w:style>
  <w:style w:type="paragraph" w:styleId="xmsonormal" w:customStyle="1">
    <w:name w:val="x_msonormal"/>
    <w:basedOn w:val="Normal"/>
    <w:rsid w:val="007E324D"/>
    <w:rPr>
      <w:rFonts w:ascii="Times New Roman" w:cs="Times New Roman" w:hAnsi="Times New Roman" w:eastAsiaTheme="minorHAnsi"/>
    </w:rPr>
  </w:style>
  <w:style w:type="character" w:styleId="Ttulo1Car" w:customStyle="1">
    <w:name w:val="Título 1 Car"/>
    <w:basedOn w:val="Fuentedeprrafopredeter"/>
    <w:link w:val="Ttulo1"/>
    <w:uiPriority w:val="9"/>
    <w:rsid w:val="00223B19"/>
    <w:rPr>
      <w:rFonts w:asciiTheme="majorHAnsi" w:cstheme="majorBidi" w:eastAsiaTheme="majorEastAsia" w:hAnsiTheme="majorHAnsi"/>
      <w:b w:val="1"/>
      <w:bCs w:val="1"/>
      <w:color w:val="365f91" w:themeColor="accent1" w:themeShade="0000BF"/>
      <w:sz w:val="28"/>
      <w:szCs w:val="28"/>
      <w:lang w:val="es-ES"/>
    </w:rPr>
  </w:style>
  <w:style w:type="paragraph" w:styleId="textohsll" w:customStyle="1">
    <w:name w:val="textohsll"/>
    <w:basedOn w:val="Normal"/>
    <w:rsid w:val="00B20669"/>
    <w:rPr>
      <w:rFonts w:ascii="Times New Roman" w:cs="Times New Roman" w:hAnsi="Times New Roman" w:eastAsiaTheme="minorHAnsi"/>
    </w:rPr>
  </w:style>
  <w:style w:type="character" w:styleId="apple-converted-space" w:customStyle="1">
    <w:name w:val="apple-converted-space"/>
    <w:basedOn w:val="Fuentedeprrafopredeter"/>
    <w:rsid w:val="00B20669"/>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NormalWeb">
    <w:name w:val="Normal (Web)"/>
    <w:basedOn w:val="Normal"/>
    <w:uiPriority w:val="99"/>
    <w:semiHidden w:val="1"/>
    <w:unhideWhenUsed w:val="1"/>
    <w:rsid w:val="00251C4C"/>
    <w:pPr>
      <w:spacing w:after="100" w:afterAutospacing="1" w:before="100" w:beforeAutospacing="1"/>
    </w:pPr>
    <w:rPr>
      <w:rFonts w:ascii="Times New Roman" w:cs="Times New Roman" w:eastAsia="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aecirujanos.es" TargetMode="External"/><Relationship Id="rId10" Type="http://schemas.openxmlformats.org/officeDocument/2006/relationships/header" Target="header1.xml"/><Relationship Id="rId12" Type="http://schemas.openxmlformats.org/officeDocument/2006/relationships/hyperlink" Target="mailto:paloma.escudero@actitud.es" TargetMode="External"/><Relationship Id="rId9" Type="http://schemas.openxmlformats.org/officeDocument/2006/relationships/hyperlink" Target="https://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rnc2023.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lDs9/mu7DFHlQLeHHZc9R03xA==">CgMxLjA4AHIhMUVReW55RFh2UGV2ZU9GRkoxQ2w2UFJDYjNGeFBNXzRs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2023-09-14T14:59:00Z</dcterms:created>
  <dc:creator>Ana Sanchez</dc:creator>
</cp:coreProperties>
</file>