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20" w:before="240" w:line="276" w:lineRule="auto"/>
        <w:jc w:val="center"/>
        <w:rPr>
          <w:rFonts w:ascii="Roboto" w:cs="Roboto" w:eastAsia="Roboto" w:hAnsi="Roboto"/>
          <w:b w:val="1"/>
          <w:color w:val="444444"/>
          <w:sz w:val="50"/>
          <w:szCs w:val="50"/>
        </w:rPr>
      </w:pPr>
      <w:r w:rsidDel="00000000" w:rsidR="00000000" w:rsidRPr="00000000">
        <w:rPr>
          <w:rFonts w:ascii="Roboto" w:cs="Roboto" w:eastAsia="Roboto" w:hAnsi="Roboto"/>
          <w:b w:val="1"/>
          <w:color w:val="444444"/>
          <w:sz w:val="50"/>
          <w:szCs w:val="50"/>
          <w:rtl w:val="0"/>
        </w:rPr>
        <w:t xml:space="preserve">José Miguel Viñas, experto de </w:t>
      </w:r>
      <w:hyperlink r:id="rId6">
        <w:r w:rsidDel="00000000" w:rsidR="00000000" w:rsidRPr="00000000">
          <w:rPr>
            <w:rFonts w:ascii="Roboto" w:cs="Roboto" w:eastAsia="Roboto" w:hAnsi="Roboto"/>
            <w:b w:val="1"/>
            <w:color w:val="00b0f0"/>
            <w:sz w:val="50"/>
            <w:szCs w:val="50"/>
            <w:u w:val="single"/>
            <w:rtl w:val="0"/>
          </w:rPr>
          <w:t xml:space="preserve">Meteored (tiempo.com)</w:t>
        </w:r>
      </w:hyperlink>
      <w:r w:rsidDel="00000000" w:rsidR="00000000" w:rsidRPr="00000000">
        <w:rPr>
          <w:rFonts w:ascii="Roboto" w:cs="Roboto" w:eastAsia="Roboto" w:hAnsi="Roboto"/>
          <w:b w:val="1"/>
          <w:color w:val="444444"/>
          <w:sz w:val="50"/>
          <w:szCs w:val="50"/>
          <w:rtl w:val="0"/>
        </w:rPr>
        <w:t xml:space="preserve">, presenta su nuevo libro </w:t>
      </w:r>
      <w:r w:rsidDel="00000000" w:rsidR="00000000" w:rsidRPr="00000000">
        <w:rPr>
          <w:rFonts w:ascii="Roboto" w:cs="Roboto" w:eastAsia="Roboto" w:hAnsi="Roboto"/>
          <w:b w:val="1"/>
          <w:i w:val="1"/>
          <w:color w:val="444444"/>
          <w:sz w:val="50"/>
          <w:szCs w:val="50"/>
          <w:rtl w:val="0"/>
        </w:rPr>
        <w:t xml:space="preserve">“Los cielos retratados”</w:t>
      </w:r>
      <w:r w:rsidDel="00000000" w:rsidR="00000000" w:rsidRPr="00000000">
        <w:rPr>
          <w:rFonts w:ascii="Roboto" w:cs="Roboto" w:eastAsia="Roboto" w:hAnsi="Roboto"/>
          <w:b w:val="1"/>
          <w:color w:val="444444"/>
          <w:sz w:val="50"/>
          <w:szCs w:val="50"/>
          <w:rtl w:val="0"/>
        </w:rPr>
        <w:t xml:space="preserve">: viaje a través del tiempo y el clima en la pintura</w:t>
      </w:r>
    </w:p>
    <w:p w:rsidR="00000000" w:rsidDel="00000000" w:rsidP="00000000" w:rsidRDefault="00000000" w:rsidRPr="00000000" w14:paraId="00000002">
      <w:pPr>
        <w:numPr>
          <w:ilvl w:val="0"/>
          <w:numId w:val="1"/>
        </w:numPr>
        <w:spacing w:after="200" w:line="240" w:lineRule="auto"/>
        <w:ind w:left="720" w:hanging="360"/>
        <w:jc w:val="both"/>
        <w:rPr>
          <w:rFonts w:ascii="Roboto" w:cs="Roboto" w:eastAsia="Roboto" w:hAnsi="Roboto"/>
          <w:b w:val="1"/>
          <w:i w:val="1"/>
          <w:sz w:val="24"/>
          <w:szCs w:val="24"/>
          <w:highlight w:val="white"/>
        </w:rPr>
      </w:pPr>
      <w:r w:rsidDel="00000000" w:rsidR="00000000" w:rsidRPr="00000000">
        <w:rPr>
          <w:rFonts w:ascii="Roboto" w:cs="Roboto" w:eastAsia="Roboto" w:hAnsi="Roboto"/>
          <w:b w:val="1"/>
          <w:i w:val="1"/>
          <w:sz w:val="24"/>
          <w:szCs w:val="24"/>
          <w:highlight w:val="white"/>
          <w:rtl w:val="0"/>
        </w:rPr>
        <w:t xml:space="preserve">El libro es un paseo meteorológico a través de las pinturas más representativas de los cielos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495300</wp:posOffset>
            </wp:positionV>
            <wp:extent cx="1389545" cy="2460467"/>
            <wp:effectExtent b="0" l="0" r="0" t="0"/>
            <wp:wrapTopAndBottom distB="114300" distT="114300"/>
            <wp:docPr id="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389545" cy="2460467"/>
                    </a:xfrm>
                    <a:prstGeom prst="rect"/>
                    <a:ln/>
                  </pic:spPr>
                </pic:pic>
              </a:graphicData>
            </a:graphic>
          </wp:anchor>
        </w:drawing>
      </w:r>
    </w:p>
    <w:p w:rsidR="00000000" w:rsidDel="00000000" w:rsidP="00000000" w:rsidRDefault="00000000" w:rsidRPr="00000000" w14:paraId="00000003">
      <w:pPr>
        <w:spacing w:after="200" w:line="240" w:lineRule="auto"/>
        <w:jc w:val="left"/>
        <w:rPr>
          <w:color w:val="222222"/>
          <w:sz w:val="16"/>
          <w:szCs w:val="16"/>
        </w:rPr>
      </w:pPr>
      <w:r w:rsidDel="00000000" w:rsidR="00000000" w:rsidRPr="00000000">
        <w:rPr>
          <w:rtl w:val="0"/>
        </w:rPr>
      </w:r>
    </w:p>
    <w:p w:rsidR="00000000" w:rsidDel="00000000" w:rsidP="00000000" w:rsidRDefault="00000000" w:rsidRPr="00000000" w14:paraId="00000004">
      <w:pPr>
        <w:spacing w:after="160" w:lineRule="auto"/>
        <w:rPr>
          <w:rFonts w:ascii="Roboto" w:cs="Roboto" w:eastAsia="Roboto" w:hAnsi="Roboto"/>
          <w:b w:val="1"/>
          <w:color w:val="444444"/>
          <w:sz w:val="24"/>
          <w:szCs w:val="24"/>
        </w:rPr>
      </w:pPr>
      <w:r w:rsidDel="00000000" w:rsidR="00000000" w:rsidRPr="00000000">
        <w:rPr>
          <w:rFonts w:ascii="Roboto" w:cs="Roboto" w:eastAsia="Roboto" w:hAnsi="Roboto"/>
          <w:b w:val="1"/>
          <w:color w:val="444444"/>
          <w:sz w:val="24"/>
          <w:szCs w:val="24"/>
          <w:rtl w:val="0"/>
        </w:rPr>
        <w:t xml:space="preserve">Madrid, 22 de mayo de 2024.- </w:t>
      </w:r>
      <w:r w:rsidDel="00000000" w:rsidR="00000000" w:rsidRPr="00000000">
        <w:rPr>
          <w:rFonts w:ascii="Roboto" w:cs="Roboto" w:eastAsia="Roboto" w:hAnsi="Roboto"/>
          <w:color w:val="444444"/>
          <w:sz w:val="24"/>
          <w:szCs w:val="24"/>
          <w:rtl w:val="0"/>
        </w:rPr>
        <w:t xml:space="preserve">Las intensas emociones que provoca en nosotros un atardecer de vivos colores, un cielo azul salpicado de bellas nubes, o una fuerte tormenta, de esas que nos atemorizan y fascinan a la vez, han sido trasladadas magistralmente a sus paisajes por los pintores de todas las épocas.</w:t>
      </w:r>
      <w:r w:rsidDel="00000000" w:rsidR="00000000" w:rsidRPr="00000000">
        <w:rPr>
          <w:rFonts w:ascii="Roboto" w:cs="Roboto" w:eastAsia="Roboto" w:hAnsi="Roboto"/>
          <w:b w:val="1"/>
          <w:color w:val="444444"/>
          <w:sz w:val="24"/>
          <w:szCs w:val="24"/>
          <w:rtl w:val="0"/>
        </w:rPr>
        <w:t xml:space="preserve"> Este libro plantea un original y sugerente recorrido por la pintura universal, con la meteorología como hilo conductor.</w:t>
      </w:r>
    </w:p>
    <w:p w:rsidR="00000000" w:rsidDel="00000000" w:rsidP="00000000" w:rsidRDefault="00000000" w:rsidRPr="00000000" w14:paraId="00000005">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vcjxthktmz3k" w:id="0"/>
      <w:bookmarkEnd w:id="0"/>
      <w:r w:rsidDel="00000000" w:rsidR="00000000" w:rsidRPr="00000000">
        <w:rPr>
          <w:rFonts w:ascii="Roboto" w:cs="Roboto" w:eastAsia="Roboto" w:hAnsi="Roboto"/>
          <w:color w:val="444444"/>
          <w:sz w:val="24"/>
          <w:szCs w:val="24"/>
          <w:rtl w:val="0"/>
        </w:rPr>
        <w:t xml:space="preserve">Los cielos retratados en infinidad de obras no son meros telones de fondo, sino la expresión de las vivencias atmosféricas de los artistas. Así lo certifican algunos estudios científicos que se dan a conocer en el libro. ¿Por qué las nubes más abundantes en los cuadros son las típicas de algodón? ¿Han tenido alguna influencia las erupciones volcánicas en las pinturas de Turner, Van Gogh o Munch? ¿Qué secretos encierran los llamativos cielos velazqueños? ¿Cómo han pintado el viento los grandes maestros a lo largo de la historia? ¿Son las pinturas una fuente de información climática? La respuesta a estas y otras muchas cuestiones se encuentran en</w:t>
      </w:r>
      <w:r w:rsidDel="00000000" w:rsidR="00000000" w:rsidRPr="00000000">
        <w:rPr>
          <w:rFonts w:ascii="Roboto" w:cs="Roboto" w:eastAsia="Roboto" w:hAnsi="Roboto"/>
          <w:i w:val="1"/>
          <w:color w:val="444444"/>
          <w:sz w:val="24"/>
          <w:szCs w:val="24"/>
          <w:rtl w:val="0"/>
        </w:rPr>
        <w:t xml:space="preserve"> Los cielos retratados</w:t>
      </w:r>
      <w:r w:rsidDel="00000000" w:rsidR="00000000" w:rsidRPr="00000000">
        <w:rPr>
          <w:rFonts w:ascii="Roboto" w:cs="Roboto" w:eastAsia="Roboto" w:hAnsi="Roboto"/>
          <w:color w:val="444444"/>
          <w:sz w:val="24"/>
          <w:szCs w:val="24"/>
          <w:rtl w:val="0"/>
        </w:rPr>
        <w:t xml:space="preserve">.</w:t>
      </w:r>
    </w:p>
    <w:p w:rsidR="00000000" w:rsidDel="00000000" w:rsidP="00000000" w:rsidRDefault="00000000" w:rsidRPr="00000000" w14:paraId="00000006">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kyt6hpyui4mp" w:id="1"/>
      <w:bookmarkEnd w:id="1"/>
      <w:r w:rsidDel="00000000" w:rsidR="00000000" w:rsidRPr="00000000">
        <w:rPr>
          <w:rFonts w:ascii="Roboto" w:cs="Roboto" w:eastAsia="Roboto" w:hAnsi="Roboto"/>
          <w:b w:val="1"/>
          <w:color w:val="444444"/>
          <w:sz w:val="24"/>
          <w:szCs w:val="24"/>
          <w:rtl w:val="0"/>
        </w:rPr>
        <w:t xml:space="preserve">JOSÉ MIGUEL VIÑAS </w:t>
      </w:r>
      <w:r w:rsidDel="00000000" w:rsidR="00000000" w:rsidRPr="00000000">
        <w:rPr>
          <w:rFonts w:ascii="Roboto" w:cs="Roboto" w:eastAsia="Roboto" w:hAnsi="Roboto"/>
          <w:color w:val="444444"/>
          <w:sz w:val="24"/>
          <w:szCs w:val="24"/>
          <w:rtl w:val="0"/>
        </w:rPr>
        <w:t xml:space="preserve">experto de</w:t>
      </w:r>
      <w:r w:rsidDel="00000000" w:rsidR="00000000" w:rsidRPr="00000000">
        <w:rPr>
          <w:rFonts w:ascii="Roboto" w:cs="Roboto" w:eastAsia="Roboto" w:hAnsi="Roboto"/>
          <w:color w:val="666666"/>
          <w:rtl w:val="0"/>
        </w:rPr>
        <w:t xml:space="preserve"> </w:t>
      </w:r>
      <w:hyperlink r:id="rId8">
        <w:r w:rsidDel="00000000" w:rsidR="00000000" w:rsidRPr="00000000">
          <w:rPr>
            <w:rFonts w:ascii="Roboto" w:cs="Roboto" w:eastAsia="Roboto" w:hAnsi="Roboto"/>
            <w:b w:val="1"/>
            <w:color w:val="00b0f0"/>
            <w:sz w:val="24"/>
            <w:szCs w:val="24"/>
            <w:rtl w:val="0"/>
          </w:rPr>
          <w:t xml:space="preserve">Meteored (tiempo.com)</w:t>
        </w:r>
      </w:hyperlink>
      <w:r w:rsidDel="00000000" w:rsidR="00000000" w:rsidRPr="00000000">
        <w:rPr>
          <w:rFonts w:ascii="Roboto" w:cs="Roboto" w:eastAsia="Roboto" w:hAnsi="Roboto"/>
          <w:color w:val="444444"/>
          <w:sz w:val="24"/>
          <w:szCs w:val="24"/>
          <w:rtl w:val="0"/>
        </w:rPr>
        <w:t xml:space="preserve">, es físico y trabaja como meteorólogo en Meteored. Tiene una larga trayectoria como divulgador de las ciencias atmosféricas en medios de comunicación y a través de sus libros, artículos, conferencias y su página web. Desde hace veinte años, es colaborador de Radio Nacional, junto a Pepa Fernández, y, desde 2020, también es el hombre del tiempo de Agropopular, el programa de información agraria en COPE, dirigido por César Lumbreras. En televisión participa en programas como La aventura del saber y Órbita Laika, ambos en La 2 (TVE). Es uno de los socios fundadores de ACOMET (Asociación de Comunicadores de Meteorología).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123825</wp:posOffset>
            </wp:positionV>
            <wp:extent cx="2476500" cy="2501900"/>
            <wp:effectExtent b="0" l="0" r="0" t="0"/>
            <wp:wrapSquare wrapText="bothSides" distB="114300" distT="114300" distL="114300" distR="114300"/>
            <wp:docPr descr="&#10;" id="3" name="image6.png"/>
            <a:graphic>
              <a:graphicData uri="http://schemas.openxmlformats.org/drawingml/2006/picture">
                <pic:pic>
                  <pic:nvPicPr>
                    <pic:cNvPr descr="&#10;" id="0" name="image6.png"/>
                    <pic:cNvPicPr preferRelativeResize="0"/>
                  </pic:nvPicPr>
                  <pic:blipFill>
                    <a:blip r:embed="rId9"/>
                    <a:srcRect b="0" l="0" r="0" t="0"/>
                    <a:stretch>
                      <a:fillRect/>
                    </a:stretch>
                  </pic:blipFill>
                  <pic:spPr>
                    <a:xfrm>
                      <a:off x="0" y="0"/>
                      <a:ext cx="2476500" cy="2501900"/>
                    </a:xfrm>
                    <a:prstGeom prst="rect"/>
                    <a:ln/>
                  </pic:spPr>
                </pic:pic>
              </a:graphicData>
            </a:graphic>
          </wp:anchor>
        </w:drawing>
      </w:r>
    </w:p>
    <w:p w:rsidR="00000000" w:rsidDel="00000000" w:rsidP="00000000" w:rsidRDefault="00000000" w:rsidRPr="00000000" w14:paraId="00000007">
      <w:pPr>
        <w:pBdr>
          <w:top w:color="000000" w:space="0" w:sz="0" w:val="none"/>
          <w:left w:color="000000" w:space="0" w:sz="0" w:val="none"/>
          <w:bottom w:color="dddddd" w:space="7" w:sz="12" w:val="single"/>
          <w:right w:color="000000" w:space="0" w:sz="0" w:val="none"/>
        </w:pBdr>
        <w:shd w:fill="ffffff" w:val="clear"/>
        <w:spacing w:after="240" w:before="240" w:line="276" w:lineRule="auto"/>
        <w:jc w:val="center"/>
        <w:rPr>
          <w:rFonts w:ascii="Trebuchet MS" w:cs="Trebuchet MS" w:eastAsia="Trebuchet MS" w:hAnsi="Trebuchet MS"/>
          <w:b w:val="1"/>
          <w:color w:val="ffffff"/>
          <w:sz w:val="36"/>
          <w:szCs w:val="36"/>
        </w:rPr>
      </w:pPr>
      <w:bookmarkStart w:colFirst="0" w:colLast="0" w:name="_6d4mfbvxn5r6" w:id="2"/>
      <w:bookmarkEnd w:id="2"/>
      <w:r w:rsidDel="00000000" w:rsidR="00000000" w:rsidRPr="00000000">
        <w:rPr>
          <w:rFonts w:ascii="Trebuchet MS" w:cs="Trebuchet MS" w:eastAsia="Trebuchet MS" w:hAnsi="Trebuchet MS"/>
          <w:b w:val="1"/>
          <w:color w:val="ffffff"/>
          <w:sz w:val="36"/>
          <w:szCs w:val="36"/>
          <w:rtl w:val="0"/>
        </w:rPr>
        <w:t xml:space="preserve">CONVOCATORIA DE PRENSA EN MADRID</w:t>
      </w:r>
    </w:p>
    <w:p w:rsidR="00000000" w:rsidDel="00000000" w:rsidP="00000000" w:rsidRDefault="00000000" w:rsidRPr="00000000" w14:paraId="00000008">
      <w:pPr>
        <w:pBdr>
          <w:top w:color="000000" w:space="0" w:sz="0" w:val="none"/>
          <w:left w:color="000000" w:space="0" w:sz="0" w:val="none"/>
          <w:bottom w:color="dddddd" w:space="7" w:sz="12" w:val="single"/>
          <w:right w:color="000000" w:space="0" w:sz="0" w:val="none"/>
        </w:pBdr>
        <w:shd w:fill="ffffff" w:val="clear"/>
        <w:spacing w:after="460" w:line="276" w:lineRule="auto"/>
        <w:rPr/>
      </w:pPr>
      <w:bookmarkStart w:colFirst="0" w:colLast="0" w:name="_qyowxvwj9yn4" w:id="3"/>
      <w:bookmarkEnd w:id="3"/>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00b0f0"/>
          <w:sz w:val="28"/>
          <w:szCs w:val="28"/>
        </w:rPr>
        <w:drawing>
          <wp:inline distB="114300" distT="114300" distL="114300" distR="114300">
            <wp:extent cx="190500" cy="190500"/>
            <wp:effectExtent b="0" l="0" r="0" t="0"/>
            <wp:docPr id="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00b0f0"/>
          <w:sz w:val="28"/>
          <w:szCs w:val="28"/>
          <w:rtl w:val="0"/>
        </w:rPr>
        <w:t xml:space="preserve"> Síguenos en</w:t>
      </w:r>
      <w:hyperlink r:id="rId11">
        <w:r w:rsidDel="00000000" w:rsidR="00000000" w:rsidRPr="00000000">
          <w:rPr>
            <w:rFonts w:ascii="Roboto" w:cs="Roboto" w:eastAsia="Roboto" w:hAnsi="Roboto"/>
            <w:b w:val="1"/>
            <w:color w:val="00b0f0"/>
            <w:sz w:val="28"/>
            <w:szCs w:val="28"/>
            <w:rtl w:val="0"/>
          </w:rPr>
          <w:t xml:space="preserve"> </w:t>
        </w:r>
      </w:hyperlink>
      <w:hyperlink r:id="rId12">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Fonts w:ascii="Roboto" w:cs="Roboto" w:eastAsia="Roboto" w:hAnsi="Roboto"/>
          <w:b w:val="1"/>
          <w:color w:val="00b0f0"/>
          <w:sz w:val="28"/>
          <w:szCs w:val="28"/>
          <w:rtl w:val="0"/>
        </w:rPr>
        <w:t xml:space="preserve">  y en</w:t>
      </w:r>
      <w:hyperlink r:id="rId13">
        <w:r w:rsidDel="00000000" w:rsidR="00000000" w:rsidRPr="00000000">
          <w:rPr>
            <w:rFonts w:ascii="Roboto" w:cs="Roboto" w:eastAsia="Roboto" w:hAnsi="Roboto"/>
            <w:b w:val="1"/>
            <w:color w:val="00b0f0"/>
            <w:sz w:val="28"/>
            <w:szCs w:val="28"/>
            <w:rtl w:val="0"/>
          </w:rPr>
          <w:t xml:space="preserve"> </w:t>
        </w:r>
      </w:hyperlink>
      <w:r w:rsidDel="00000000" w:rsidR="00000000" w:rsidRPr="00000000">
        <w:rPr>
          <w:rFonts w:ascii="Roboto" w:cs="Roboto" w:eastAsia="Roboto" w:hAnsi="Roboto"/>
          <w:b w:val="1"/>
          <w:color w:val="00b0f0"/>
          <w:sz w:val="28"/>
          <w:szCs w:val="28"/>
          <w:rtl w:val="0"/>
        </w:rPr>
        <w:t xml:space="preserve">nuestro canal de </w:t>
      </w:r>
      <w:hyperlink r:id="rId14">
        <w:r w:rsidDel="00000000" w:rsidR="00000000" w:rsidRPr="00000000">
          <w:rPr>
            <w:rFonts w:ascii="Roboto" w:cs="Roboto" w:eastAsia="Roboto" w:hAnsi="Roboto"/>
            <w:b w:val="1"/>
            <w:color w:val="00b0f0"/>
            <w:sz w:val="28"/>
            <w:szCs w:val="28"/>
            <w:u w:val="single"/>
            <w:rtl w:val="0"/>
          </w:rPr>
          <w:t xml:space="preserve">Whatsapp</w:t>
        </w:r>
      </w:hyperlink>
      <w:r w:rsidDel="00000000" w:rsidR="00000000" w:rsidRPr="00000000">
        <w:rPr>
          <w:rtl w:val="0"/>
        </w:rPr>
      </w:r>
    </w:p>
    <w:p w:rsidR="00000000" w:rsidDel="00000000" w:rsidP="00000000" w:rsidRDefault="00000000" w:rsidRPr="00000000" w14:paraId="00000009">
      <w:pPr>
        <w:pBdr>
          <w:top w:color="000000" w:space="0" w:sz="0" w:val="none"/>
          <w:left w:color="000000" w:space="0" w:sz="0" w:val="none"/>
          <w:bottom w:color="dddddd" w:space="7" w:sz="12" w:val="single"/>
          <w:right w:color="000000" w:space="0" w:sz="0" w:val="none"/>
        </w:pBdr>
        <w:shd w:fill="ffffff" w:val="clear"/>
        <w:spacing w:after="460" w:line="276" w:lineRule="auto"/>
        <w:rPr>
          <w:color w:val="00b0f0"/>
          <w:u w:val="single"/>
        </w:rPr>
      </w:pPr>
      <w:bookmarkStart w:colFirst="0" w:colLast="0" w:name="_9ar1dk6yzega" w:id="4"/>
      <w:bookmarkEnd w:id="4"/>
      <w:r w:rsidDel="00000000" w:rsidR="00000000" w:rsidRPr="00000000">
        <w:rPr>
          <w:rtl w:val="0"/>
        </w:rPr>
      </w:r>
    </w:p>
    <w:tbl>
      <w:tblPr>
        <w:tblStyle w:val="Table1"/>
        <w:tblW w:w="8793.891476478808" w:type="dxa"/>
        <w:jc w:val="left"/>
        <w:tblLayout w:type="fixed"/>
        <w:tblLook w:val="0600"/>
      </w:tblPr>
      <w:tblGrid>
        <w:gridCol w:w="1303.8192827200746"/>
        <w:gridCol w:w="1606.6418258034466"/>
        <w:gridCol w:w="1303.8192827200746"/>
        <w:gridCol w:w="332.26362366092224"/>
        <w:gridCol w:w="1305"/>
        <w:gridCol w:w="1260"/>
        <w:gridCol w:w="1682.3474615742896"/>
        <w:tblGridChange w:id="0">
          <w:tblGrid>
            <w:gridCol w:w="1303.8192827200746"/>
            <w:gridCol w:w="1606.6418258034466"/>
            <w:gridCol w:w="1303.8192827200746"/>
            <w:gridCol w:w="332.26362366092224"/>
            <w:gridCol w:w="1305"/>
            <w:gridCol w:w="1260"/>
            <w:gridCol w:w="1682.3474615742896"/>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0A">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6"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0B">
            <w:pPr>
              <w:spacing w:line="276" w:lineRule="auto"/>
              <w:rPr>
                <w:b w:val="1"/>
                <w:color w:val="009ee2"/>
                <w:sz w:val="20"/>
                <w:szCs w:val="20"/>
              </w:rPr>
            </w:pPr>
            <w:hyperlink r:id="rId16">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0C">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0D">
            <w:pPr>
              <w:spacing w:line="276" w:lineRule="auto"/>
              <w:rPr>
                <w:b w:val="1"/>
                <w:sz w:val="20"/>
                <w:szCs w:val="20"/>
              </w:rPr>
            </w:pPr>
            <w:r w:rsidDel="00000000" w:rsidR="00000000" w:rsidRPr="00000000">
              <w:rPr>
                <w:b w:val="1"/>
                <w:sz w:val="20"/>
                <w:szCs w:val="20"/>
              </w:rPr>
              <w:drawing>
                <wp:inline distB="114300" distT="114300" distL="114300" distR="114300">
                  <wp:extent cx="666750" cy="673100"/>
                  <wp:effectExtent b="0" l="0" r="0" t="0"/>
                  <wp:docPr id="5"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0E">
            <w:pPr>
              <w:spacing w:line="276" w:lineRule="auto"/>
              <w:rPr>
                <w:b w:val="1"/>
                <w:color w:val="009ee2"/>
                <w:sz w:val="20"/>
                <w:szCs w:val="20"/>
              </w:rPr>
            </w:pPr>
            <w:hyperlink r:id="rId18">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0F">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1">
            <w:pPr>
              <w:widowControl w:val="0"/>
              <w:spacing w:line="276" w:lineRule="auto"/>
              <w:rPr>
                <w:b w:val="1"/>
                <w:sz w:val="20"/>
                <w:szCs w:val="20"/>
              </w:rPr>
            </w:pPr>
            <w:r w:rsidDel="00000000" w:rsidR="00000000" w:rsidRPr="00000000">
              <w:rPr>
                <w:b w:val="1"/>
                <w:sz w:val="20"/>
                <w:szCs w:val="20"/>
              </w:rPr>
              <w:drawing>
                <wp:inline distB="114300" distT="114300" distL="114300" distR="114300">
                  <wp:extent cx="666750" cy="673100"/>
                  <wp:effectExtent b="0" l="0" r="0" t="0"/>
                  <wp:docPr id="2"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2">
            <w:pPr>
              <w:spacing w:line="276" w:lineRule="auto"/>
              <w:rPr>
                <w:b w:val="1"/>
                <w:color w:val="009ee2"/>
                <w:sz w:val="20"/>
                <w:szCs w:val="20"/>
              </w:rPr>
            </w:pPr>
            <w:hyperlink r:id="rId20">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13">
            <w:pPr>
              <w:spacing w:line="276" w:lineRule="auto"/>
              <w:rPr>
                <w:sz w:val="20"/>
                <w:szCs w:val="20"/>
              </w:rPr>
            </w:pPr>
            <w:r w:rsidDel="00000000" w:rsidR="00000000" w:rsidRPr="00000000">
              <w:rPr>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4">
            <w:pPr>
              <w:spacing w:line="276" w:lineRule="auto"/>
              <w:jc w:val="right"/>
              <w:rPr>
                <w:b w:val="1"/>
                <w:color w:val="009ee2"/>
                <w:sz w:val="20"/>
                <w:szCs w:val="20"/>
              </w:rPr>
            </w:pPr>
            <w:hyperlink r:id="rId21">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B">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1C">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1D">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1">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22">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23">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26">
      <w:pPr>
        <w:spacing w:after="160" w:lineRule="auto"/>
        <w:rPr>
          <w:b w:val="1"/>
          <w:sz w:val="20"/>
          <w:szCs w:val="20"/>
        </w:rPr>
      </w:pPr>
      <w:r w:rsidDel="00000000" w:rsidR="00000000" w:rsidRPr="00000000">
        <w:rPr>
          <w:rtl w:val="0"/>
        </w:rPr>
      </w:r>
    </w:p>
    <w:tbl>
      <w:tblPr>
        <w:tblStyle w:val="Table2"/>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7">
            <w:pPr>
              <w:pStyle w:val="Heading1"/>
              <w:rPr>
                <w:rFonts w:ascii="Roboto" w:cs="Roboto" w:eastAsia="Roboto" w:hAnsi="Roboto"/>
                <w:b w:val="1"/>
                <w:color w:val="009ee2"/>
                <w:sz w:val="28"/>
                <w:szCs w:val="28"/>
              </w:rPr>
            </w:pPr>
            <w:bookmarkStart w:colFirst="0" w:colLast="0" w:name="_cziy88jicp25" w:id="5"/>
            <w:bookmarkEnd w:id="5"/>
            <w:hyperlink r:id="rId22">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28">
            <w:pPr>
              <w:spacing w:after="12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29">
            <w:pPr>
              <w:widowControl w:val="0"/>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2A">
      <w:pPr>
        <w:rPr/>
      </w:pPr>
      <w:r w:rsidDel="00000000" w:rsidR="00000000" w:rsidRPr="00000000">
        <w:rPr>
          <w:rtl w:val="0"/>
        </w:rPr>
      </w:r>
    </w:p>
    <w:sectPr>
      <w:headerReference r:id="rId2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spacing w:line="240" w:lineRule="auto"/>
      <w:jc w:val="right"/>
      <w:rPr/>
    </w:pPr>
    <w:r w:rsidDel="00000000" w:rsidR="00000000" w:rsidRPr="00000000">
      <w:rPr/>
      <w:drawing>
        <wp:inline distB="114300" distT="114300" distL="114300" distR="114300">
          <wp:extent cx="1900238" cy="403800"/>
          <wp:effectExtent b="0" l="0" r="0" t="0"/>
          <wp:docPr id="4"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900238" cy="403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2f2f2"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tiempo.com/autor/francisco-martin/" TargetMode="External"/><Relationship Id="rId11" Type="http://schemas.openxmlformats.org/officeDocument/2006/relationships/hyperlink" Target="https://t.me/meteored_espana" TargetMode="External"/><Relationship Id="rId22" Type="http://schemas.openxmlformats.org/officeDocument/2006/relationships/hyperlink" Target="https://www.tiempo.com/sobre-nosotros" TargetMode="External"/><Relationship Id="rId10" Type="http://schemas.openxmlformats.org/officeDocument/2006/relationships/image" Target="media/image3.png"/><Relationship Id="rId21" Type="http://schemas.openxmlformats.org/officeDocument/2006/relationships/hyperlink" Target="https://www.tiempo.com/sobre-nosotros/equipo#news_team" TargetMode="External"/><Relationship Id="rId13" Type="http://schemas.openxmlformats.org/officeDocument/2006/relationships/hyperlink" Target="https://t.me/meteored_espana" TargetMode="External"/><Relationship Id="rId12" Type="http://schemas.openxmlformats.org/officeDocument/2006/relationships/hyperlink" Target="https://t.me/meteored_espana"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4.png"/><Relationship Id="rId14" Type="http://schemas.openxmlformats.org/officeDocument/2006/relationships/hyperlink" Target="https://whatsapp.com/channel/0029Va9c6InCBtxDfkX5hH1F" TargetMode="External"/><Relationship Id="rId17" Type="http://schemas.openxmlformats.org/officeDocument/2006/relationships/image" Target="media/image7.png"/><Relationship Id="rId16" Type="http://schemas.openxmlformats.org/officeDocument/2006/relationships/hyperlink" Target="https://www.tiempo.com/autor/maldonado/" TargetMode="External"/><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hyperlink" Target="http://tiempo.com" TargetMode="External"/><Relationship Id="rId18" Type="http://schemas.openxmlformats.org/officeDocument/2006/relationships/hyperlink" Target="https://www.tiempo.com/autor/jose-miguel-vinas/" TargetMode="External"/><Relationship Id="rId7" Type="http://schemas.openxmlformats.org/officeDocument/2006/relationships/image" Target="media/image2.png"/><Relationship Id="rId8" Type="http://schemas.openxmlformats.org/officeDocument/2006/relationships/hyperlink" Target="https://www.tiemp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