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2"/>
          <w:szCs w:val="22"/>
          <w:rtl w:val="0"/>
        </w:rPr>
        <w:t xml:space="preserve">Dentro de la XXIV Reunión Nacional de Cirugía, 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</w:t>
      </w:r>
      <w:r w:rsidDel="00000000" w:rsidR="00000000" w:rsidRPr="00000000">
        <w:rPr>
          <w:rFonts w:ascii="Roboto" w:cs="Roboto" w:eastAsia="Roboto" w:hAnsi="Roboto"/>
          <w:b w:val="1"/>
          <w:sz w:val="42"/>
          <w:szCs w:val="42"/>
          <w:rtl w:val="0"/>
        </w:rPr>
        <w:t xml:space="preserve">a Asociación Española de Cirujanos entrega los premios a los ganadores de la 4º edición del</w:t>
      </w:r>
      <w:r w:rsidDel="00000000" w:rsidR="00000000" w:rsidRPr="00000000">
        <w:rPr>
          <w:rFonts w:ascii="Helvetica Neue" w:cs="Helvetica Neue" w:eastAsia="Helvetica Neue" w:hAnsi="Helvetica Neue"/>
          <w:color w:val="20202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42"/>
          <w:szCs w:val="42"/>
          <w:rtl w:val="0"/>
        </w:rPr>
        <w:t xml:space="preserve">Concurso de Fotografía y del I Concurso de Haikus</w:t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bookmarkStart w:colFirst="0" w:colLast="0" w:name="_heading=h.kbhbo73cm2zp" w:id="0"/>
      <w:bookmarkEnd w:id="0"/>
      <w:r w:rsidDel="00000000" w:rsidR="00000000" w:rsidRPr="00000000">
        <w:rPr/>
        <w:drawing>
          <wp:inline distB="114300" distT="114300" distL="114300" distR="114300">
            <wp:extent cx="5399730" cy="3594100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27 de octubre de 2023.-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Ayer, 26 de octubre, la </w:t>
      </w:r>
      <w:hyperlink r:id="rId8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Asociación Española de Cirujanos (AEC)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hizo entrega de los premios de la cuarta edición del </w:t>
      </w:r>
      <w:hyperlink r:id="rId9">
        <w:r w:rsidDel="00000000" w:rsidR="00000000" w:rsidRPr="00000000">
          <w:rPr>
            <w:rFonts w:ascii="Lato" w:cs="Lato" w:eastAsia="Lato" w:hAnsi="Lato"/>
            <w:b w:val="1"/>
            <w:color w:val="1155cc"/>
            <w:sz w:val="22"/>
            <w:szCs w:val="22"/>
            <w:u w:val="single"/>
            <w:rtl w:val="0"/>
          </w:rPr>
          <w:t xml:space="preserve">concurso de fotografía</w:t>
        </w:r>
      </w:hyperlink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“La mirada del Cirujano”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que se ha organizado dentro de las actividades de la XXIV Reunión Nacional de Cirugía. También durante la reunión se han entregado los galardones del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I </w:t>
      </w:r>
      <w:hyperlink r:id="rId10">
        <w:r w:rsidDel="00000000" w:rsidR="00000000" w:rsidRPr="00000000">
          <w:rPr>
            <w:rFonts w:ascii="Lato" w:cs="Lato" w:eastAsia="Lato" w:hAnsi="Lato"/>
            <w:b w:val="1"/>
            <w:color w:val="1155cc"/>
            <w:sz w:val="22"/>
            <w:szCs w:val="22"/>
            <w:u w:val="single"/>
            <w:rtl w:val="0"/>
          </w:rPr>
          <w:t xml:space="preserve">Concurso de Haikus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organizado por AEC Lector. </w:t>
      </w:r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esta edición del concurso de fotografía se ha contado con un total de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164 fotografías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realizadas por los miembros de esta comunidad quirúrgica, y las temáticas a elegir han sido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“La mirada al mundo o la vida”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en el que a través de fotografías realizadas por los Cirujanos se reflejaba la visión a través de sus ojos;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a nuestro mundo o nuestra vida”,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el que se ilustraba el ambiente quirúrgico hospitalario; y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“La mirada del cirujano en blanco y negro”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Se han otorgado 6 premios, 3 por temática. Además, el jurado otorga también un premio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“Mención Especial del Jurado”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mediante entrega de diploma a 3 de las fotografías que no hayan podido entrar en la final mediante la votación popular, pero que por su calidad fotográfica, realización y edición el jurado considera que son merecedoras del mismo (una por temática).</w:t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primer, segundo y tercer puesto de la temática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“La mirada a nuestro mundo o nuestra vida”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pertenecen a María Isabel Marín Herrero por “Médico de almas”; Mayra Rebeka Abada por “Un horizonte de esperanza”; David Ferreras Martínez por “Mask off”.  Además, David Alejandro Sambrano ha tenido una mención especial por “The Human Touch in the Age of Machines: Surgery and Technology”. </w:t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Dentro de la temática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al mundo o la vida”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primer puesto se otorga a Julia Revuelta Ramírez por “cogido con pinzas”; el segundo a Carmen González Serrano por “Movimiento entre colores”; y el tercero a Marta Artaza Irigaray por “Naviñedos”. Con  mención especial a Francisco Javier Pérez Lara por “Gotas”. </w:t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la temática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del cirujano en Blanco y Negro”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los ganadores han sido: en primer lugar José Luis García Galocha por “tormenta”; en segundo lugar Tamara Llamero Sanz por “No hay derrota”; y en tercer lugar Fernando Fernández López por “El tarro de las esencias”. Con mención especial a Débora Patricia Acín por “Tiempo para reflexionar”. </w:t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Los ganadores han sido escogidos por un jurado, entre los que se encuentra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Elena Martín Pérez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presidenta de la AEC; 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Salvador Morales Conde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ex presidente de la AEC; o 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José Manuel Ramia,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presidente de la XXIV RNC, entre otros socios,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que han tenido en cuenta los trabajos que hayan obtenido más “likes” en la página web de la AEC.</w:t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Para ver todas las fotos ganadoras puedes consultar su </w:t>
      </w:r>
      <w:hyperlink r:id="rId11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página web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7">
      <w:pPr>
        <w:jc w:val="both"/>
        <w:rPr>
          <w:rFonts w:ascii="Lato" w:cs="Lato" w:eastAsia="Lato" w:hAnsi="Lato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Además, durante la Reunión Nacional de Cirugía también se han entregado los ganadores del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primer concurso de Haikus relacionados con la cirugía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 El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premio “Matsuo Basho”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al mejor haiku de cualquier categoría para Patricia Costa Guillo: “Miro tus ojos, y respiro en tu voz, la calma llega”; Amparo Valverde Martínez ha obtenido 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premio “Kobayashi Issa”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al mejor haiku inspirado en misterio-naturaleza:“Tierra húmeda. De tus lágrimas rojas ¡Alma vuela ya!”; 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premio “Akiko Yanakiwara”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al mejor haiku inspirado en amor para Ana Alaez Chillaron con “La suma de ambos restando diferencias el infinito”; y 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premio “Watanabe Hakusen”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al mejor haiku inspirado en superación-desarrollo personal para Yolanda Gómez Fandiño por “Manos que hablan Miradas que alivian Almas que brillan”.</w:t>
      </w:r>
    </w:p>
    <w:p w:rsidR="00000000" w:rsidDel="00000000" w:rsidP="00000000" w:rsidRDefault="00000000" w:rsidRPr="00000000" w14:paraId="00000019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Puedes ver en la </w:t>
      </w:r>
      <w:hyperlink r:id="rId12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web 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todos los ganadores.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Roboto" w:cs="Roboto" w:eastAsia="Roboto" w:hAnsi="Roboto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más de 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5.000 socios y colabora con otras sociedades y entidades científicas, participando activamente en órganos como la Federación de Asociaciones Científico Médicas Españolas(FACME),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European Union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of Medical Specialists (UEMS) y la Comisión Nacional de la Especialidad.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color w:val="000000"/>
          <w:sz w:val="18"/>
          <w:szCs w:val="18"/>
        </w:rPr>
        <w:sectPr>
          <w:headerReference r:id="rId13" w:type="default"/>
          <w:pgSz w:h="16840" w:w="11900" w:orient="portrait"/>
          <w:pgMar w:bottom="1135" w:top="2269" w:left="1701" w:right="1701" w:header="708" w:footer="708"/>
          <w:pgNumType w:start="1"/>
        </w:sectPr>
      </w:pPr>
      <w:hyperlink r:id="rId14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</w:t>
      </w:r>
    </w:p>
    <w:p w:rsidR="00000000" w:rsidDel="00000000" w:rsidP="00000000" w:rsidRDefault="00000000" w:rsidRPr="00000000" w14:paraId="00000023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Paloma Arwen Escudero</w:t>
      </w:r>
    </w:p>
    <w:p w:rsidR="00000000" w:rsidDel="00000000" w:rsidP="00000000" w:rsidRDefault="00000000" w:rsidRPr="00000000" w14:paraId="00000024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</w:t>
      </w:r>
      <w:hyperlink r:id="rId15">
        <w:r w:rsidDel="00000000" w:rsidR="00000000" w:rsidRPr="00000000">
          <w:rPr>
            <w:rFonts w:ascii="Lato" w:cs="Lato" w:eastAsia="Lato" w:hAnsi="Lato"/>
            <w:color w:val="1155cc"/>
            <w:sz w:val="18"/>
            <w:szCs w:val="18"/>
            <w:u w:val="single"/>
            <w:rtl w:val="0"/>
          </w:rPr>
          <w:t xml:space="preserve">paloma.escudero@actitud.es</w:t>
        </w:r>
      </w:hyperlink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568" w:top="1702" w:left="1701" w:right="1268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3615690</wp:posOffset>
          </wp:positionH>
          <wp:positionV relativeFrom="paragraph">
            <wp:posOffset>65405</wp:posOffset>
          </wp:positionV>
          <wp:extent cx="1831340" cy="742950"/>
          <wp:effectExtent b="0" l="0" r="0" t="0"/>
          <wp:wrapSquare wrapText="bothSides" distB="0" distT="0" distL="114300" distR="11430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223B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textohsll" w:customStyle="1">
    <w:name w:val="textohsll"/>
    <w:basedOn w:val="Normal"/>
    <w:rsid w:val="00B20669"/>
    <w:rPr>
      <w:rFonts w:ascii="Times New Roman" w:cs="Times New Roman" w:hAnsi="Times New Roman" w:eastAsiaTheme="minorHAnsi"/>
    </w:rPr>
  </w:style>
  <w:style w:type="character" w:styleId="apple-converted-space" w:customStyle="1">
    <w:name w:val="apple-converted-space"/>
    <w:basedOn w:val="Fuentedeprrafopredeter"/>
    <w:rsid w:val="00B20669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 w:val="1"/>
    <w:unhideWhenUsed w:val="1"/>
    <w:rsid w:val="00251C4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ecirujanos.es/4-CONCURSO-DE-FOTOGRAFIA-DE-LA-AEC-de-laXXIV-Reunion-Nacionalde-Cirugia-La-mirada-del-Cirujano-_es_-900_7.html" TargetMode="External"/><Relationship Id="rId10" Type="http://schemas.openxmlformats.org/officeDocument/2006/relationships/hyperlink" Target="https://www.aecirujanos.es/Consulta-los-ganadores-del-I-CONCURSO-HAIKUS-AEC-LECTOR_es_1_287.html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aecirujanos.es/Consulta-los-ganadores-del-I-CONCURSO-HAIKUS-AEC-LECTOR_es_1_287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ecirujanos.es/4-CONCURSO-DE-FOTOGRAFIA-DE-LA-AEC-de-laXXIV-Reunion-Nacionalde-Cirugia-La-mirada-del-Cirujano-_es_-900_7.html" TargetMode="External"/><Relationship Id="rId15" Type="http://schemas.openxmlformats.org/officeDocument/2006/relationships/hyperlink" Target="mailto:paloma.escudero@actitud.es" TargetMode="External"/><Relationship Id="rId14" Type="http://schemas.openxmlformats.org/officeDocument/2006/relationships/hyperlink" Target="http://www.aecirujanos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5ErJlTi0QZ4zPCZD+T5/XWMyw==">CgMxLjAyDmgua2JoYm83M2NtMnpwMghoLmdqZGd4czgAciExek02NmlxWUJPR2dJajRHT3c5aTFNd0dqbDJIWVh3d3U=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2023-09-14T14:59:00Z</dcterms:created>
  <dc:creator>Ana Sanchez</dc:creator>
</cp:coreProperties>
</file>