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CF" w:rsidRDefault="00101A81">
      <w:pPr>
        <w:spacing w:line="240" w:lineRule="auto"/>
        <w:jc w:val="both"/>
        <w:rPr>
          <w:rFonts w:ascii="Lato" w:eastAsia="Lato" w:hAnsi="Lato" w:cs="Lato"/>
          <w:b/>
          <w:i/>
        </w:rPr>
      </w:pPr>
      <w:r>
        <w:rPr>
          <w:rFonts w:ascii="Lato" w:eastAsia="Lato" w:hAnsi="Lato" w:cs="Lato"/>
          <w:b/>
          <w:i/>
        </w:rPr>
        <w:t xml:space="preserve">Dentro de las actividades del club de lectura </w:t>
      </w:r>
      <w:proofErr w:type="spellStart"/>
      <w:r>
        <w:rPr>
          <w:rFonts w:ascii="Lato" w:eastAsia="Lato" w:hAnsi="Lato" w:cs="Lato"/>
          <w:b/>
          <w:i/>
        </w:rPr>
        <w:t>AECLector</w:t>
      </w:r>
      <w:proofErr w:type="spellEnd"/>
      <w:r>
        <w:rPr>
          <w:rFonts w:ascii="Lato" w:eastAsia="Lato" w:hAnsi="Lato" w:cs="Lato"/>
          <w:b/>
          <w:i/>
        </w:rPr>
        <w:t xml:space="preserve"> </w:t>
      </w:r>
    </w:p>
    <w:p w:rsidR="00BF6BCF" w:rsidRDefault="00BF6BCF">
      <w:pPr>
        <w:spacing w:line="240" w:lineRule="auto"/>
        <w:rPr>
          <w:rFonts w:ascii="Roboto" w:eastAsia="Roboto" w:hAnsi="Roboto" w:cs="Roboto"/>
          <w:b/>
          <w:sz w:val="24"/>
          <w:szCs w:val="24"/>
        </w:rPr>
      </w:pPr>
    </w:p>
    <w:p w:rsidR="00BF6BCF" w:rsidRDefault="00101A81">
      <w:pPr>
        <w:spacing w:line="240" w:lineRule="auto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La Asociación Española de Cirujanos presenta “Una Apresurada Colección de Cuentos Quirúrgicos”</w:t>
      </w:r>
    </w:p>
    <w:p w:rsidR="00BF6BCF" w:rsidRDefault="00BF6BCF">
      <w:pPr>
        <w:spacing w:line="240" w:lineRule="auto"/>
        <w:jc w:val="both"/>
        <w:rPr>
          <w:rFonts w:ascii="Lato" w:eastAsia="Lato" w:hAnsi="Lato" w:cs="Lato"/>
          <w:b/>
        </w:rPr>
      </w:pPr>
    </w:p>
    <w:p w:rsidR="00BF6BCF" w:rsidRDefault="00BF6BCF">
      <w:pPr>
        <w:spacing w:line="240" w:lineRule="auto"/>
        <w:ind w:left="720"/>
        <w:jc w:val="both"/>
        <w:rPr>
          <w:rFonts w:ascii="Lato" w:eastAsia="Lato" w:hAnsi="Lato" w:cs="Lato"/>
          <w:b/>
        </w:rPr>
      </w:pPr>
    </w:p>
    <w:p w:rsidR="00BF6BCF" w:rsidRDefault="00101A81">
      <w:pPr>
        <w:numPr>
          <w:ilvl w:val="0"/>
          <w:numId w:val="1"/>
        </w:numPr>
        <w:spacing w:line="240" w:lineRule="auto"/>
        <w:jc w:val="both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 xml:space="preserve">La recopilación de 22 relatos cuenta la actividad profesional basada en experiencias o vivencias del ámbito hospitalario y </w:t>
      </w:r>
      <w:proofErr w:type="spellStart"/>
      <w:r>
        <w:rPr>
          <w:rFonts w:ascii="Lato" w:eastAsia="Lato" w:hAnsi="Lato" w:cs="Lato"/>
          <w:b/>
        </w:rPr>
        <w:t>extrahospitalario</w:t>
      </w:r>
      <w:proofErr w:type="spellEnd"/>
    </w:p>
    <w:p w:rsidR="00BF6BCF" w:rsidRDefault="00BF6BCF">
      <w:pPr>
        <w:spacing w:line="240" w:lineRule="auto"/>
        <w:ind w:left="720"/>
        <w:jc w:val="both"/>
        <w:rPr>
          <w:rFonts w:ascii="Lato" w:eastAsia="Lato" w:hAnsi="Lato" w:cs="Lato"/>
          <w:b/>
        </w:rPr>
      </w:pPr>
    </w:p>
    <w:p w:rsidR="00BF6BCF" w:rsidRDefault="00101A81">
      <w:pPr>
        <w:spacing w:line="240" w:lineRule="auto"/>
        <w:ind w:left="720"/>
        <w:jc w:val="center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  <w:noProof/>
          <w:lang w:val="es-ES"/>
        </w:rPr>
        <w:drawing>
          <wp:inline distT="114300" distB="114300" distL="114300" distR="114300">
            <wp:extent cx="2863290" cy="41061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90" cy="4106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6BCF" w:rsidRDefault="00BF6BCF">
      <w:pPr>
        <w:spacing w:line="240" w:lineRule="auto"/>
        <w:ind w:left="720"/>
        <w:jc w:val="both"/>
        <w:rPr>
          <w:rFonts w:ascii="Lato" w:eastAsia="Lato" w:hAnsi="Lato" w:cs="Lato"/>
          <w:b/>
        </w:rPr>
      </w:pPr>
    </w:p>
    <w:p w:rsidR="00BF6BCF" w:rsidRDefault="00BF6BCF">
      <w:pPr>
        <w:spacing w:line="240" w:lineRule="auto"/>
        <w:jc w:val="both"/>
        <w:rPr>
          <w:rFonts w:ascii="Lato" w:eastAsia="Lato" w:hAnsi="Lato" w:cs="Lato"/>
          <w:b/>
        </w:rPr>
      </w:pPr>
    </w:p>
    <w:p w:rsidR="00BF6BCF" w:rsidRDefault="00101A81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Madrid, 17 de julio de 2023.-</w:t>
      </w:r>
      <w:r>
        <w:rPr>
          <w:rFonts w:ascii="Lato" w:eastAsia="Lato" w:hAnsi="Lato" w:cs="Lato"/>
        </w:rPr>
        <w:t xml:space="preserve"> La </w:t>
      </w:r>
      <w:hyperlink r:id="rId6">
        <w:r>
          <w:rPr>
            <w:rFonts w:ascii="Lato" w:eastAsia="Lato" w:hAnsi="Lato" w:cs="Lato"/>
            <w:color w:val="0000FF"/>
            <w:u w:val="single"/>
          </w:rPr>
          <w:t>Asociación Española de Cirujanos (AEC)</w:t>
        </w:r>
      </w:hyperlink>
      <w:r>
        <w:rPr>
          <w:rFonts w:ascii="Lato" w:eastAsia="Lato" w:hAnsi="Lato" w:cs="Lato"/>
        </w:rPr>
        <w:t xml:space="preserve"> acaba de presentar el libro </w:t>
      </w:r>
      <w:r>
        <w:rPr>
          <w:rFonts w:ascii="Lato" w:eastAsia="Lato" w:hAnsi="Lato" w:cs="Lato"/>
          <w:i/>
        </w:rPr>
        <w:t>Una apresurada colección de cuentos quirúrgicos</w:t>
      </w:r>
      <w:r>
        <w:rPr>
          <w:rFonts w:ascii="Lato" w:eastAsia="Lato" w:hAnsi="Lato" w:cs="Lato"/>
        </w:rPr>
        <w:t xml:space="preserve">, la recopilación de los mejores relatos presentados al </w:t>
      </w:r>
      <w:r>
        <w:rPr>
          <w:rFonts w:ascii="Lato" w:eastAsia="Lato" w:hAnsi="Lato" w:cs="Lato"/>
          <w:b/>
        </w:rPr>
        <w:t xml:space="preserve">I Concurso de Relatos Breves de </w:t>
      </w:r>
      <w:hyperlink r:id="rId7">
        <w:proofErr w:type="spellStart"/>
        <w:r>
          <w:rPr>
            <w:rFonts w:ascii="Lato" w:eastAsia="Lato" w:hAnsi="Lato" w:cs="Lato"/>
            <w:b/>
            <w:color w:val="0000FF"/>
            <w:u w:val="single"/>
          </w:rPr>
          <w:t>AECLector</w:t>
        </w:r>
        <w:proofErr w:type="spellEnd"/>
      </w:hyperlink>
      <w:r>
        <w:rPr>
          <w:rFonts w:ascii="Lato" w:eastAsia="Lato" w:hAnsi="Lato" w:cs="Lato"/>
          <w:b/>
        </w:rPr>
        <w:t>, una de las actividades que tuvieron lugar dentro del 34 Congreso Nacional Cirugía del 2022</w:t>
      </w:r>
      <w:r>
        <w:rPr>
          <w:rFonts w:ascii="Lato" w:eastAsia="Lato" w:hAnsi="Lato" w:cs="Lato"/>
        </w:rPr>
        <w:t xml:space="preserve">. </w:t>
      </w: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101A81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Esta colección está formada por 22 relatos y cuenta con una temática relacionada con la cirugía tanto en el ámbito hospitalario como </w:t>
      </w:r>
      <w:proofErr w:type="spellStart"/>
      <w:r>
        <w:rPr>
          <w:rFonts w:ascii="Lato" w:eastAsia="Lato" w:hAnsi="Lato" w:cs="Lato"/>
        </w:rPr>
        <w:t>extrahospitalario</w:t>
      </w:r>
      <w:proofErr w:type="spellEnd"/>
      <w:r>
        <w:rPr>
          <w:rFonts w:ascii="Lato" w:eastAsia="Lato" w:hAnsi="Lato" w:cs="Lato"/>
        </w:rPr>
        <w:t xml:space="preserve">, con la actividad profesional y basada en experiencias o vivencias divertidas, dramáticas, curiosas, lúdicas o que simplemente quieran ser compartidas.  </w:t>
      </w:r>
    </w:p>
    <w:p w:rsidR="00BF6BCF" w:rsidRDefault="00101A81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</w:p>
    <w:p w:rsidR="00BF6BCF" w:rsidRDefault="00101A81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Algunos de estos relatos presentes en este libro fueron los premiados durante la celebración del 34º Congreso Nacional de Cirugía:</w:t>
      </w: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101A81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“Carta a Samuel” de José Gil Martínez recibió el Premio “</w:t>
      </w:r>
      <w:proofErr w:type="spellStart"/>
      <w:r>
        <w:rPr>
          <w:rFonts w:ascii="Lato" w:eastAsia="Lato" w:hAnsi="Lato" w:cs="Lato"/>
        </w:rPr>
        <w:t>Dr</w:t>
      </w:r>
      <w:proofErr w:type="spellEnd"/>
      <w:r>
        <w:rPr>
          <w:rFonts w:ascii="Lato" w:eastAsia="Lato" w:hAnsi="Lato" w:cs="Lato"/>
        </w:rPr>
        <w:t xml:space="preserve"> Martín Santos” al mejor relato de cualquier categoría. </w:t>
      </w:r>
    </w:p>
    <w:p w:rsidR="00BF6BCF" w:rsidRDefault="00101A81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>“Ave Fénix” de José Manuel Laguna Sastre ganador del Primer Premio “</w:t>
      </w:r>
      <w:proofErr w:type="spellStart"/>
      <w:r>
        <w:rPr>
          <w:rFonts w:ascii="Lato" w:eastAsia="Lato" w:hAnsi="Lato" w:cs="Lato"/>
        </w:rPr>
        <w:t>Dr</w:t>
      </w:r>
      <w:proofErr w:type="spellEnd"/>
      <w:r>
        <w:rPr>
          <w:rFonts w:ascii="Lato" w:eastAsia="Lato" w:hAnsi="Lato" w:cs="Lato"/>
        </w:rPr>
        <w:t xml:space="preserve"> Conan Doyle” al mejor relato de misterio/género policial.</w:t>
      </w:r>
      <w:r w:rsidR="00FB485B">
        <w:rPr>
          <w:rFonts w:ascii="Lato" w:eastAsia="Lato" w:hAnsi="Lato" w:cs="Lato"/>
        </w:rPr>
        <w:t xml:space="preserve"> Ave Fénix de José Manuel Laguna Sastre</w:t>
      </w:r>
      <w:bookmarkStart w:id="0" w:name="_GoBack"/>
      <w:bookmarkEnd w:id="0"/>
    </w:p>
    <w:p w:rsidR="00BF6BCF" w:rsidRDefault="00101A81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t>“Acogida” de Cristóbal Zaragoza Fernández recibió el Premio “</w:t>
      </w:r>
      <w:proofErr w:type="spellStart"/>
      <w:r>
        <w:t>Dr</w:t>
      </w:r>
      <w:proofErr w:type="spellEnd"/>
      <w:r>
        <w:t xml:space="preserve"> </w:t>
      </w:r>
      <w:proofErr w:type="spellStart"/>
      <w:r>
        <w:t>Bulgàkov</w:t>
      </w:r>
      <w:proofErr w:type="spellEnd"/>
      <w:r>
        <w:t xml:space="preserve">” al mejor relato de </w:t>
      </w:r>
      <w:proofErr w:type="spellStart"/>
      <w:r>
        <w:t>autoficción</w:t>
      </w:r>
      <w:proofErr w:type="spellEnd"/>
      <w:r>
        <w:t>/memorias.</w:t>
      </w:r>
    </w:p>
    <w:p w:rsidR="00BF6BCF" w:rsidRDefault="00101A81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“Luna llena” de María de los Ángeles Cornejo López ganadora  Premio “</w:t>
      </w:r>
      <w:proofErr w:type="spellStart"/>
      <w:r>
        <w:rPr>
          <w:rFonts w:ascii="Lato" w:eastAsia="Lato" w:hAnsi="Lato" w:cs="Lato"/>
        </w:rPr>
        <w:t>Dr</w:t>
      </w:r>
      <w:proofErr w:type="spellEnd"/>
      <w:r>
        <w:rPr>
          <w:rFonts w:ascii="Lato" w:eastAsia="Lato" w:hAnsi="Lato" w:cs="Lato"/>
        </w:rPr>
        <w:t xml:space="preserve"> W Carlos Williams” al relato más cargado de aliento poético/emocionante.</w:t>
      </w: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101A81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</w:p>
    <w:p w:rsidR="00BF6BCF" w:rsidRDefault="00101A81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Puedes leer estos y el resto de los relatos del libro </w:t>
      </w:r>
      <w:hyperlink r:id="rId8">
        <w:r>
          <w:rPr>
            <w:rFonts w:ascii="Lato" w:eastAsia="Lato" w:hAnsi="Lato" w:cs="Lato"/>
            <w:color w:val="1155CC"/>
            <w:u w:val="single"/>
          </w:rPr>
          <w:t>aquí</w:t>
        </w:r>
      </w:hyperlink>
    </w:p>
    <w:p w:rsidR="00BF6BCF" w:rsidRDefault="00BF6BCF">
      <w:pPr>
        <w:spacing w:line="240" w:lineRule="auto"/>
        <w:jc w:val="both"/>
        <w:rPr>
          <w:rFonts w:ascii="Lato" w:eastAsia="Lato" w:hAnsi="Lato" w:cs="Lato"/>
          <w:b/>
        </w:rPr>
      </w:pP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101A81">
      <w:pPr>
        <w:spacing w:line="240" w:lineRule="auto"/>
        <w:jc w:val="both"/>
        <w:rPr>
          <w:rFonts w:ascii="Lato" w:eastAsia="Lato" w:hAnsi="Lato" w:cs="Lato"/>
          <w:b/>
          <w:sz w:val="20"/>
          <w:szCs w:val="20"/>
          <w:u w:val="single"/>
        </w:rPr>
      </w:pPr>
      <w:r>
        <w:rPr>
          <w:rFonts w:ascii="Lato" w:eastAsia="Lato" w:hAnsi="Lato" w:cs="Lato"/>
          <w:b/>
          <w:sz w:val="20"/>
          <w:szCs w:val="20"/>
          <w:u w:val="single"/>
        </w:rPr>
        <w:t xml:space="preserve">Sobre la Asociación Española de Cirujanos </w:t>
      </w:r>
    </w:p>
    <w:p w:rsidR="00BF6BCF" w:rsidRDefault="00101A81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La </w:t>
      </w:r>
      <w:r>
        <w:rPr>
          <w:rFonts w:ascii="Lato" w:eastAsia="Lato" w:hAnsi="Lato" w:cs="Lato"/>
          <w:b/>
          <w:sz w:val="20"/>
          <w:szCs w:val="20"/>
        </w:rPr>
        <w:t>AEC</w:t>
      </w:r>
      <w:r>
        <w:rPr>
          <w:rFonts w:ascii="Lato" w:eastAsia="Lato" w:hAnsi="Lato" w:cs="Lato"/>
          <w:sz w:val="20"/>
          <w:szCs w:val="2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</w:t>
      </w:r>
      <w:proofErr w:type="spellStart"/>
      <w:r>
        <w:rPr>
          <w:rFonts w:ascii="Lato" w:eastAsia="Lato" w:hAnsi="Lato" w:cs="Lato"/>
          <w:sz w:val="20"/>
          <w:szCs w:val="20"/>
        </w:rPr>
        <w:t>European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Union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of Medical </w:t>
      </w:r>
      <w:proofErr w:type="spellStart"/>
      <w:r>
        <w:rPr>
          <w:rFonts w:ascii="Lato" w:eastAsia="Lato" w:hAnsi="Lato" w:cs="Lato"/>
          <w:sz w:val="20"/>
          <w:szCs w:val="20"/>
        </w:rPr>
        <w:t>Specialists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(UEMS) y la Comisión Nacional de la Especialidad. </w:t>
      </w:r>
    </w:p>
    <w:p w:rsidR="00BF6BCF" w:rsidRDefault="004A21EE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20"/>
          <w:szCs w:val="20"/>
        </w:rPr>
      </w:pPr>
      <w:hyperlink r:id="rId9">
        <w:r w:rsidR="00101A81">
          <w:rPr>
            <w:rFonts w:ascii="Lato" w:eastAsia="Lato" w:hAnsi="Lato" w:cs="Lato"/>
            <w:color w:val="0000FF"/>
            <w:sz w:val="20"/>
            <w:szCs w:val="20"/>
            <w:u w:val="single"/>
          </w:rPr>
          <w:t>www.aecirujanos.es</w:t>
        </w:r>
      </w:hyperlink>
      <w:r w:rsidR="00101A81">
        <w:rPr>
          <w:rFonts w:ascii="Lato" w:eastAsia="Lato" w:hAnsi="Lato" w:cs="Lato"/>
          <w:sz w:val="20"/>
          <w:szCs w:val="20"/>
        </w:rPr>
        <w:t xml:space="preserve"> </w:t>
      </w:r>
    </w:p>
    <w:p w:rsidR="00BF6BCF" w:rsidRDefault="00BF6BCF">
      <w:pPr>
        <w:spacing w:line="240" w:lineRule="auto"/>
        <w:jc w:val="both"/>
        <w:rPr>
          <w:rFonts w:ascii="Lato" w:eastAsia="Lato" w:hAnsi="Lato" w:cs="Lato"/>
        </w:rPr>
      </w:pPr>
    </w:p>
    <w:p w:rsidR="00BF6BCF" w:rsidRDefault="00BF6BCF">
      <w:pPr>
        <w:rPr>
          <w:rFonts w:ascii="Lato" w:eastAsia="Lato" w:hAnsi="Lato" w:cs="Lato"/>
          <w:b/>
          <w:i/>
        </w:rPr>
      </w:pPr>
    </w:p>
    <w:sectPr w:rsidR="00BF6B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CB3"/>
    <w:multiLevelType w:val="multilevel"/>
    <w:tmpl w:val="B0BCCB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426201"/>
    <w:multiLevelType w:val="multilevel"/>
    <w:tmpl w:val="0BB46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CF"/>
    <w:rsid w:val="00101A81"/>
    <w:rsid w:val="004A21EE"/>
    <w:rsid w:val="00BF6BCF"/>
    <w:rsid w:val="00F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FF03F-1D03-4D6F-ACF7-C457156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rujanos.es/cuentos-quirurgic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cirujanos.es/AECLector_es_102_0_0_5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cirujanos.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ecirujan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Actitud-pc1</dc:creator>
  <cp:lastModifiedBy>Actitud</cp:lastModifiedBy>
  <cp:revision>3</cp:revision>
  <dcterms:created xsi:type="dcterms:W3CDTF">2023-07-14T09:53:00Z</dcterms:created>
  <dcterms:modified xsi:type="dcterms:W3CDTF">2023-07-14T12:59:00Z</dcterms:modified>
</cp:coreProperties>
</file>