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hanging="2"/>
        <w:rPr>
          <w:rFonts w:ascii="Roboto" w:cs="Roboto" w:eastAsia="Roboto" w:hAnsi="Roboto"/>
          <w:b w:val="1"/>
          <w:i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Roboto" w:cs="Roboto" w:eastAsia="Roboto" w:hAnsi="Roboto"/>
          <w:b w:val="1"/>
          <w:i w:val="1"/>
          <w:rtl w:val="0"/>
        </w:rPr>
        <w:t xml:space="preserve">Adjunto de Cirugía General y Aparato Digestivo en el Hospital Universitario Virgen del Rocío de Sevilla</w:t>
      </w:r>
    </w:p>
    <w:p w:rsidR="00000000" w:rsidDel="00000000" w:rsidP="00000000" w:rsidRDefault="00000000" w:rsidRPr="00000000" w14:paraId="00000002">
      <w:pPr>
        <w:ind w:left="1" w:hanging="3"/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2" w:hanging="4"/>
        <w:jc w:val="center"/>
        <w:rPr>
          <w:rFonts w:ascii="Lato" w:cs="Lato" w:eastAsia="Lato" w:hAnsi="Lato"/>
          <w:color w:val="000000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b w:val="1"/>
          <w:sz w:val="36"/>
          <w:szCs w:val="36"/>
          <w:rtl w:val="0"/>
        </w:rPr>
        <w:t xml:space="preserve">La Dra. Rosa Jiménez Rodríguez, nombrada vocal del Comité Científico de la Asociación Española de Cirujanos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both"/>
        <w:rPr>
          <w:rFonts w:ascii="Lato" w:cs="Lato" w:eastAsia="Lato" w:hAnsi="Lato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Lato" w:cs="Lato" w:eastAsia="Lato" w:hAnsi="Lato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Lato" w:cs="Lato" w:eastAsia="Lato" w:hAnsi="Lato"/>
          <w:b w:val="1"/>
          <w:sz w:val="22"/>
          <w:szCs w:val="22"/>
          <w:u w:val="none"/>
        </w:rPr>
      </w:pPr>
      <w:r w:rsidDel="00000000" w:rsidR="00000000" w:rsidRPr="00000000">
        <w:rPr>
          <w:rFonts w:ascii="Lato" w:cs="Lato" w:eastAsia="Lato" w:hAnsi="Lato"/>
          <w:b w:val="1"/>
          <w:sz w:val="22"/>
          <w:szCs w:val="22"/>
          <w:rtl w:val="0"/>
        </w:rPr>
        <w:t xml:space="preserve">Desde su cargo participará en el rigor y los procedimientos científicos de la Asociación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both"/>
        <w:rPr>
          <w:rFonts w:ascii="Lato" w:cs="Lato" w:eastAsia="Lato" w:hAnsi="Lato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Lato" w:cs="Lato" w:eastAsia="Lato" w:hAnsi="Lato"/>
          <w:b w:val="1"/>
          <w:sz w:val="22"/>
          <w:szCs w:val="22"/>
          <w:u w:val="none"/>
        </w:rPr>
      </w:pPr>
      <w:r w:rsidDel="00000000" w:rsidR="00000000" w:rsidRPr="00000000">
        <w:rPr>
          <w:rFonts w:ascii="Lato" w:cs="Lato" w:eastAsia="Lato" w:hAnsi="Lato"/>
          <w:b w:val="1"/>
          <w:sz w:val="22"/>
          <w:szCs w:val="22"/>
          <w:rtl w:val="0"/>
        </w:rPr>
        <w:t xml:space="preserve">La incorporación se ha realizado mediante convocatoria abierta y después de pasar por un riguroso proceso de selección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hanging="2"/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114300" distL="114300" distR="114300" hidden="0" layoutInCell="1" locked="0" relativeHeight="0" simplePos="0">
            <wp:simplePos x="0" y="0"/>
            <wp:positionH relativeFrom="column">
              <wp:posOffset>19052</wp:posOffset>
            </wp:positionH>
            <wp:positionV relativeFrom="paragraph">
              <wp:posOffset>190500</wp:posOffset>
            </wp:positionV>
            <wp:extent cx="1867853" cy="2287370"/>
            <wp:effectExtent b="0" l="0" r="0" t="0"/>
            <wp:wrapSquare wrapText="bothSides" distB="0" distT="114300" distL="114300" distR="114300"/>
            <wp:docPr id="1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67853" cy="22873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B">
      <w:pPr>
        <w:ind w:left="0" w:hanging="2"/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b w:val="1"/>
          <w:sz w:val="22"/>
          <w:szCs w:val="22"/>
          <w:rtl w:val="0"/>
        </w:rPr>
        <w:t xml:space="preserve">Madrid, 17 de febrero de 2023.- 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 La Dra. Rosa Jiménez Rodríguez, 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adjunto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 de Cirugía General y Aparato Digestivo en el Hospital Universitario Virgen del Rocío de Sevilla, ha sido nombrada vocal del Comité Científico de la </w:t>
      </w:r>
      <w:hyperlink r:id="rId8">
        <w:r w:rsidDel="00000000" w:rsidR="00000000" w:rsidRPr="00000000">
          <w:rPr>
            <w:rFonts w:ascii="Lato" w:cs="Lato" w:eastAsia="Lato" w:hAnsi="Lato"/>
            <w:color w:val="1155cc"/>
            <w:sz w:val="22"/>
            <w:szCs w:val="22"/>
            <w:u w:val="single"/>
            <w:rtl w:val="0"/>
          </w:rPr>
          <w:t xml:space="preserve">Asociación Española de Cirujanos</w:t>
        </w:r>
      </w:hyperlink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, mediante convocatoria abierta y después de pasar por un riguroso proceso de selección.</w:t>
      </w:r>
    </w:p>
    <w:p w:rsidR="00000000" w:rsidDel="00000000" w:rsidP="00000000" w:rsidRDefault="00000000" w:rsidRPr="00000000" w14:paraId="0000000C">
      <w:pPr>
        <w:ind w:left="0" w:hanging="2"/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hanging="2"/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Desde su nuevo cargo formará parte del grupo de expertos de la AEC que contribuyen al desarrollo científico de la Asociación. </w:t>
      </w:r>
    </w:p>
    <w:p w:rsidR="00000000" w:rsidDel="00000000" w:rsidP="00000000" w:rsidRDefault="00000000" w:rsidRPr="00000000" w14:paraId="0000000E">
      <w:pPr>
        <w:ind w:left="0" w:hanging="2"/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hanging="2"/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Entre las funciones del Comité se incluyen establecer el sistema de selección y control de calidad del contenido de los congresos, evaluar y seleccionar los proyectos de investigación y las becas de formación de la AEC, así como garantizar el aval de calidad de las actividades de índole científica o formativa, libros, monografías, másteres u otros documentos científicos. </w:t>
      </w:r>
    </w:p>
    <w:p w:rsidR="00000000" w:rsidDel="00000000" w:rsidP="00000000" w:rsidRDefault="00000000" w:rsidRPr="00000000" w14:paraId="00000010">
      <w:pPr>
        <w:ind w:left="0" w:hanging="2"/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hanging="2"/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La Dra. Rosa Jiménez Rodríguez es tutor Clínico de la Unidad de Gestión Clínica de  Cirugía General y del Aparato Digestivo asociado al Departamento de Cirugía de la Facultad de Medicina de la Universidad de Sevilla desde el año 2011. </w:t>
      </w:r>
    </w:p>
    <w:p w:rsidR="00000000" w:rsidDel="00000000" w:rsidP="00000000" w:rsidRDefault="00000000" w:rsidRPr="00000000" w14:paraId="00000012">
      <w:pPr>
        <w:ind w:left="0" w:hanging="2"/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hanging="2"/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Como docente, también ejerce como profesor asociado en el departamento de Cirugía de la Universidad de Sevilla y es tutora de Residentes de Cirugía General y de Aparato Digestivo del Hospital Universitario Virgen del Rocío. Además, ha dirigido tres tesis doctorales. </w:t>
      </w:r>
    </w:p>
    <w:p w:rsidR="00000000" w:rsidDel="00000000" w:rsidP="00000000" w:rsidRDefault="00000000" w:rsidRPr="00000000" w14:paraId="00000014">
      <w:pPr>
        <w:ind w:left="0" w:hanging="2"/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hanging="2"/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Ha participado como investigador principal en 10 proyectos. Es la autora de tres libros especializados en cirugía, además de participar en 50 capítulos y aparecer en 110 artículos en revistas. La Dra. Jiménez también ha registrado tres patentes y licencias de explotación. </w:t>
      </w:r>
    </w:p>
    <w:p w:rsidR="00000000" w:rsidDel="00000000" w:rsidP="00000000" w:rsidRDefault="00000000" w:rsidRPr="00000000" w14:paraId="00000016">
      <w:pPr>
        <w:ind w:left="0" w:hanging="2"/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hanging="2"/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Ocupa diferentes cargos. Es vocal de Residentes y de tutores en la Comisión de Docencia del Hospital Universitario Virgen del Rocío; vocal de la Sección de Coloproctología de la Asociación Española de Cirujanos. Además, pertenece a otros órganos gestores de sociedades científicas como el Membership committee de la European Society of Coloproctology o el Technology Committee de la European Association of Endoscopic Surgery.</w:t>
      </w:r>
    </w:p>
    <w:p w:rsidR="00000000" w:rsidDel="00000000" w:rsidP="00000000" w:rsidRDefault="00000000" w:rsidRPr="00000000" w14:paraId="00000018">
      <w:pPr>
        <w:ind w:left="0" w:hanging="2"/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hanging="2"/>
        <w:jc w:val="both"/>
        <w:rPr>
          <w:rFonts w:ascii="Lato" w:cs="Lato" w:eastAsia="Lato" w:hAnsi="Lato"/>
          <w:sz w:val="22"/>
          <w:szCs w:val="22"/>
        </w:rPr>
      </w:pPr>
      <w:bookmarkStart w:colFirst="0" w:colLast="0" w:name="_heading=h.1fob9te" w:id="1"/>
      <w:bookmarkEnd w:id="1"/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Además, ha recibido varios reconocimientos como el Premio del Massachussets Institute of Technology a través de la revista MIT Technology review a Innovadores menores de 35-España 2013 o el “Born to be Discover Award”.</w:t>
      </w:r>
    </w:p>
    <w:p w:rsidR="00000000" w:rsidDel="00000000" w:rsidP="00000000" w:rsidRDefault="00000000" w:rsidRPr="00000000" w14:paraId="0000001A">
      <w:pPr>
        <w:ind w:left="0" w:hanging="2"/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hanging="2"/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hanging="2"/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hanging="2"/>
        <w:jc w:val="both"/>
        <w:rPr>
          <w:rFonts w:ascii="Lato" w:cs="Lato" w:eastAsia="Lato" w:hAnsi="Lato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hanging="2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Lato" w:cs="Lato" w:eastAsia="Lato" w:hAnsi="Lato"/>
          <w:b w:val="1"/>
          <w:color w:val="000000"/>
          <w:sz w:val="20"/>
          <w:szCs w:val="20"/>
          <w:u w:val="single"/>
          <w:rtl w:val="0"/>
        </w:rPr>
        <w:t xml:space="preserve">Sobre la Asociación Española de Cirujanos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hanging="2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Lato" w:cs="Lato" w:eastAsia="Lato" w:hAnsi="Lato"/>
          <w:color w:val="000000"/>
          <w:sz w:val="20"/>
          <w:szCs w:val="20"/>
          <w:rtl w:val="0"/>
        </w:rPr>
        <w:t xml:space="preserve">La </w:t>
      </w:r>
      <w:r w:rsidDel="00000000" w:rsidR="00000000" w:rsidRPr="00000000">
        <w:rPr>
          <w:rFonts w:ascii="Lato" w:cs="Lato" w:eastAsia="Lato" w:hAnsi="Lato"/>
          <w:b w:val="1"/>
          <w:color w:val="000000"/>
          <w:sz w:val="20"/>
          <w:szCs w:val="20"/>
          <w:rtl w:val="0"/>
        </w:rPr>
        <w:t xml:space="preserve">AEC</w:t>
      </w:r>
      <w:r w:rsidDel="00000000" w:rsidR="00000000" w:rsidRPr="00000000">
        <w:rPr>
          <w:rFonts w:ascii="Lato" w:cs="Lato" w:eastAsia="Lato" w:hAnsi="Lato"/>
          <w:color w:val="000000"/>
          <w:sz w:val="20"/>
          <w:szCs w:val="20"/>
          <w:rtl w:val="0"/>
        </w:rPr>
        <w:t xml:space="preserve"> es una sociedad científica sin ánimo de lucro que tiene como finalidad contribuir al progreso de la cirugía en todos sus aspectos, promoviendo la formación, el desarrollo y el perfeccionamiento profesional de los cirujanos, procurando la mejor calidad en la asistencia a los pacientes y fomentando la docencia y la investigación. Fundada en Madrid en 1935, actualmente cuenta con más de 5.000 socios y colabora con otras sociedades y entidades científicas, participando activamente en órganos como la Federación de Asociaciones Científico Médicas Españolas (FACME), European Union of Medical Specialists (UEMS) y la Comisión Nacional de la Especialidad.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hanging="2"/>
        <w:rPr>
          <w:rFonts w:ascii="Lato" w:cs="Lato" w:eastAsia="Lato" w:hAnsi="Lato"/>
          <w:sz w:val="18"/>
          <w:szCs w:val="18"/>
          <w:u w:val="single"/>
        </w:rPr>
      </w:pPr>
      <w:hyperlink r:id="rId9">
        <w:r w:rsidDel="00000000" w:rsidR="00000000" w:rsidRPr="00000000">
          <w:rPr>
            <w:rFonts w:ascii="Lato" w:cs="Lato" w:eastAsia="Lato" w:hAnsi="Lato"/>
            <w:color w:val="0000ff"/>
            <w:sz w:val="20"/>
            <w:szCs w:val="20"/>
            <w:u w:val="single"/>
            <w:rtl w:val="0"/>
          </w:rPr>
          <w:t xml:space="preserve">www.aecirujanos.es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hanging="2"/>
        <w:rPr>
          <w:rFonts w:ascii="Lato" w:cs="Lato" w:eastAsia="Lato" w:hAnsi="Lato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hanging="2"/>
        <w:rPr>
          <w:rFonts w:ascii="Lato" w:cs="Lato" w:eastAsia="Lato" w:hAnsi="Lato"/>
          <w:sz w:val="18"/>
          <w:szCs w:val="18"/>
          <w:u w:val="single"/>
        </w:rPr>
      </w:pPr>
      <w:r w:rsidDel="00000000" w:rsidR="00000000" w:rsidRPr="00000000">
        <w:rPr>
          <w:rFonts w:ascii="Lato" w:cs="Lato" w:eastAsia="Lato" w:hAnsi="Lato"/>
          <w:b w:val="1"/>
          <w:i w:val="1"/>
          <w:sz w:val="18"/>
          <w:szCs w:val="18"/>
          <w:u w:val="single"/>
          <w:rtl w:val="0"/>
        </w:rPr>
        <w:t xml:space="preserve">CONTACTO DE COMUNICACIÓN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hanging="2"/>
        <w:rPr>
          <w:rFonts w:ascii="Lato" w:cs="Lato" w:eastAsia="Lato" w:hAnsi="Lato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hanging="2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Actitud de Comunicación </w:t>
      </w:r>
    </w:p>
    <w:p w:rsidR="00000000" w:rsidDel="00000000" w:rsidP="00000000" w:rsidRDefault="00000000" w:rsidRPr="00000000" w14:paraId="00000025">
      <w:pPr>
        <w:ind w:left="0" w:hanging="2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Cinthia Mañana</w:t>
      </w:r>
    </w:p>
    <w:p w:rsidR="00000000" w:rsidDel="00000000" w:rsidP="00000000" w:rsidRDefault="00000000" w:rsidRPr="00000000" w14:paraId="00000026">
      <w:pPr>
        <w:ind w:left="0" w:hanging="2"/>
        <w:rPr>
          <w:rFonts w:ascii="Lato" w:cs="Lato" w:eastAsia="Lato" w:hAnsi="Lato"/>
          <w:sz w:val="18"/>
          <w:szCs w:val="18"/>
        </w:rPr>
      </w:pPr>
      <w:bookmarkStart w:colFirst="0" w:colLast="0" w:name="_heading=h.30j0zll" w:id="2"/>
      <w:bookmarkEnd w:id="2"/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Teléfono: 91 302 28 60</w:t>
      </w:r>
    </w:p>
    <w:p w:rsidR="00000000" w:rsidDel="00000000" w:rsidP="00000000" w:rsidRDefault="00000000" w:rsidRPr="00000000" w14:paraId="00000027">
      <w:pPr>
        <w:ind w:left="0" w:hanging="2"/>
        <w:rPr>
          <w:rFonts w:ascii="Lato" w:cs="Lato" w:eastAsia="Lato" w:hAnsi="Lato"/>
          <w:color w:val="0000ff"/>
          <w:sz w:val="18"/>
          <w:szCs w:val="18"/>
          <w:u w:val="single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Email: </w:t>
      </w:r>
      <w:hyperlink r:id="rId10">
        <w:r w:rsidDel="00000000" w:rsidR="00000000" w:rsidRPr="00000000">
          <w:rPr>
            <w:rFonts w:ascii="Lato" w:cs="Lato" w:eastAsia="Lato" w:hAnsi="Lato"/>
            <w:color w:val="1155cc"/>
            <w:sz w:val="18"/>
            <w:szCs w:val="18"/>
            <w:u w:val="single"/>
            <w:rtl w:val="0"/>
          </w:rPr>
          <w:t xml:space="preserve">Cinthia.manana@actitud.es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hanging="2"/>
        <w:rPr>
          <w:rFonts w:ascii="Lato" w:cs="Lato" w:eastAsia="Lato" w:hAnsi="Lato"/>
          <w:color w:val="0000ff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0" w:hanging="2"/>
        <w:rPr>
          <w:rFonts w:ascii="Lato" w:cs="Lato" w:eastAsia="Lato" w:hAnsi="Lato"/>
          <w:color w:val="0000ff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0" w:hanging="2"/>
        <w:rPr>
          <w:rFonts w:ascii="Lato" w:cs="Lato" w:eastAsia="Lato" w:hAnsi="Lato"/>
          <w:color w:val="0000ff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Rule="auto"/>
        <w:ind w:left="0" w:hanging="2"/>
        <w:rPr>
          <w:rFonts w:ascii="Lato" w:cs="Lato" w:eastAsia="Lato" w:hAnsi="Lato"/>
          <w:color w:val="0000ff"/>
          <w:sz w:val="18"/>
          <w:szCs w:val="18"/>
          <w:u w:val="single"/>
        </w:rPr>
      </w:pPr>
      <w:r w:rsidDel="00000000" w:rsidR="00000000" w:rsidRPr="00000000">
        <w:rPr>
          <w:rFonts w:ascii="Lato" w:cs="Lato" w:eastAsia="Lato" w:hAnsi="Lato"/>
          <w:color w:val="0000ff"/>
          <w:sz w:val="18"/>
          <w:szCs w:val="18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2C">
      <w:pPr>
        <w:ind w:left="0" w:hanging="2"/>
        <w:rPr>
          <w:rFonts w:ascii="Lato" w:cs="Lato" w:eastAsia="Lato" w:hAnsi="Lato"/>
          <w:color w:val="0000ff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sectPr>
      <w:headerReference r:id="rId11" w:type="default"/>
      <w:pgSz w:h="16840" w:w="11900" w:orient="portrait"/>
      <w:pgMar w:bottom="568" w:top="1702" w:left="1701" w:right="126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Calibri"/>
  <w:font w:name="Georgia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left="0" w:hanging="2"/>
      <w:jc w:val="right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3839209</wp:posOffset>
          </wp:positionH>
          <wp:positionV relativeFrom="paragraph">
            <wp:posOffset>-274948</wp:posOffset>
          </wp:positionV>
          <wp:extent cx="1831340" cy="742950"/>
          <wp:effectExtent b="0" l="0" r="0" t="0"/>
          <wp:wrapSquare wrapText="bothSides" distB="0" distT="0" distL="114300" distR="114300"/>
          <wp:docPr id="1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31340" cy="7429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s-ES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libri" w:cs="Calibri" w:eastAsia="Calibri" w:hAnsi="Calibri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 w:val="1"/>
      <w:keepLines w:val="1"/>
      <w:spacing w:before="480"/>
    </w:pPr>
    <w:rPr>
      <w:rFonts w:ascii="Calibri" w:cs="Times New Roman" w:eastAsia="Times New Roman" w:hAnsi="Calibri"/>
      <w:b w:val="1"/>
      <w:bCs w:val="1"/>
      <w:color w:val="365f91"/>
      <w:sz w:val="28"/>
      <w:szCs w:val="28"/>
    </w:rPr>
  </w:style>
  <w:style w:type="paragraph" w:styleId="Ttulo2">
    <w:name w:val="heading 2"/>
    <w:basedOn w:val="Normal"/>
    <w:next w:val="Normal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10" w:customStyle="1">
    <w:name w:val="Título1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6" w:customStyle="1">
    <w:name w:val="Table 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next w:val="TableNormal4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rrafodelista">
    <w:name w:val="List Paragraph"/>
    <w:basedOn w:val="Normal"/>
    <w:pPr>
      <w:ind w:left="720"/>
      <w:contextualSpacing w:val="1"/>
    </w:pPr>
  </w:style>
  <w:style w:type="paragraph" w:styleId="Textodeglobo">
    <w:name w:val="Balloon Text"/>
    <w:basedOn w:val="Normal"/>
    <w:qFormat w:val="1"/>
    <w:rPr>
      <w:rFonts w:ascii="Lucida Grande" w:cs="Lucida Grande" w:hAnsi="Lucida Grande"/>
      <w:sz w:val="18"/>
      <w:szCs w:val="18"/>
    </w:rPr>
  </w:style>
  <w:style w:type="character" w:styleId="TextodegloboCar" w:customStyle="1">
    <w:name w:val="Texto de globo Car"/>
    <w:rPr>
      <w:rFonts w:ascii="Lucida Grande" w:cs="Lucida Grande" w:hAnsi="Lucida Grande"/>
      <w:w w:val="100"/>
      <w:position w:val="-1"/>
      <w:sz w:val="18"/>
      <w:szCs w:val="18"/>
      <w:effect w:val="none"/>
      <w:vertAlign w:val="baseline"/>
      <w:cs w:val="0"/>
      <w:em w:val="none"/>
      <w:lang w:val="ca-ES"/>
    </w:rPr>
  </w:style>
  <w:style w:type="character" w:styleId="Hipervnculo">
    <w:name w:val="Hyperlink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inespaciado">
    <w:name w:val="No Spacing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sz w:val="22"/>
      <w:szCs w:val="22"/>
      <w:lang w:eastAsia="en-US" w:val="en-US"/>
    </w:rPr>
  </w:style>
  <w:style w:type="paragraph" w:styleId="Encabezado">
    <w:name w:val="header"/>
    <w:basedOn w:val="Normal"/>
    <w:qFormat w:val="1"/>
  </w:style>
  <w:style w:type="character" w:styleId="EncabezadoCar" w:customStyle="1">
    <w:name w:val="Encabezado Car"/>
    <w:rPr>
      <w:w w:val="100"/>
      <w:position w:val="-1"/>
      <w:effect w:val="none"/>
      <w:vertAlign w:val="baseline"/>
      <w:cs w:val="0"/>
      <w:em w:val="none"/>
      <w:lang w:val="ca-ES"/>
    </w:rPr>
  </w:style>
  <w:style w:type="paragraph" w:styleId="Piedepgina">
    <w:name w:val="footer"/>
    <w:basedOn w:val="Normal"/>
    <w:qFormat w:val="1"/>
  </w:style>
  <w:style w:type="character" w:styleId="PiedepginaCar" w:customStyle="1">
    <w:name w:val="Pie de página Car"/>
    <w:rPr>
      <w:w w:val="100"/>
      <w:position w:val="-1"/>
      <w:effect w:val="none"/>
      <w:vertAlign w:val="baseline"/>
      <w:cs w:val="0"/>
      <w:em w:val="none"/>
      <w:lang w:val="ca-ES"/>
    </w:rPr>
  </w:style>
  <w:style w:type="character" w:styleId="nfasis">
    <w:name w:val="Emphasis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character" w:styleId="Refdecomentario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qFormat w:val="1"/>
    <w:rPr>
      <w:sz w:val="20"/>
      <w:szCs w:val="20"/>
    </w:rPr>
  </w:style>
  <w:style w:type="character" w:styleId="TextocomentarioCar" w:customStyle="1">
    <w:name w:val="Texto comentario Car"/>
    <w:rPr>
      <w:w w:val="100"/>
      <w:position w:val="-1"/>
      <w:sz w:val="20"/>
      <w:szCs w:val="20"/>
      <w:effect w:val="none"/>
      <w:vertAlign w:val="baseline"/>
      <w:cs w:val="0"/>
      <w:em w:val="none"/>
      <w:lang w:val="ca-ES"/>
    </w:rPr>
  </w:style>
  <w:style w:type="paragraph" w:styleId="Asuntodelcomentario">
    <w:name w:val="annotation subject"/>
    <w:basedOn w:val="Textocomentario"/>
    <w:next w:val="Textocomentario"/>
    <w:qFormat w:val="1"/>
    <w:rPr>
      <w:b w:val="1"/>
      <w:bCs w:val="1"/>
    </w:rPr>
  </w:style>
  <w:style w:type="character" w:styleId="AsuntodelcomentarioCar" w:customStyle="1">
    <w:name w:val="Asunto del comentario Car"/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val="ca-ES"/>
    </w:rPr>
  </w:style>
  <w:style w:type="character" w:styleId="Textoennegrita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xmsonormal" w:customStyle="1">
    <w:name w:val="x_msonormal"/>
    <w:basedOn w:val="Normal"/>
    <w:rPr>
      <w:rFonts w:ascii="Times New Roman" w:cs="Times New Roman" w:hAnsi="Times New Roman"/>
    </w:rPr>
  </w:style>
  <w:style w:type="character" w:styleId="Ttulo1Car" w:customStyle="1">
    <w:name w:val="Título 1 Car"/>
    <w:rPr>
      <w:rFonts w:ascii="Calibri" w:cs="Times New Roman" w:eastAsia="Times New Roman" w:hAnsi="Calibri"/>
      <w:b w:val="1"/>
      <w:bCs w:val="1"/>
      <w:color w:val="365f91"/>
      <w:w w:val="100"/>
      <w:position w:val="-1"/>
      <w:sz w:val="28"/>
      <w:szCs w:val="28"/>
      <w:effect w:val="none"/>
      <w:vertAlign w:val="baseline"/>
      <w:cs w:val="0"/>
      <w:em w:val="none"/>
      <w:lang w:val="es-ES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mailto:Cinthia.manana@actitud.es" TargetMode="External"/><Relationship Id="rId9" Type="http://schemas.openxmlformats.org/officeDocument/2006/relationships/hyperlink" Target="http://www.aecirujanos.e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s://www.aecirujanos.e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y7KsZooKUOuaGLV550sBW+XxbjA==">AMUW2mXN/a4b2BpRQaU1S60O8XO+apW646mRQWdUUKVAZjsekmA81K3ju3XRWn8bUwBPH4sY6M0OUV9DSoCeGzc6X+cZ3CFKj1M7TR1bXtgGkfJdNQhJbuKiKe21E08H0YIar2QLV5pJU4izOTVfmx15HGa0Vh/PZg==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2023-02-16T11:59:00Z</dcterms:created>
  <dc:creator>Ana Sanchez</dc:creator>
</cp:coreProperties>
</file>