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00" w:line="276" w:lineRule="auto"/>
        <w:ind w:left="-142" w:right="-500" w:firstLine="0"/>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La clave para tener </w:t>
      </w:r>
      <w:r w:rsidDel="00000000" w:rsidR="00000000" w:rsidRPr="00000000">
        <w:rPr>
          <w:rFonts w:ascii="Calibri" w:cs="Calibri" w:eastAsia="Calibri" w:hAnsi="Calibri"/>
          <w:b w:val="1"/>
          <w:sz w:val="44"/>
          <w:szCs w:val="44"/>
          <w:rtl w:val="0"/>
        </w:rPr>
        <w:t xml:space="preserve">una alimentación equilibrada tras los excesos navideños</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spacing w:after="200" w:line="276" w:lineRule="auto"/>
        <w:ind w:left="720" w:right="-500" w:hanging="360"/>
        <w:rPr>
          <w:rFonts w:ascii="Calibri" w:cs="Calibri" w:eastAsia="Calibri" w:hAnsi="Calibri"/>
          <w:b w:val="1"/>
          <w:u w:val="none"/>
        </w:rPr>
      </w:pPr>
      <w:r w:rsidDel="00000000" w:rsidR="00000000" w:rsidRPr="00000000">
        <w:rPr>
          <w:rFonts w:ascii="Calibri" w:cs="Calibri" w:eastAsia="Calibri" w:hAnsi="Calibri"/>
          <w:b w:val="1"/>
          <w:rtl w:val="0"/>
        </w:rPr>
        <w:t xml:space="preserve">Viena Capellanes ofrece platos de cocina de quinta gama para facilitar la vuelta a una dieta saludable y casera sin complicaciones</w:t>
      </w:r>
    </w:p>
    <w:p w:rsidR="00000000" w:rsidDel="00000000" w:rsidP="00000000" w:rsidRDefault="00000000" w:rsidRPr="00000000" w14:paraId="00000003">
      <w:pPr>
        <w:spacing w:after="240" w:before="240" w:line="276" w:lineRule="auto"/>
        <w:ind w:left="-142" w:right="-500" w:firstLine="0"/>
        <w:jc w:val="both"/>
        <w:rPr>
          <w:rFonts w:ascii="Calibri" w:cs="Calibri" w:eastAsia="Calibri" w:hAnsi="Calibri"/>
        </w:rPr>
      </w:pPr>
      <w:r w:rsidDel="00000000" w:rsidR="00000000" w:rsidRPr="00000000">
        <w:rPr>
          <w:rFonts w:ascii="Calibri" w:cs="Calibri" w:eastAsia="Calibri" w:hAnsi="Calibri"/>
          <w:b w:val="1"/>
          <w:rtl w:val="0"/>
        </w:rPr>
        <w:t xml:space="preserve">Madrid, 21 de enero de 2025-.</w:t>
      </w:r>
      <w:r w:rsidDel="00000000" w:rsidR="00000000" w:rsidRPr="00000000">
        <w:rPr>
          <w:rFonts w:ascii="Calibri" w:cs="Calibri" w:eastAsia="Calibri" w:hAnsi="Calibri"/>
          <w:rtl w:val="0"/>
        </w:rPr>
        <w:t xml:space="preserve"> Tras las fiestas navideñas, caracterizadas por excesos culinarios y cambios en la rutina, enero se presenta como el momento ideal para retomar una alimentación saludable y equilibrada. En este contexto, los </w:t>
      </w:r>
      <w:r w:rsidDel="00000000" w:rsidR="00000000" w:rsidRPr="00000000">
        <w:rPr>
          <w:rFonts w:ascii="Calibri" w:cs="Calibri" w:eastAsia="Calibri" w:hAnsi="Calibri"/>
          <w:b w:val="1"/>
          <w:rtl w:val="0"/>
        </w:rPr>
        <w:t xml:space="preserve">platos de cocina de quinta gama</w:t>
      </w:r>
      <w:r w:rsidDel="00000000" w:rsidR="00000000" w:rsidRPr="00000000">
        <w:rPr>
          <w:rFonts w:ascii="Calibri" w:cs="Calibri" w:eastAsia="Calibri" w:hAnsi="Calibri"/>
          <w:rtl w:val="0"/>
        </w:rPr>
        <w:t xml:space="preserve"> se convierten en una solución práctica para quienes desean volver a disfrutar de una dieta de comida casera sin invertir tiempo en cocinar.</w:t>
      </w:r>
      <w:r w:rsidDel="00000000" w:rsidR="00000000" w:rsidRPr="00000000">
        <w:drawing>
          <wp:anchor allowOverlap="1" behindDoc="0" distB="114300" distT="114300" distL="114300" distR="114300" hidden="0" layoutInCell="1" locked="0" relativeHeight="0" simplePos="0">
            <wp:simplePos x="0" y="0"/>
            <wp:positionH relativeFrom="column">
              <wp:posOffset>2956348</wp:posOffset>
            </wp:positionH>
            <wp:positionV relativeFrom="paragraph">
              <wp:posOffset>123825</wp:posOffset>
            </wp:positionV>
            <wp:extent cx="2853902" cy="2370796"/>
            <wp:effectExtent b="0" l="0" r="0" t="0"/>
            <wp:wrapSquare wrapText="bothSides" distB="114300" distT="114300" distL="114300" distR="114300"/>
            <wp:docPr id="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53902" cy="2370796"/>
                    </a:xfrm>
                    <a:prstGeom prst="rect"/>
                    <a:ln/>
                  </pic:spPr>
                </pic:pic>
              </a:graphicData>
            </a:graphic>
          </wp:anchor>
        </w:drawing>
      </w:r>
    </w:p>
    <w:p w:rsidR="00000000" w:rsidDel="00000000" w:rsidP="00000000" w:rsidRDefault="00000000" w:rsidRPr="00000000" w14:paraId="00000004">
      <w:pPr>
        <w:spacing w:after="240" w:before="240" w:line="276" w:lineRule="auto"/>
        <w:ind w:left="-142" w:right="-500" w:firstLine="0"/>
        <w:rPr>
          <w:rFonts w:ascii="Calibri" w:cs="Calibri" w:eastAsia="Calibri" w:hAnsi="Calibri"/>
        </w:rPr>
      </w:pPr>
      <w:r w:rsidDel="00000000" w:rsidR="00000000" w:rsidRPr="00000000">
        <w:rPr>
          <w:rFonts w:ascii="Calibri" w:cs="Calibri" w:eastAsia="Calibri" w:hAnsi="Calibri"/>
          <w:rtl w:val="0"/>
        </w:rPr>
        <w:t xml:space="preserve">La histórica cadena de restauración madrileña </w:t>
      </w:r>
      <w:hyperlink r:id="rId8">
        <w:r w:rsidDel="00000000" w:rsidR="00000000" w:rsidRPr="00000000">
          <w:rPr>
            <w:rFonts w:ascii="Calibri" w:cs="Calibri" w:eastAsia="Calibri" w:hAnsi="Calibri"/>
            <w:b w:val="1"/>
            <w:color w:val="1155cc"/>
            <w:u w:val="single"/>
            <w:rtl w:val="0"/>
          </w:rPr>
          <w:t xml:space="preserve">Viena Capellanes</w:t>
        </w:r>
      </w:hyperlink>
      <w:r w:rsidDel="00000000" w:rsidR="00000000" w:rsidRPr="00000000">
        <w:rPr>
          <w:rFonts w:ascii="Calibri" w:cs="Calibri" w:eastAsia="Calibri" w:hAnsi="Calibri"/>
          <w:rtl w:val="0"/>
        </w:rPr>
        <w:t xml:space="preserve"> posee una oferta adaptada a esta necesidad, con una selección de platos elaborados artesanalmente con ingredientes de primera calidad que combinan sabor, comodidad y valores nutricionales.</w:t>
      </w:r>
    </w:p>
    <w:p w:rsidR="00000000" w:rsidDel="00000000" w:rsidP="00000000" w:rsidRDefault="00000000" w:rsidRPr="00000000" w14:paraId="00000005">
      <w:pPr>
        <w:pStyle w:val="Heading3"/>
        <w:keepNext w:val="0"/>
        <w:keepLines w:val="0"/>
        <w:spacing w:line="276" w:lineRule="auto"/>
        <w:ind w:left="-142" w:right="-500" w:firstLine="0"/>
        <w:jc w:val="both"/>
        <w:rPr>
          <w:rFonts w:ascii="Calibri" w:cs="Calibri" w:eastAsia="Calibri" w:hAnsi="Calibri"/>
          <w:sz w:val="22"/>
          <w:szCs w:val="22"/>
        </w:rPr>
      </w:pPr>
      <w:bookmarkStart w:colFirst="0" w:colLast="0" w:name="_heading=h.r7m0xmikoh8g" w:id="0"/>
      <w:bookmarkEnd w:id="0"/>
      <w:r w:rsidDel="00000000" w:rsidR="00000000" w:rsidRPr="00000000">
        <w:rPr>
          <w:rFonts w:ascii="Calibri" w:cs="Calibri" w:eastAsia="Calibri" w:hAnsi="Calibri"/>
          <w:sz w:val="22"/>
          <w:szCs w:val="22"/>
          <w:rtl w:val="0"/>
        </w:rPr>
        <w:t xml:space="preserve">Alimentos de quinta gama: cocina casera lista para disfrutar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142" w:right="-500" w:firstLine="0"/>
        <w:jc w:val="both"/>
        <w:rPr>
          <w:rFonts w:ascii="Calibri" w:cs="Calibri" w:eastAsia="Calibri" w:hAnsi="Calibri"/>
        </w:rPr>
      </w:pPr>
      <w:r w:rsidDel="00000000" w:rsidR="00000000" w:rsidRPr="00000000">
        <w:rPr>
          <w:rFonts w:ascii="Calibri" w:cs="Calibri" w:eastAsia="Calibri" w:hAnsi="Calibri"/>
          <w:b w:val="0"/>
          <w:rtl w:val="0"/>
        </w:rPr>
        <w:t xml:space="preserve">Los </w:t>
      </w:r>
      <w:r w:rsidDel="00000000" w:rsidR="00000000" w:rsidRPr="00000000">
        <w:rPr>
          <w:rFonts w:ascii="Calibri" w:cs="Calibri" w:eastAsia="Calibri" w:hAnsi="Calibri"/>
          <w:rtl w:val="0"/>
        </w:rPr>
        <w:t xml:space="preserve">platos </w:t>
      </w:r>
      <w:r w:rsidDel="00000000" w:rsidR="00000000" w:rsidRPr="00000000">
        <w:rPr>
          <w:rFonts w:ascii="Calibri" w:cs="Calibri" w:eastAsia="Calibri" w:hAnsi="Calibri"/>
          <w:b w:val="0"/>
          <w:rtl w:val="0"/>
        </w:rPr>
        <w:t xml:space="preserve">de quinta gama son productos ya cocinados y envasados para su consumo inmediato, simplemente </w:t>
      </w:r>
      <w:r w:rsidDel="00000000" w:rsidR="00000000" w:rsidRPr="00000000">
        <w:rPr>
          <w:rFonts w:ascii="Calibri" w:cs="Calibri" w:eastAsia="Calibri" w:hAnsi="Calibri"/>
          <w:rtl w:val="0"/>
        </w:rPr>
        <w:t xml:space="preserve">calentándose en un microondas</w:t>
      </w:r>
      <w:r w:rsidDel="00000000" w:rsidR="00000000" w:rsidRPr="00000000">
        <w:rPr>
          <w:rFonts w:ascii="Calibri" w:cs="Calibri" w:eastAsia="Calibri" w:hAnsi="Calibri"/>
          <w:b w:val="0"/>
          <w:rtl w:val="0"/>
        </w:rPr>
        <w:t xml:space="preserve">. En Viena Capellanes, estos platos se preparan en su obrador central, combinando su elaboración </w:t>
      </w:r>
      <w:r w:rsidDel="00000000" w:rsidR="00000000" w:rsidRPr="00000000">
        <w:rPr>
          <w:rFonts w:ascii="Calibri" w:cs="Calibri" w:eastAsia="Calibri" w:hAnsi="Calibri"/>
          <w:rtl w:val="0"/>
        </w:rPr>
        <w:t xml:space="preserve">artesanal con </w:t>
      </w:r>
      <w:r w:rsidDel="00000000" w:rsidR="00000000" w:rsidRPr="00000000">
        <w:rPr>
          <w:rFonts w:ascii="Calibri" w:cs="Calibri" w:eastAsia="Calibri" w:hAnsi="Calibri"/>
          <w:b w:val="0"/>
          <w:rtl w:val="0"/>
        </w:rPr>
        <w:t xml:space="preserve">técnicas avanzadas como el envasado en atmósfera protectora, lo que asegura la conservación del sabor y los nutrientes de la cocina tradicional.</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142" w:right="-500" w:firstLine="0"/>
        <w:jc w:val="both"/>
        <w:rPr>
          <w:rFonts w:ascii="Calibri" w:cs="Calibri" w:eastAsia="Calibri" w:hAnsi="Calibri"/>
        </w:rPr>
      </w:pPr>
      <w:r w:rsidDel="00000000" w:rsidR="00000000" w:rsidRPr="00000000">
        <w:rPr>
          <w:rFonts w:ascii="Calibri" w:cs="Calibri" w:eastAsia="Calibri" w:hAnsi="Calibri"/>
          <w:rtl w:val="0"/>
        </w:rPr>
        <w:t xml:space="preserve">La oferta incluye opciones adaptadas a diferentes necesidades alimenticias: desde platos sin gluten y opciones vegetarianas y veganas, hasta recetas exclusivas diseñadas por la chef </w:t>
      </w:r>
      <w:r w:rsidDel="00000000" w:rsidR="00000000" w:rsidRPr="00000000">
        <w:rPr>
          <w:rFonts w:ascii="Calibri" w:cs="Calibri" w:eastAsia="Calibri" w:hAnsi="Calibri"/>
          <w:b w:val="1"/>
          <w:rtl w:val="0"/>
        </w:rPr>
        <w:t xml:space="preserve">María Luisa Banzo</w:t>
      </w:r>
      <w:r w:rsidDel="00000000" w:rsidR="00000000" w:rsidRPr="00000000">
        <w:rPr>
          <w:rFonts w:ascii="Calibri" w:cs="Calibri" w:eastAsia="Calibri" w:hAnsi="Calibri"/>
          <w:rtl w:val="0"/>
        </w:rPr>
        <w:t xml:space="preserve">, como las </w:t>
      </w:r>
      <w:r w:rsidDel="00000000" w:rsidR="00000000" w:rsidRPr="00000000">
        <w:rPr>
          <w:rFonts w:ascii="Calibri" w:cs="Calibri" w:eastAsia="Calibri" w:hAnsi="Calibri"/>
          <w:b w:val="1"/>
          <w:rtl w:val="0"/>
        </w:rPr>
        <w:t xml:space="preserve">carrilleras en escabeche</w:t>
      </w:r>
      <w:r w:rsidDel="00000000" w:rsidR="00000000" w:rsidRPr="00000000">
        <w:rPr>
          <w:rFonts w:ascii="Calibri" w:cs="Calibri" w:eastAsia="Calibri" w:hAnsi="Calibri"/>
          <w:rtl w:val="0"/>
        </w:rPr>
        <w:t xml:space="preserve"> o el </w:t>
      </w:r>
      <w:r w:rsidDel="00000000" w:rsidR="00000000" w:rsidRPr="00000000">
        <w:rPr>
          <w:rFonts w:ascii="Calibri" w:cs="Calibri" w:eastAsia="Calibri" w:hAnsi="Calibri"/>
          <w:b w:val="1"/>
          <w:rtl w:val="0"/>
        </w:rPr>
        <w:t xml:space="preserve">codillo estofado en salsa de tomillo</w:t>
      </w:r>
      <w:r w:rsidDel="00000000" w:rsidR="00000000" w:rsidRPr="00000000">
        <w:rPr>
          <w:rFonts w:ascii="Calibri" w:cs="Calibri" w:eastAsia="Calibri" w:hAnsi="Calibri"/>
          <w:rtl w:val="0"/>
        </w:rPr>
        <w:t xml:space="preserve">.</w:t>
      </w:r>
    </w:p>
    <w:p w:rsidR="00000000" w:rsidDel="00000000" w:rsidP="00000000" w:rsidRDefault="00000000" w:rsidRPr="00000000" w14:paraId="00000008">
      <w:pPr>
        <w:spacing w:after="240" w:before="240" w:line="276" w:lineRule="auto"/>
        <w:ind w:left="-142" w:right="-500" w:firstLine="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635213" cy="1826833"/>
            <wp:effectExtent b="0" l="0" r="0" t="0"/>
            <wp:docPr id="20" name="image3.jpg"/>
            <a:graphic>
              <a:graphicData uri="http://schemas.openxmlformats.org/drawingml/2006/picture">
                <pic:pic>
                  <pic:nvPicPr>
                    <pic:cNvPr id="0" name="image3.jpg"/>
                    <pic:cNvPicPr preferRelativeResize="0"/>
                  </pic:nvPicPr>
                  <pic:blipFill>
                    <a:blip r:embed="rId9"/>
                    <a:srcRect b="11006" l="1113" r="0" t="14568"/>
                    <a:stretch>
                      <a:fillRect/>
                    </a:stretch>
                  </pic:blipFill>
                  <pic:spPr>
                    <a:xfrm>
                      <a:off x="0" y="0"/>
                      <a:ext cx="3635213" cy="182683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3"/>
        <w:keepNext w:val="0"/>
        <w:keepLines w:val="0"/>
        <w:spacing w:line="276" w:lineRule="auto"/>
        <w:ind w:left="-142" w:right="-500" w:firstLine="0"/>
        <w:jc w:val="both"/>
        <w:rPr>
          <w:rFonts w:ascii="Calibri" w:cs="Calibri" w:eastAsia="Calibri" w:hAnsi="Calibri"/>
          <w:sz w:val="22"/>
          <w:szCs w:val="22"/>
        </w:rPr>
      </w:pPr>
      <w:bookmarkStart w:colFirst="0" w:colLast="0" w:name="_heading=h.pdqxby9js4p0" w:id="1"/>
      <w:bookmarkEnd w:id="1"/>
      <w:r w:rsidDel="00000000" w:rsidR="00000000" w:rsidRPr="00000000">
        <w:rPr>
          <w:rFonts w:ascii="Calibri" w:cs="Calibri" w:eastAsia="Calibri" w:hAnsi="Calibri"/>
          <w:sz w:val="22"/>
          <w:szCs w:val="22"/>
          <w:rtl w:val="0"/>
        </w:rPr>
        <w:t xml:space="preserve">Menús semanales equilibrados y prácticos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142" w:right="-500" w:firstLine="0"/>
        <w:jc w:val="both"/>
        <w:rPr>
          <w:rFonts w:ascii="Calibri" w:cs="Calibri" w:eastAsia="Calibri" w:hAnsi="Calibri"/>
          <w:b w:val="0"/>
        </w:rPr>
      </w:pPr>
      <w:r w:rsidDel="00000000" w:rsidR="00000000" w:rsidRPr="00000000">
        <w:rPr>
          <w:rFonts w:ascii="Calibri" w:cs="Calibri" w:eastAsia="Calibri" w:hAnsi="Calibri"/>
          <w:b w:val="0"/>
          <w:rtl w:val="0"/>
        </w:rPr>
        <w:t xml:space="preserve">Para quienes buscan simplificar la planificación diaria, Viena Capellanes ofrece packs de menús semanales con un primer y segundo plato para cinco días. Estas propuestas destacan por su equilibrio nutricional, asegurando que cada comida no supere las 600 kcal recomendadas, lo que las convierte en una herramienta eficaz para retomar hábitos saludables tras las fiestas.</w:t>
      </w:r>
    </w:p>
    <w:p w:rsidR="00000000" w:rsidDel="00000000" w:rsidP="00000000" w:rsidRDefault="00000000" w:rsidRPr="00000000" w14:paraId="0000000B">
      <w:pPr>
        <w:pStyle w:val="Heading3"/>
        <w:keepNext w:val="0"/>
        <w:keepLines w:val="0"/>
        <w:spacing w:line="276" w:lineRule="auto"/>
        <w:ind w:left="-142" w:right="-500" w:firstLine="0"/>
        <w:jc w:val="both"/>
        <w:rPr>
          <w:rFonts w:ascii="Calibri" w:cs="Calibri" w:eastAsia="Calibri" w:hAnsi="Calibri"/>
          <w:sz w:val="22"/>
          <w:szCs w:val="22"/>
        </w:rPr>
      </w:pPr>
      <w:bookmarkStart w:colFirst="0" w:colLast="0" w:name="_heading=h.htcxvmvcww9f" w:id="2"/>
      <w:bookmarkEnd w:id="2"/>
      <w:r w:rsidDel="00000000" w:rsidR="00000000" w:rsidRPr="00000000">
        <w:rPr>
          <w:rFonts w:ascii="Calibri" w:cs="Calibri" w:eastAsia="Calibri" w:hAnsi="Calibri"/>
          <w:sz w:val="22"/>
          <w:szCs w:val="22"/>
          <w:rtl w:val="0"/>
        </w:rPr>
        <w:t xml:space="preserve">Propósitos de Año Nuevo: más tiempo en la cocina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142" w:right="-500" w:firstLine="0"/>
        <w:jc w:val="both"/>
        <w:rPr>
          <w:rFonts w:ascii="Calibri" w:cs="Calibri" w:eastAsia="Calibri" w:hAnsi="Calibri"/>
          <w:b w:val="0"/>
        </w:rPr>
      </w:pPr>
      <w:r w:rsidDel="00000000" w:rsidR="00000000" w:rsidRPr="00000000">
        <w:rPr>
          <w:rFonts w:ascii="Calibri" w:cs="Calibri" w:eastAsia="Calibri" w:hAnsi="Calibri"/>
          <w:b w:val="0"/>
          <w:rtl w:val="0"/>
        </w:rPr>
        <w:t xml:space="preserve">Para muchos, el inicio del año es la oportunidad perfecta para plantearse nuevos retos, como dedicar más tiempo a cocinar o incluso aprender desde cero. Con el objetivo de acompañar a quienes se proponen explorar el mundo de la cocina, Viena Capellanes cuenta con su </w:t>
      </w:r>
      <w:hyperlink r:id="rId10">
        <w:r w:rsidDel="00000000" w:rsidR="00000000" w:rsidRPr="00000000">
          <w:rPr>
            <w:rFonts w:ascii="Calibri" w:cs="Calibri" w:eastAsia="Calibri" w:hAnsi="Calibri"/>
            <w:b w:val="0"/>
            <w:color w:val="1155cc"/>
            <w:u w:val="single"/>
            <w:rtl w:val="0"/>
          </w:rPr>
          <w:t xml:space="preserve">Escuela de Cocina</w:t>
        </w:r>
      </w:hyperlink>
      <w:r w:rsidDel="00000000" w:rsidR="00000000" w:rsidRPr="00000000">
        <w:rPr>
          <w:rFonts w:ascii="Calibri" w:cs="Calibri" w:eastAsia="Calibri" w:hAnsi="Calibri"/>
          <w:b w:val="0"/>
          <w:rtl w:val="0"/>
        </w:rPr>
        <w:t xml:space="preserve">, donde se organizan talleres de distintas temáticas para todos los públicos. Estos talleres son ideales para mejorar habilidades culinarias, aprender nuevas recetas o disfrutar de una experiencia creativa en grupo.</w:t>
      </w:r>
    </w:p>
    <w:p w:rsidR="00000000" w:rsidDel="00000000" w:rsidP="00000000" w:rsidRDefault="00000000" w:rsidRPr="00000000" w14:paraId="0000000D">
      <w:pPr>
        <w:widowControl w:val="1"/>
        <w:spacing w:after="240" w:before="240" w:line="276" w:lineRule="auto"/>
        <w:ind w:left="-142" w:right="-500" w:firstLine="0"/>
        <w:jc w:val="both"/>
        <w:rPr>
          <w:rFonts w:ascii="Calibri" w:cs="Calibri" w:eastAsia="Calibri" w:hAnsi="Calibri"/>
        </w:rPr>
      </w:pPr>
      <w:bookmarkStart w:colFirst="0" w:colLast="0" w:name="_heading=h.841vnb7yhzne" w:id="3"/>
      <w:bookmarkEnd w:id="3"/>
      <w:r w:rsidDel="00000000" w:rsidR="00000000" w:rsidRPr="00000000">
        <w:rPr>
          <w:rtl w:val="0"/>
        </w:rPr>
      </w:r>
    </w:p>
    <w:p w:rsidR="00000000" w:rsidDel="00000000" w:rsidP="00000000" w:rsidRDefault="00000000" w:rsidRPr="00000000" w14:paraId="0000000E">
      <w:pPr>
        <w:widowControl w:val="1"/>
        <w:spacing w:after="240" w:before="240" w:line="276" w:lineRule="auto"/>
        <w:ind w:left="-142" w:right="-500" w:firstLine="0"/>
        <w:jc w:val="both"/>
        <w:rPr>
          <w:rFonts w:ascii="Calibri" w:cs="Calibri" w:eastAsia="Calibri" w:hAnsi="Calibri"/>
          <w:b w:val="1"/>
          <w:sz w:val="20"/>
          <w:szCs w:val="20"/>
        </w:rPr>
      </w:pPr>
      <w:bookmarkStart w:colFirst="0" w:colLast="0" w:name="_heading=h.x9tyvjg82dqp" w:id="4"/>
      <w:bookmarkEnd w:id="4"/>
      <w:r w:rsidDel="00000000" w:rsidR="00000000" w:rsidRPr="00000000">
        <w:rPr>
          <w:rFonts w:ascii="Calibri" w:cs="Calibri" w:eastAsia="Calibri" w:hAnsi="Calibri"/>
          <w:b w:val="1"/>
          <w:sz w:val="20"/>
          <w:szCs w:val="20"/>
          <w:rtl w:val="0"/>
        </w:rPr>
        <w:t xml:space="preserve">Acerca de Viena Capellanes</w:t>
      </w:r>
    </w:p>
    <w:p w:rsidR="00000000" w:rsidDel="00000000" w:rsidP="00000000" w:rsidRDefault="00000000" w:rsidRPr="00000000" w14:paraId="0000000F">
      <w:pPr>
        <w:ind w:left="-142" w:right="-500" w:firstLine="0"/>
        <w:jc w:val="both"/>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10">
      <w:pPr>
        <w:ind w:left="-142" w:right="-500" w:firstLine="0"/>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1">
      <w:pPr>
        <w:ind w:left="-142" w:right="-500" w:firstLine="0"/>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w:t>
      </w:r>
      <w:r w:rsidDel="00000000" w:rsidR="00000000" w:rsidRPr="00000000">
        <w:rPr>
          <w:rFonts w:ascii="Calibri" w:cs="Calibri" w:eastAsia="Calibri" w:hAnsi="Calibri"/>
          <w:color w:val="211e1f"/>
          <w:sz w:val="20"/>
          <w:szCs w:val="20"/>
          <w:rtl w:val="0"/>
        </w:rPr>
        <w:t xml:space="preserve"> </w:t>
      </w:r>
      <w:hyperlink r:id="rId11">
        <w:r w:rsidDel="00000000" w:rsidR="00000000" w:rsidRPr="00000000">
          <w:rPr>
            <w:rFonts w:ascii="Calibri" w:cs="Calibri" w:eastAsia="Calibri" w:hAnsi="Calibri"/>
            <w:color w:val="1155cc"/>
            <w:sz w:val="20"/>
            <w:szCs w:val="20"/>
            <w:u w:val="single"/>
            <w:rtl w:val="0"/>
          </w:rPr>
          <w:t xml:space="preserve">“My Viena”</w:t>
        </w:r>
      </w:hyperlink>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2">
      <w:pPr>
        <w:ind w:left="-142" w:right="-500" w:firstLine="0"/>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3">
      <w:pPr>
        <w:ind w:left="-142" w:right="-500" w:firstLine="0"/>
        <w:jc w:val="both"/>
        <w:rPr>
          <w:rFonts w:ascii="Calibri" w:cs="Calibri" w:eastAsia="Calibri" w:hAnsi="Calibri"/>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r w:rsidDel="00000000" w:rsidR="00000000" w:rsidRPr="00000000">
        <w:rPr>
          <w:rtl w:val="0"/>
        </w:rPr>
      </w:r>
    </w:p>
    <w:p w:rsidR="00000000" w:rsidDel="00000000" w:rsidP="00000000" w:rsidRDefault="00000000" w:rsidRPr="00000000" w14:paraId="00000014">
      <w:pPr>
        <w:widowControl w:val="1"/>
        <w:ind w:left="-142" w:right="-500" w:firstLine="0"/>
        <w:rPr>
          <w:rFonts w:ascii="Calibri" w:cs="Calibri" w:eastAsia="Calibri" w:hAnsi="Calibri"/>
          <w:sz w:val="20"/>
          <w:szCs w:val="20"/>
        </w:rPr>
      </w:pPr>
      <w:bookmarkStart w:colFirst="0" w:colLast="0" w:name="_heading=h.4x3vasb2jj1b" w:id="5"/>
      <w:bookmarkEnd w:id="5"/>
      <w:r w:rsidDel="00000000" w:rsidR="00000000" w:rsidRPr="00000000">
        <w:rPr>
          <w:rtl w:val="0"/>
        </w:rPr>
      </w:r>
    </w:p>
    <w:p w:rsidR="00000000" w:rsidDel="00000000" w:rsidP="00000000" w:rsidRDefault="00000000" w:rsidRPr="00000000" w14:paraId="00000015">
      <w:pPr>
        <w:widowControl w:val="1"/>
        <w:ind w:left="-142" w:right="-50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más información sobre Viena Capellanes:</w:t>
      </w:r>
    </w:p>
    <w:p w:rsidR="00000000" w:rsidDel="00000000" w:rsidP="00000000" w:rsidRDefault="00000000" w:rsidRPr="00000000" w14:paraId="00000016">
      <w:pPr>
        <w:widowControl w:val="1"/>
        <w:ind w:left="-142" w:right="-5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 </w:t>
      </w:r>
    </w:p>
    <w:p w:rsidR="00000000" w:rsidDel="00000000" w:rsidP="00000000" w:rsidRDefault="00000000" w:rsidRPr="00000000" w14:paraId="00000017">
      <w:pPr>
        <w:widowControl w:val="1"/>
        <w:ind w:left="-142" w:right="-5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Mirella Palafox</w:t>
      </w:r>
    </w:p>
    <w:p w:rsidR="00000000" w:rsidDel="00000000" w:rsidP="00000000" w:rsidRDefault="00000000" w:rsidRPr="00000000" w14:paraId="00000018">
      <w:pPr>
        <w:widowControl w:val="1"/>
        <w:ind w:left="-142" w:right="-500" w:firstLine="0"/>
        <w:rPr>
          <w:rFonts w:ascii="Calibri" w:cs="Calibri" w:eastAsia="Calibri" w:hAnsi="Calibri"/>
          <w:sz w:val="20"/>
          <w:szCs w:val="20"/>
        </w:rPr>
      </w:pPr>
      <w:hyperlink r:id="rId12">
        <w:r w:rsidDel="00000000" w:rsidR="00000000" w:rsidRPr="00000000">
          <w:rPr>
            <w:rFonts w:ascii="Calibri" w:cs="Calibri" w:eastAsia="Calibri" w:hAnsi="Calibri"/>
            <w:color w:val="0000ff"/>
            <w:sz w:val="20"/>
            <w:szCs w:val="20"/>
            <w:u w:val="single"/>
            <w:rtl w:val="0"/>
          </w:rPr>
          <w:t xml:space="preserve">mirella.palafox@actitud.es</w:t>
        </w:r>
      </w:hyperlink>
      <w:r w:rsidDel="00000000" w:rsidR="00000000" w:rsidRPr="00000000">
        <w:rPr>
          <w:rFonts w:ascii="Calibri" w:cs="Calibri" w:eastAsia="Calibri" w:hAnsi="Calibri"/>
          <w:sz w:val="20"/>
          <w:szCs w:val="20"/>
          <w:rtl w:val="0"/>
        </w:rPr>
        <w:t xml:space="preserve"> / </w:t>
      </w:r>
      <w:hyperlink r:id="rId13">
        <w:r w:rsidDel="00000000" w:rsidR="00000000" w:rsidRPr="00000000">
          <w:rPr>
            <w:rFonts w:ascii="Calibri" w:cs="Calibri" w:eastAsia="Calibri" w:hAnsi="Calibri"/>
            <w:color w:val="0000ff"/>
            <w:sz w:val="20"/>
            <w:szCs w:val="20"/>
            <w:u w:val="single"/>
            <w:rtl w:val="0"/>
          </w:rPr>
          <w:t xml:space="preserve">viena.capellanes@actitud.es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9">
      <w:pPr>
        <w:widowControl w:val="1"/>
        <w:ind w:left="-142" w:right="-500" w:firstLine="0"/>
        <w:rPr>
          <w:rFonts w:ascii="Calibri" w:cs="Calibri" w:eastAsia="Calibri" w:hAnsi="Calibri"/>
        </w:rPr>
      </w:pPr>
      <w:r w:rsidDel="00000000" w:rsidR="00000000" w:rsidRPr="00000000">
        <w:rPr>
          <w:rFonts w:ascii="Calibri" w:cs="Calibri" w:eastAsia="Calibri" w:hAnsi="Calibri"/>
          <w:sz w:val="20"/>
          <w:szCs w:val="20"/>
          <w:rtl w:val="0"/>
        </w:rPr>
        <w:t xml:space="preserve">91 302 28 60</w:t>
      </w:r>
      <w:r w:rsidDel="00000000" w:rsidR="00000000" w:rsidRPr="00000000">
        <w:rPr>
          <w:rtl w:val="0"/>
        </w:rPr>
      </w:r>
    </w:p>
    <w:p w:rsidR="00000000" w:rsidDel="00000000" w:rsidP="00000000" w:rsidRDefault="00000000" w:rsidRPr="00000000" w14:paraId="0000001A">
      <w:pPr>
        <w:spacing w:line="273" w:lineRule="auto"/>
        <w:ind w:left="-142" w:right="-500" w:firstLine="0"/>
        <w:rPr>
          <w:rFonts w:ascii="Calibri" w:cs="Calibri" w:eastAsia="Calibri" w:hAnsi="Calibri"/>
          <w:sz w:val="20"/>
          <w:szCs w:val="20"/>
        </w:rPr>
      </w:pPr>
      <w:bookmarkStart w:colFirst="0" w:colLast="0" w:name="_heading=h.30j0zll" w:id="6"/>
      <w:bookmarkEnd w:id="6"/>
      <w:r w:rsidDel="00000000" w:rsidR="00000000" w:rsidRPr="00000000">
        <w:rPr>
          <w:rtl w:val="0"/>
        </w:rPr>
      </w:r>
    </w:p>
    <w:sectPr>
      <w:headerReference r:id="rId14" w:type="default"/>
      <w:pgSz w:h="16840" w:w="11910" w:orient="portrait"/>
      <w:pgMar w:bottom="1700" w:top="1700" w:left="1598" w:right="1598" w:header="73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sz w:val="23"/>
        <w:szCs w:val="23"/>
      </w:rPr>
      <w:drawing>
        <wp:anchor allowOverlap="1" behindDoc="1" distB="0" distT="0" distL="0" distR="0" hidden="0" layoutInCell="1" locked="0" relativeHeight="0" simplePos="0">
          <wp:simplePos x="0" y="0"/>
          <wp:positionH relativeFrom="margin">
            <wp:posOffset>4791075</wp:posOffset>
          </wp:positionH>
          <wp:positionV relativeFrom="page">
            <wp:posOffset>300038</wp:posOffset>
          </wp:positionV>
          <wp:extent cx="1543050" cy="628650"/>
          <wp:effectExtent b="0" l="0" r="0" t="0"/>
          <wp:wrapNone/>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p>
  <w:p w:rsidR="00000000" w:rsidDel="00000000" w:rsidP="00000000" w:rsidRDefault="00000000" w:rsidRPr="00000000" w14:paraId="0000001C">
    <w:pPr>
      <w:spacing w:line="14.399999999999999" w:lineRule="auto"/>
      <w:rPr>
        <w:sz w:val="23"/>
        <w:szCs w:val="23"/>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C">
    <w:pPr>
      <w:spacing w:after="240"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98" w:lineRule="auto"/>
      <w:ind w:left="102"/>
      <w:jc w:val="both"/>
    </w:pPr>
    <w:rPr>
      <w:b w:val="1"/>
      <w:sz w:val="23"/>
      <w:szCs w:val="23"/>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 w:lineRule="auto"/>
      <w:ind w:left="713" w:right="729"/>
      <w:jc w:val="center"/>
    </w:pPr>
    <w:rPr>
      <w:rFonts w:ascii="Calibri" w:cs="Calibri" w:eastAsia="Calibri" w:hAnsi="Calibri"/>
      <w:b w:val="1"/>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8" w:lineRule="auto"/>
      <w:ind w:left="102"/>
      <w:jc w:val="both"/>
    </w:pPr>
    <w:rPr>
      <w:b w:val="1"/>
      <w:sz w:val="23"/>
      <w:szCs w:val="23"/>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 w:lineRule="auto"/>
      <w:ind w:left="713" w:right="729"/>
      <w:jc w:val="center"/>
    </w:pPr>
    <w:rPr>
      <w:rFonts w:ascii="Calibri" w:cs="Calibri" w:eastAsia="Calibri" w:hAnsi="Calibri"/>
      <w:b w:val="1"/>
      <w:sz w:val="40"/>
      <w:szCs w:val="40"/>
    </w:rPr>
  </w:style>
  <w:style w:type="paragraph" w:styleId="Normal" w:default="1">
    <w:name w:val="Normal"/>
    <w:qFormat w:val="1"/>
  </w:style>
  <w:style w:type="paragraph" w:styleId="Ttulo1">
    <w:name w:val="heading 1"/>
    <w:basedOn w:val="Normal"/>
    <w:next w:val="Normal"/>
    <w:uiPriority w:val="9"/>
    <w:qFormat w:val="1"/>
    <w:pPr>
      <w:spacing w:before="98"/>
      <w:ind w:left="102"/>
      <w:jc w:val="both"/>
      <w:outlineLvl w:val="0"/>
    </w:pPr>
    <w:rPr>
      <w:b w:val="1"/>
      <w:sz w:val="23"/>
      <w:szCs w:val="23"/>
    </w:rPr>
  </w:style>
  <w:style w:type="paragraph" w:styleId="Ttulo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spacing w:before="20"/>
      <w:ind w:left="713" w:right="729"/>
      <w:jc w:val="center"/>
    </w:pPr>
    <w:rPr>
      <w:rFonts w:ascii="Calibri" w:cs="Calibri" w:eastAsia="Calibri" w:hAnsi="Calibri"/>
      <w:b w:val="1"/>
      <w:sz w:val="40"/>
      <w:szCs w:val="4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my.vienacapellanes.com/login/" TargetMode="External"/><Relationship Id="rId10" Type="http://schemas.openxmlformats.org/officeDocument/2006/relationships/hyperlink" Target="https://www.escuelavienacapellanes.com/" TargetMode="External"/><Relationship Id="rId13" Type="http://schemas.openxmlformats.org/officeDocument/2006/relationships/hyperlink" Target="mailto:viena.capellanes@actitud.es" TargetMode="Externa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vienacapellan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4D9qZ6seTlapJMffWp1rnoiKLQ==">CgMxLjAyDmgucjdtMHhtaWtvaDhnMg5oLnBkcXhieTlqczRwMDIOaC5odGN4dm12Y3d3OWYyDmguODQxdm5iN3loem5lMg5oLng5dHl2amc4MmRxcDIOaC40eDN2YXNiMmpqMWIyCWguMzBqMHpsbDgAciExRkpOLVNMQ09Td0NRbVlzbFNHV0ZQUkh3UnBHUGp2M20=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2025-01-02T13:15:00Z</dcterms:created>
  <dc:creator>Antonio Lence Moreno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2023-02-24T00:00:00Z</vt:lpwstr>
  </property>
  <property fmtid="{D5CDD505-2E9C-101B-9397-08002B2CF9AE}" pid="3" name="Creator">
    <vt:lpwstr>Microsoft® Word 2013</vt:lpwstr>
  </property>
  <property fmtid="{D5CDD505-2E9C-101B-9397-08002B2CF9AE}" pid="4" name="Created">
    <vt:lpwstr>2023-01-20T00:00:00Z</vt:lpwstr>
  </property>
</Properties>
</file>