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Lato" w:cs="Lato" w:eastAsia="Lato" w:hAnsi="Lato"/>
          <w:b w:val="1"/>
          <w:i w:val="1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i w:val="1"/>
          <w:sz w:val="22"/>
          <w:szCs w:val="22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5137785</wp:posOffset>
            </wp:positionH>
            <wp:positionV relativeFrom="page">
              <wp:posOffset>61595</wp:posOffset>
            </wp:positionV>
            <wp:extent cx="1831340" cy="7429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1340" cy="742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Roboto" w:cs="Roboto" w:eastAsia="Roboto" w:hAnsi="Roboto"/>
          <w:b w:val="1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rtl w:val="0"/>
        </w:rPr>
        <w:t xml:space="preserve">La Asociación Española de Cirujanos convoca las becas para proyectos de investigación</w:t>
      </w:r>
    </w:p>
    <w:p w:rsidR="00000000" w:rsidDel="00000000" w:rsidP="00000000" w:rsidRDefault="00000000" w:rsidRPr="00000000" w14:paraId="00000004">
      <w:pPr>
        <w:jc w:val="both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Lato" w:cs="Lato" w:eastAsia="Lato" w:hAnsi="Lato"/>
          <w:b w:val="1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L</w:t>
      </w:r>
      <w:r w:rsidDel="00000000" w:rsidR="00000000" w:rsidRPr="00000000">
        <w:rPr>
          <w:rFonts w:ascii="Lato" w:cs="Lato" w:eastAsia="Lato" w:hAnsi="Lato"/>
          <w:b w:val="1"/>
          <w:color w:val="000000"/>
          <w:sz w:val="22"/>
          <w:szCs w:val="22"/>
          <w:rtl w:val="0"/>
        </w:rPr>
        <w:t xml:space="preserve">a AEC concederá 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10 </w:t>
      </w:r>
      <w:r w:rsidDel="00000000" w:rsidR="00000000" w:rsidRPr="00000000">
        <w:rPr>
          <w:rFonts w:ascii="Lato" w:cs="Lato" w:eastAsia="Lato" w:hAnsi="Lato"/>
          <w:b w:val="1"/>
          <w:color w:val="000000"/>
          <w:sz w:val="22"/>
          <w:szCs w:val="22"/>
          <w:rtl w:val="0"/>
        </w:rPr>
        <w:t xml:space="preserve">becas para estudios de investigación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 y 5 ayudas económicas para la realización de Metaanálisis y Revisiones Sistemáticas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Lato" w:cs="Lato" w:eastAsia="Lato" w:hAnsi="Lato"/>
          <w:b w:val="1"/>
          <w:sz w:val="22"/>
          <w:szCs w:val="22"/>
          <w:u w:val="none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Este año, en homenaje al Profesor Balibrea, el Premio Nacional de Cirugía se llamará Premio Nacional de Cirugía José Luis Balibrea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Lato" w:cs="Lato" w:eastAsia="Lato" w:hAnsi="Lato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Lato" w:cs="Lato" w:eastAsia="Lato" w:hAnsi="Lato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Madrid, 14 de febrero de 2024.-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Un año más, la </w:t>
      </w:r>
      <w:hyperlink r:id="rId7">
        <w:r w:rsidDel="00000000" w:rsidR="00000000" w:rsidRPr="00000000">
          <w:rPr>
            <w:rFonts w:ascii="Lato" w:cs="Lato" w:eastAsia="Lato" w:hAnsi="Lato"/>
            <w:color w:val="1155cc"/>
            <w:sz w:val="22"/>
            <w:szCs w:val="22"/>
            <w:u w:val="single"/>
            <w:rtl w:val="0"/>
          </w:rPr>
          <w:t xml:space="preserve">Asociación Española de Cirujanos (AEC)</w:t>
        </w:r>
      </w:hyperlink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ha abierto el periodo de solicitudes para optar a diferentes becas, 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cuyo plazo de recepción finaliza el próximo 5 de mayo de 2024.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El objetivo del programa de becas de la AEC es proporcionar a los cirujanos miembros una ayuda para promover la formación, el desarrollo y el perfeccionamiento profesional de los cirujanos. </w:t>
      </w:r>
    </w:p>
    <w:p w:rsidR="00000000" w:rsidDel="00000000" w:rsidP="00000000" w:rsidRDefault="00000000" w:rsidRPr="00000000" w14:paraId="0000000A">
      <w:pPr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Para este año, la AEC convoca: </w:t>
      </w:r>
    </w:p>
    <w:p w:rsidR="00000000" w:rsidDel="00000000" w:rsidP="00000000" w:rsidRDefault="00000000" w:rsidRPr="00000000" w14:paraId="0000000C">
      <w:pPr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color w:val="000000"/>
          <w:sz w:val="22"/>
          <w:szCs w:val="22"/>
          <w:rtl w:val="0"/>
        </w:rPr>
        <w:t xml:space="preserve">5 becas de Investigación para proyectos multicéntricos</w:t>
      </w: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 hasta un máximo de 10.000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euros</w:t>
      </w: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 cada una, para la realización de estudios multicéntricos </w:t>
      </w: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de Cirugía General y Aparato Digestivo.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color w:val="000000"/>
          <w:sz w:val="22"/>
          <w:szCs w:val="22"/>
          <w:rtl w:val="0"/>
        </w:rPr>
        <w:t xml:space="preserve">2 becas para proyectos unicéntricos</w:t>
      </w: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 hasta un máximo de 5.000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euros</w:t>
      </w: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 cada una.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color w:val="000000"/>
          <w:sz w:val="22"/>
          <w:szCs w:val="22"/>
          <w:rtl w:val="0"/>
        </w:rPr>
        <w:t xml:space="preserve">2 becas para proyectos de investigación tipo Registro Multicéntrico</w:t>
      </w: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 hasta un máximo de 5.000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euros</w:t>
      </w: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 cada una.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color w:val="000000"/>
          <w:sz w:val="22"/>
          <w:szCs w:val="22"/>
          <w:rtl w:val="0"/>
        </w:rPr>
        <w:t xml:space="preserve">1 beca para proyectos de investigación multicéntrico en colaboración con hospitales o centros de investigación de América Latina</w:t>
      </w: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 hasta un máximo de 5.000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euros</w:t>
      </w: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4">
      <w:pPr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Lato" w:cs="Lato" w:eastAsia="Lato" w:hAnsi="Lato"/>
          <w:sz w:val="22"/>
          <w:szCs w:val="22"/>
        </w:rPr>
      </w:pPr>
      <w:bookmarkStart w:colFirst="0" w:colLast="0" w:name="_30j0zll" w:id="1"/>
      <w:bookmarkEnd w:id="1"/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Los socios especialistas de la AEC al corriente de las cuotas</w:t>
      </w:r>
      <w:r w:rsidDel="00000000" w:rsidR="00000000" w:rsidRPr="00000000">
        <w:rPr>
          <w:rFonts w:ascii="Arial" w:cs="Arial" w:eastAsia="Arial" w:hAnsi="Arial"/>
          <w:color w:val="24242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podrán optar a estas </w:t>
      </w:r>
      <w:hyperlink r:id="rId8">
        <w:r w:rsidDel="00000000" w:rsidR="00000000" w:rsidRPr="00000000">
          <w:rPr>
            <w:rFonts w:ascii="Lato" w:cs="Lato" w:eastAsia="Lato" w:hAnsi="Lato"/>
            <w:color w:val="1155cc"/>
            <w:sz w:val="22"/>
            <w:szCs w:val="22"/>
            <w:u w:val="single"/>
            <w:rtl w:val="0"/>
          </w:rPr>
          <w:t xml:space="preserve">becas</w:t>
        </w:r>
      </w:hyperlink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. Los médicos en periodo de formación sanitaria postgraduada, no podrán participar como investigadores principales, pero sí podrán formar parte del equipo investigador. Asimismo, </w:t>
      </w:r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rtl w:val="0"/>
        </w:rPr>
        <w:t xml:space="preserve">un mismo investigador podrá participar en un máximo de dos proyectos, pero sólo en uno como investigador principal.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Lato" w:cs="Lato" w:eastAsia="Lato" w:hAnsi="Lato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El proyecto de investigación será evaluado en función de su originalidad, su relevancia con el ámbito de la Cirugía General y Digestiva, su grado de </w:t>
      </w:r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rtl w:val="0"/>
        </w:rPr>
        <w:t xml:space="preserve">aplicabilidad clínica y metodológica, y su adecuación de los objetivos y de la metodología al propio plan y al entorno de trabajo.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Lato" w:cs="Lato" w:eastAsia="Lato" w:hAnsi="Lato"/>
          <w:sz w:val="22"/>
          <w:szCs w:val="22"/>
          <w:highlight w:val="whit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Además la AEC </w:t>
      </w:r>
      <w:r w:rsidDel="00000000" w:rsidR="00000000" w:rsidRPr="00000000">
        <w:rPr>
          <w:rFonts w:ascii="Lato" w:cs="Lato" w:eastAsia="Lato" w:hAnsi="Lato"/>
          <w:color w:val="202020"/>
          <w:sz w:val="22"/>
          <w:szCs w:val="22"/>
          <w:rtl w:val="0"/>
        </w:rPr>
        <w:t xml:space="preserve">convoca también </w:t>
      </w:r>
      <w:r w:rsidDel="00000000" w:rsidR="00000000" w:rsidRPr="00000000">
        <w:rPr>
          <w:rFonts w:ascii="Lato" w:cs="Lato" w:eastAsia="Lato" w:hAnsi="Lato"/>
          <w:b w:val="1"/>
          <w:color w:val="202020"/>
          <w:sz w:val="22"/>
          <w:szCs w:val="22"/>
          <w:rtl w:val="0"/>
        </w:rPr>
        <w:t xml:space="preserve">cinco ayudas económicas</w:t>
      </w:r>
      <w:r w:rsidDel="00000000" w:rsidR="00000000" w:rsidRPr="00000000">
        <w:rPr>
          <w:rFonts w:ascii="Lato" w:cs="Lato" w:eastAsia="Lato" w:hAnsi="Lato"/>
          <w:color w:val="202020"/>
          <w:sz w:val="22"/>
          <w:szCs w:val="22"/>
          <w:rtl w:val="0"/>
        </w:rPr>
        <w:t xml:space="preserve"> de 2.000 euros cada una, para la </w:t>
      </w:r>
      <w:r w:rsidDel="00000000" w:rsidR="00000000" w:rsidRPr="00000000">
        <w:rPr>
          <w:rFonts w:ascii="Lato" w:cs="Lato" w:eastAsia="Lato" w:hAnsi="Lato"/>
          <w:b w:val="1"/>
          <w:color w:val="202020"/>
          <w:sz w:val="22"/>
          <w:szCs w:val="22"/>
          <w:rtl w:val="0"/>
        </w:rPr>
        <w:t xml:space="preserve"> realización de Metaanálisis y Revisiones Sistemáticas de Cirugía General y Aparato Digestivo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y su publicación en Cirugía Española.  </w:t>
      </w:r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rtl w:val="0"/>
        </w:rPr>
        <w:t xml:space="preserve">El proyecto debe ser original, sobre un tema relacionado con el ámbito de la Cirugía General y Digestiva, desarrollado de acuerdo al protocolo PRISMA. </w:t>
      </w:r>
    </w:p>
    <w:p w:rsidR="00000000" w:rsidDel="00000000" w:rsidP="00000000" w:rsidRDefault="00000000" w:rsidRPr="00000000" w14:paraId="0000001A">
      <w:pPr>
        <w:jc w:val="both"/>
        <w:rPr>
          <w:rFonts w:ascii="Lato" w:cs="Lato" w:eastAsia="Lato" w:hAnsi="Lato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Lato" w:cs="Lato" w:eastAsia="Lato" w:hAnsi="Lato"/>
          <w:b w:val="1"/>
          <w:sz w:val="22"/>
          <w:szCs w:val="22"/>
          <w:u w:val="single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u w:val="single"/>
          <w:rtl w:val="0"/>
        </w:rPr>
        <w:t xml:space="preserve">Otras becas y premios de la AEC</w:t>
      </w:r>
    </w:p>
    <w:p w:rsidR="00000000" w:rsidDel="00000000" w:rsidP="00000000" w:rsidRDefault="00000000" w:rsidRPr="00000000" w14:paraId="0000001C">
      <w:pPr>
        <w:jc w:val="both"/>
        <w:rPr>
          <w:rFonts w:ascii="Lato" w:cs="Lato" w:eastAsia="Lato" w:hAnsi="Lato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Además de las becas de investigación, la AEC también ha convocado las becas de estancias formativas para 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especialistas y residentes de 4º y 5º año; la Beca de Estancia para Latinoamérica; y la Beca de ayuda a la Colaboración Internacional.</w:t>
      </w:r>
    </w:p>
    <w:p w:rsidR="00000000" w:rsidDel="00000000" w:rsidP="00000000" w:rsidRDefault="00000000" w:rsidRPr="00000000" w14:paraId="0000001E">
      <w:pPr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Este año, en homenaje al Profesor Balibrea, el Premio Nacional de Cirugía se llamará 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Premio Nacional de Cirugía José Luis Balibrea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y se concederá a los dos mejores trabajos de cirugía publicados durante el año 2023 en cualquier revista nacional o extranjera. El mejor trabajo recibirá un primer premio dotado con 3.000 euros y el segundo recibirá un accésit dotado con 1.500 euros.</w:t>
      </w:r>
    </w:p>
    <w:p w:rsidR="00000000" w:rsidDel="00000000" w:rsidP="00000000" w:rsidRDefault="00000000" w:rsidRPr="00000000" w14:paraId="00000020">
      <w:pPr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El objetivo de estas becas concedidas por la AEC es “apostar por la investigación y la formación como ejes fundamentales de la Asociación y contribuir  al desarrollo y la innovación de la Cirugía General y Digestiva con la mirada siempre puesta en la mejora de la asistencia de nuestros pacientes”, ha señalado el Dr. Luis Sabater, presidente del Comité Científico de la AEC.</w:t>
      </w:r>
    </w:p>
    <w:p w:rsidR="00000000" w:rsidDel="00000000" w:rsidP="00000000" w:rsidRDefault="00000000" w:rsidRPr="00000000" w14:paraId="00000022">
      <w:pPr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Lato" w:cs="Lato" w:eastAsia="Lato" w:hAnsi="Lato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Lato" w:cs="Lato" w:eastAsia="Lato" w:hAnsi="Lato"/>
          <w:b w:val="1"/>
          <w:color w:val="000000"/>
          <w:sz w:val="20"/>
          <w:szCs w:val="20"/>
          <w:u w:val="single"/>
          <w:rtl w:val="0"/>
        </w:rPr>
        <w:t xml:space="preserve">Sobre la Asociación Española de Cirujanos 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8647"/>
        </w:tabs>
        <w:jc w:val="both"/>
        <w:rPr>
          <w:rFonts w:ascii="Lato" w:cs="Lato" w:eastAsia="Lato" w:hAnsi="Lato"/>
          <w:color w:val="000000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La </w:t>
      </w:r>
      <w:r w:rsidDel="00000000" w:rsidR="00000000" w:rsidRPr="00000000">
        <w:rPr>
          <w:rFonts w:ascii="Lato" w:cs="Lato" w:eastAsia="Lato" w:hAnsi="Lato"/>
          <w:b w:val="1"/>
          <w:color w:val="000000"/>
          <w:sz w:val="20"/>
          <w:szCs w:val="20"/>
          <w:rtl w:val="0"/>
        </w:rPr>
        <w:t xml:space="preserve">AEC</w:t>
      </w: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 es una sociedad científica sin ánimo de lucro que tiene como finalidad contribuir al progreso de la cirugía en todos sus aspectos, promoviendo la formación, el desarrollo y el perfeccionamiento profesional de los cirujanos, procurando la mejor calidad en la asistencia a los pacientes y fomentando la docencia y la investigación. Fundada en Madrid en 1935, actualmente cuenta con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más de </w:t>
      </w: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5.000 socios y colabora con otras sociedades y entidades científicas, participando activamente en órganos como la Federación de Asociaciones Científico Médicas Españolas (FACME), European Union of Medical Specialists (UEMS) y la Comisión Nacional de la Especialidad. 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8647"/>
        </w:tabs>
        <w:jc w:val="both"/>
        <w:rPr>
          <w:rFonts w:ascii="Lato" w:cs="Lato" w:eastAsia="Lato" w:hAnsi="Lato"/>
          <w:color w:val="000000"/>
          <w:sz w:val="20"/>
          <w:szCs w:val="20"/>
        </w:rPr>
      </w:pPr>
      <w:hyperlink r:id="rId9">
        <w:r w:rsidDel="00000000" w:rsidR="00000000" w:rsidRPr="00000000">
          <w:rPr>
            <w:rFonts w:ascii="Lato" w:cs="Lato" w:eastAsia="Lato" w:hAnsi="Lato"/>
            <w:color w:val="0000ff"/>
            <w:sz w:val="20"/>
            <w:szCs w:val="20"/>
            <w:u w:val="single"/>
            <w:rtl w:val="0"/>
          </w:rPr>
          <w:t xml:space="preserve">www.aecirujanos.es</w:t>
        </w:r>
      </w:hyperlink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7">
      <w:pPr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17" w:top="1417" w:left="1701" w:right="1701" w:header="1133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Lato" w:cs="Lato" w:eastAsia="Lato" w:hAnsi="Lato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Lato" w:cs="Lato" w:eastAsia="Lato" w:hAnsi="Lato"/>
        <w:color w:val="000000"/>
        <w:sz w:val="20"/>
        <w:szCs w:val="20"/>
      </w:rPr>
    </w:pPr>
    <w:r w:rsidDel="00000000" w:rsidR="00000000" w:rsidRPr="00000000">
      <w:rPr>
        <w:rFonts w:ascii="Lato" w:cs="Lato" w:eastAsia="Lato" w:hAnsi="Lato"/>
        <w:color w:val="000000"/>
        <w:sz w:val="20"/>
        <w:szCs w:val="20"/>
        <w:rtl w:val="0"/>
      </w:rPr>
      <w:t xml:space="preserve">Prensa: Actitud de Comunicación / </w:t>
    </w:r>
    <w:hyperlink r:id="rId1">
      <w:r w:rsidDel="00000000" w:rsidR="00000000" w:rsidRPr="00000000">
        <w:rPr>
          <w:rFonts w:ascii="Lato" w:cs="Lato" w:eastAsia="Lato" w:hAnsi="Lato"/>
          <w:color w:val="0000ff"/>
          <w:sz w:val="20"/>
          <w:szCs w:val="20"/>
          <w:u w:val="single"/>
          <w:rtl w:val="0"/>
        </w:rPr>
        <w:t xml:space="preserve">aec@actitud.es</w:t>
      </w:r>
    </w:hyperlink>
    <w:r w:rsidDel="00000000" w:rsidR="00000000" w:rsidRPr="00000000">
      <w:rPr>
        <w:rFonts w:ascii="Lato" w:cs="Lato" w:eastAsia="Lato" w:hAnsi="Lato"/>
        <w:color w:val="000000"/>
        <w:sz w:val="20"/>
        <w:szCs w:val="20"/>
        <w:rtl w:val="0"/>
      </w:rPr>
      <w:t xml:space="preserve"> / Tel. 91 302 28 60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7320"/>
      </w:tabs>
      <w:rPr>
        <w:color w:val="000000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5052060</wp:posOffset>
          </wp:positionH>
          <wp:positionV relativeFrom="page">
            <wp:posOffset>156845</wp:posOffset>
          </wp:positionV>
          <wp:extent cx="1831340" cy="74295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1340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rtl w:val="0"/>
      </w:rPr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://www.aecirujanos.es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aecirujanos.es/" TargetMode="External"/><Relationship Id="rId8" Type="http://schemas.openxmlformats.org/officeDocument/2006/relationships/hyperlink" Target="https://www.aecirujanos.es/Se-abre-el-plazo-de-solicitudes-a-las-Becas-y-Premios-de-la-AEC_es_1_105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aec@actitud.e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