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28AAB" w14:textId="77777777" w:rsidR="004F5906" w:rsidRDefault="00000000">
      <w:pPr>
        <w:pStyle w:val="Ttulo3"/>
        <w:keepNext w:val="0"/>
        <w:keepLines w:val="0"/>
        <w:spacing w:after="0" w:line="276" w:lineRule="auto"/>
        <w:ind w:right="115"/>
        <w:jc w:val="center"/>
        <w:rPr>
          <w:rFonts w:ascii="Calibri" w:eastAsia="Calibri" w:hAnsi="Calibri" w:cs="Calibri"/>
          <w:sz w:val="36"/>
          <w:szCs w:val="36"/>
        </w:rPr>
      </w:pPr>
      <w:bookmarkStart w:id="0" w:name="_heading=h.4bxvf5hfbg12" w:colFirst="0" w:colLast="0"/>
      <w:bookmarkEnd w:id="0"/>
      <w:r>
        <w:rPr>
          <w:rFonts w:ascii="Calibri" w:eastAsia="Calibri" w:hAnsi="Calibri" w:cs="Calibri"/>
          <w:sz w:val="36"/>
          <w:szCs w:val="36"/>
        </w:rPr>
        <w:t xml:space="preserve">Los dulces de Navidad por excelencia: </w:t>
      </w:r>
    </w:p>
    <w:p w14:paraId="679E89E6" w14:textId="77777777" w:rsidR="004F5906" w:rsidRDefault="00000000">
      <w:pPr>
        <w:pStyle w:val="Ttulo3"/>
        <w:keepNext w:val="0"/>
        <w:keepLines w:val="0"/>
        <w:spacing w:before="0" w:after="200" w:line="276" w:lineRule="auto"/>
        <w:ind w:right="115"/>
        <w:jc w:val="center"/>
        <w:rPr>
          <w:rFonts w:ascii="Calibri" w:eastAsia="Calibri" w:hAnsi="Calibri" w:cs="Calibri"/>
          <w:sz w:val="36"/>
          <w:szCs w:val="36"/>
        </w:rPr>
      </w:pPr>
      <w:bookmarkStart w:id="1" w:name="_heading=h.x7vzi3cowaml" w:colFirst="0" w:colLast="0"/>
      <w:bookmarkEnd w:id="1"/>
      <w:r>
        <w:rPr>
          <w:rFonts w:ascii="Calibri" w:eastAsia="Calibri" w:hAnsi="Calibri" w:cs="Calibri"/>
          <w:sz w:val="36"/>
          <w:szCs w:val="36"/>
        </w:rPr>
        <w:t>Roscones, Turrones y otras delicias de Viena Capellanes</w:t>
      </w:r>
    </w:p>
    <w:p w14:paraId="481D3D35" w14:textId="77777777" w:rsidR="004F5906" w:rsidRDefault="00000000">
      <w:pPr>
        <w:numPr>
          <w:ilvl w:val="0"/>
          <w:numId w:val="2"/>
        </w:numPr>
        <w:spacing w:after="200"/>
        <w:rPr>
          <w:rFonts w:ascii="Calibri" w:eastAsia="Calibri" w:hAnsi="Calibri" w:cs="Calibri"/>
          <w:b/>
        </w:rPr>
      </w:pPr>
      <w:r>
        <w:rPr>
          <w:rFonts w:ascii="Calibri" w:eastAsia="Calibri" w:hAnsi="Calibri" w:cs="Calibri"/>
          <w:b/>
        </w:rPr>
        <w:t xml:space="preserve">Más de 80.000 roscones de Viena Capellanes y otras muchas elaboraciones dulces endulzarán en esta campaña de Navidad las mesas de muchas familias madrileñas. </w:t>
      </w:r>
    </w:p>
    <w:p w14:paraId="24C1EF60" w14:textId="77777777" w:rsidR="004F5906" w:rsidRDefault="00000000">
      <w:pPr>
        <w:numPr>
          <w:ilvl w:val="0"/>
          <w:numId w:val="2"/>
        </w:numPr>
        <w:rPr>
          <w:rFonts w:ascii="Calibri" w:eastAsia="Calibri" w:hAnsi="Calibri" w:cs="Calibri"/>
          <w:b/>
        </w:rPr>
      </w:pPr>
      <w:r>
        <w:rPr>
          <w:rFonts w:ascii="Calibri" w:eastAsia="Calibri" w:hAnsi="Calibri" w:cs="Calibri"/>
          <w:b/>
        </w:rPr>
        <w:t>Todos los dulces mezclan la tradición del postre en sí, con nuevas técnicas y sabores mucho más vanguardistas</w:t>
      </w:r>
    </w:p>
    <w:p w14:paraId="3F08F68A" w14:textId="503CF503" w:rsidR="004F5906" w:rsidRDefault="00000000">
      <w:pPr>
        <w:spacing w:before="240" w:after="240" w:line="276" w:lineRule="auto"/>
        <w:jc w:val="both"/>
        <w:rPr>
          <w:rFonts w:ascii="Calibri" w:eastAsia="Calibri" w:hAnsi="Calibri" w:cs="Calibri"/>
          <w:b/>
        </w:rPr>
      </w:pPr>
      <w:r>
        <w:rPr>
          <w:rFonts w:ascii="Calibri" w:eastAsia="Calibri" w:hAnsi="Calibri" w:cs="Calibri"/>
          <w:b/>
          <w:sz w:val="23"/>
          <w:szCs w:val="23"/>
        </w:rPr>
        <w:t xml:space="preserve">Madrid, </w:t>
      </w:r>
      <w:r w:rsidR="002675B5">
        <w:rPr>
          <w:rFonts w:ascii="Calibri" w:eastAsia="Calibri" w:hAnsi="Calibri" w:cs="Calibri"/>
          <w:b/>
          <w:sz w:val="23"/>
          <w:szCs w:val="23"/>
        </w:rPr>
        <w:t>12 de</w:t>
      </w:r>
      <w:r>
        <w:rPr>
          <w:rFonts w:ascii="Calibri" w:eastAsia="Calibri" w:hAnsi="Calibri" w:cs="Calibri"/>
          <w:b/>
          <w:sz w:val="23"/>
          <w:szCs w:val="23"/>
        </w:rPr>
        <w:t xml:space="preserve"> diciembre de 2024-. </w:t>
      </w:r>
      <w:r>
        <w:rPr>
          <w:rFonts w:ascii="Calibri" w:eastAsia="Calibri" w:hAnsi="Calibri" w:cs="Calibri"/>
        </w:rPr>
        <w:t xml:space="preserve">Con la llegada de las fiestas navideñas, las pastelerías se llenan de aromas y colores que invitan a disfrutar de los dulces tradicionales que acompañan las festividades cada año. </w:t>
      </w:r>
      <w:hyperlink r:id="rId8">
        <w:r>
          <w:rPr>
            <w:rFonts w:ascii="Calibri" w:eastAsia="Calibri" w:hAnsi="Calibri" w:cs="Calibri"/>
            <w:color w:val="1155CC"/>
            <w:u w:val="single"/>
          </w:rPr>
          <w:t>Viena Capellanes</w:t>
        </w:r>
      </w:hyperlink>
      <w:r>
        <w:rPr>
          <w:rFonts w:ascii="Calibri" w:eastAsia="Calibri" w:hAnsi="Calibri" w:cs="Calibri"/>
        </w:rPr>
        <w:t xml:space="preserve">, una de las cadenas más emblemáticas de Madrid, se prepara para </w:t>
      </w:r>
      <w:r>
        <w:rPr>
          <w:rFonts w:ascii="Calibri" w:eastAsia="Calibri" w:hAnsi="Calibri" w:cs="Calibri"/>
          <w:b/>
        </w:rPr>
        <w:t xml:space="preserve">producir más de 80.000 roscones en diferentes tamaños y sabores, junto con una exquisita variedad de turrones, troncos de Navidad y la tarta </w:t>
      </w:r>
      <w:proofErr w:type="spellStart"/>
      <w:r>
        <w:rPr>
          <w:rFonts w:ascii="Calibri" w:eastAsia="Calibri" w:hAnsi="Calibri" w:cs="Calibri"/>
          <w:b/>
        </w:rPr>
        <w:t>Sacher</w:t>
      </w:r>
      <w:proofErr w:type="spellEnd"/>
      <w:r>
        <w:rPr>
          <w:rFonts w:ascii="Calibri" w:eastAsia="Calibri" w:hAnsi="Calibri" w:cs="Calibri"/>
          <w:b/>
        </w:rPr>
        <w:t xml:space="preserve"> en su edición especial para despedir el año.</w:t>
      </w:r>
    </w:p>
    <w:p w14:paraId="55E6DC9B" w14:textId="77777777" w:rsidR="004F5906" w:rsidRDefault="00000000">
      <w:pPr>
        <w:pStyle w:val="Ttulo3"/>
        <w:keepNext w:val="0"/>
        <w:keepLines w:val="0"/>
        <w:spacing w:line="276" w:lineRule="auto"/>
        <w:ind w:right="115"/>
        <w:jc w:val="both"/>
        <w:rPr>
          <w:rFonts w:ascii="Calibri" w:eastAsia="Calibri" w:hAnsi="Calibri" w:cs="Calibri"/>
          <w:sz w:val="22"/>
          <w:szCs w:val="22"/>
        </w:rPr>
      </w:pPr>
      <w:bookmarkStart w:id="2" w:name="_heading=h.fhtllfx9q360" w:colFirst="0" w:colLast="0"/>
      <w:bookmarkEnd w:id="2"/>
      <w:r>
        <w:rPr>
          <w:rFonts w:ascii="Calibri" w:eastAsia="Calibri" w:hAnsi="Calibri" w:cs="Calibri"/>
          <w:sz w:val="22"/>
          <w:szCs w:val="22"/>
        </w:rPr>
        <w:t>El roscón de Reyes: tradición y modernidad</w:t>
      </w:r>
    </w:p>
    <w:p w14:paraId="14AA034C" w14:textId="77777777" w:rsidR="004F5906" w:rsidRDefault="00000000">
      <w:pPr>
        <w:spacing w:before="240" w:after="240" w:line="276" w:lineRule="auto"/>
        <w:jc w:val="both"/>
        <w:rPr>
          <w:rFonts w:ascii="Calibri" w:eastAsia="Calibri" w:hAnsi="Calibri" w:cs="Calibri"/>
        </w:rPr>
      </w:pPr>
      <w:r>
        <w:rPr>
          <w:rFonts w:ascii="Calibri" w:eastAsia="Calibri" w:hAnsi="Calibri" w:cs="Calibri"/>
        </w:rPr>
        <w:t>El Roscón de Reyes es uno de los dulces más esperados de la Navidad. Su historia se remonta al reinado de Luis XV, cuando un cocinero sajón introdujo este peculiar postre para celebrar el Día de la Epifanía. A lo largo de los siglos, esta tradición llegó a España, donde se consolidó como una de las delicias más queridas de las fiestas. En Viena Capellanes, el roscón se elabora con harina fuerte, mantequilla, azúcar, sal, ralladura de limón y naranja, levadura, huevo líquido, ron, agua y el toque especial de azahar, que le otorga su característico aroma.</w:t>
      </w:r>
      <w:r>
        <w:rPr>
          <w:noProof/>
        </w:rPr>
        <w:drawing>
          <wp:anchor distT="114300" distB="114300" distL="114300" distR="114300" simplePos="0" relativeHeight="251658240" behindDoc="0" locked="0" layoutInCell="1" hidden="0" allowOverlap="1" wp14:anchorId="139B3803" wp14:editId="4D90551F">
            <wp:simplePos x="0" y="0"/>
            <wp:positionH relativeFrom="column">
              <wp:posOffset>2876550</wp:posOffset>
            </wp:positionH>
            <wp:positionV relativeFrom="paragraph">
              <wp:posOffset>123825</wp:posOffset>
            </wp:positionV>
            <wp:extent cx="3076575" cy="2286501"/>
            <wp:effectExtent l="0" t="0" r="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3076575" cy="2286501"/>
                    </a:xfrm>
                    <a:prstGeom prst="rect">
                      <a:avLst/>
                    </a:prstGeom>
                    <a:ln/>
                  </pic:spPr>
                </pic:pic>
              </a:graphicData>
            </a:graphic>
          </wp:anchor>
        </w:drawing>
      </w:r>
    </w:p>
    <w:p w14:paraId="594D3E0B" w14:textId="77777777" w:rsidR="004F5906" w:rsidRDefault="00000000">
      <w:pPr>
        <w:spacing w:before="240" w:after="240" w:line="276" w:lineRule="auto"/>
        <w:jc w:val="both"/>
        <w:rPr>
          <w:rFonts w:ascii="Calibri" w:eastAsia="Calibri" w:hAnsi="Calibri" w:cs="Calibri"/>
        </w:rPr>
      </w:pPr>
      <w:r>
        <w:rPr>
          <w:rFonts w:ascii="Calibri" w:eastAsia="Calibri" w:hAnsi="Calibri" w:cs="Calibri"/>
        </w:rPr>
        <w:t xml:space="preserve">Este año, se prevé la producción de más de 80.000 roscones de distintos tamaños, que van desde versiones individuales hasta grandes roscones para 18 personas. Los roscones más tradicionales se decoran con frutas escarchadas, guindas, almendra en bastones y un toque final de azúcar mojado, creando un acabado esponjoso y delicioso. Además de los clásicos rellenos de nata, crema o trufa, se ofrece el innovador </w:t>
      </w:r>
      <w:proofErr w:type="spellStart"/>
      <w:r>
        <w:rPr>
          <w:rFonts w:ascii="Calibri" w:eastAsia="Calibri" w:hAnsi="Calibri" w:cs="Calibri"/>
        </w:rPr>
        <w:t>rosconcito</w:t>
      </w:r>
      <w:proofErr w:type="spellEnd"/>
      <w:r>
        <w:rPr>
          <w:rFonts w:ascii="Calibri" w:eastAsia="Calibri" w:hAnsi="Calibri" w:cs="Calibri"/>
        </w:rPr>
        <w:t xml:space="preserve"> de Reyes de </w:t>
      </w:r>
      <w:proofErr w:type="spellStart"/>
      <w:r>
        <w:rPr>
          <w:rFonts w:ascii="Calibri" w:eastAsia="Calibri" w:hAnsi="Calibri" w:cs="Calibri"/>
        </w:rPr>
        <w:t>Baileys</w:t>
      </w:r>
      <w:proofErr w:type="spellEnd"/>
      <w:r>
        <w:rPr>
          <w:rFonts w:ascii="Calibri" w:eastAsia="Calibri" w:hAnsi="Calibri" w:cs="Calibri"/>
        </w:rPr>
        <w:t xml:space="preserve">, con nata aromatizada al </w:t>
      </w:r>
      <w:proofErr w:type="spellStart"/>
      <w:r>
        <w:rPr>
          <w:rFonts w:ascii="Calibri" w:eastAsia="Calibri" w:hAnsi="Calibri" w:cs="Calibri"/>
        </w:rPr>
        <w:t>Baileys</w:t>
      </w:r>
      <w:proofErr w:type="spellEnd"/>
      <w:r>
        <w:rPr>
          <w:rFonts w:ascii="Calibri" w:eastAsia="Calibri" w:hAnsi="Calibri" w:cs="Calibri"/>
        </w:rPr>
        <w:t xml:space="preserve"> y un baño de chocolate con leche caramelizado, perfecto para quienes busquen algo diferente.</w:t>
      </w:r>
    </w:p>
    <w:p w14:paraId="0352181F" w14:textId="77777777" w:rsidR="004F5906" w:rsidRDefault="00000000">
      <w:pPr>
        <w:pStyle w:val="Ttulo3"/>
        <w:keepNext w:val="0"/>
        <w:keepLines w:val="0"/>
        <w:pBdr>
          <w:top w:val="nil"/>
          <w:left w:val="nil"/>
          <w:bottom w:val="nil"/>
          <w:right w:val="nil"/>
          <w:between w:val="nil"/>
        </w:pBdr>
        <w:spacing w:line="276" w:lineRule="auto"/>
        <w:ind w:right="115"/>
        <w:jc w:val="both"/>
        <w:rPr>
          <w:rFonts w:ascii="Calibri" w:eastAsia="Calibri" w:hAnsi="Calibri" w:cs="Calibri"/>
          <w:sz w:val="22"/>
          <w:szCs w:val="22"/>
        </w:rPr>
      </w:pPr>
      <w:bookmarkStart w:id="3" w:name="_heading=h.acearbtb6bxn" w:colFirst="0" w:colLast="0"/>
      <w:bookmarkEnd w:id="3"/>
      <w:r>
        <w:rPr>
          <w:rFonts w:ascii="Calibri" w:eastAsia="Calibri" w:hAnsi="Calibri" w:cs="Calibri"/>
          <w:sz w:val="22"/>
          <w:szCs w:val="22"/>
        </w:rPr>
        <w:t>Turrones: la tradición dulce de la Navidad</w:t>
      </w:r>
    </w:p>
    <w:p w14:paraId="7F7414DB" w14:textId="77777777" w:rsidR="004F5906" w:rsidRDefault="00000000">
      <w:pPr>
        <w:spacing w:before="240" w:after="240" w:line="276" w:lineRule="auto"/>
        <w:jc w:val="both"/>
        <w:rPr>
          <w:rFonts w:ascii="Calibri" w:eastAsia="Calibri" w:hAnsi="Calibri" w:cs="Calibri"/>
        </w:rPr>
      </w:pPr>
      <w:r>
        <w:rPr>
          <w:rFonts w:ascii="Calibri" w:eastAsia="Calibri" w:hAnsi="Calibri" w:cs="Calibri"/>
        </w:rPr>
        <w:t>Junto al roscón, los turrones son una de las delicias más tradicionales que acompañan las mesas navideñas. Este año, Viena Capellanes presenta una variedad de turrones artesanales en formato de lingote, que destacan por su sabor original y su calidad:</w:t>
      </w:r>
    </w:p>
    <w:p w14:paraId="23510D39" w14:textId="77777777" w:rsidR="004F5906" w:rsidRDefault="00000000">
      <w:pPr>
        <w:numPr>
          <w:ilvl w:val="0"/>
          <w:numId w:val="3"/>
        </w:numPr>
        <w:spacing w:before="240" w:line="276" w:lineRule="auto"/>
        <w:rPr>
          <w:rFonts w:ascii="Calibri" w:eastAsia="Calibri" w:hAnsi="Calibri" w:cs="Calibri"/>
        </w:rPr>
      </w:pPr>
      <w:r>
        <w:rPr>
          <w:rFonts w:ascii="Calibri" w:eastAsia="Calibri" w:hAnsi="Calibri" w:cs="Calibri"/>
        </w:rPr>
        <w:lastRenderedPageBreak/>
        <w:t xml:space="preserve">Turrón de </w:t>
      </w:r>
      <w:proofErr w:type="spellStart"/>
      <w:r>
        <w:rPr>
          <w:rFonts w:ascii="Calibri" w:eastAsia="Calibri" w:hAnsi="Calibri" w:cs="Calibri"/>
        </w:rPr>
        <w:t>toffee</w:t>
      </w:r>
      <w:proofErr w:type="spellEnd"/>
      <w:r>
        <w:rPr>
          <w:rFonts w:ascii="Calibri" w:eastAsia="Calibri" w:hAnsi="Calibri" w:cs="Calibri"/>
        </w:rPr>
        <w:t xml:space="preserve"> y </w:t>
      </w:r>
      <w:proofErr w:type="gramStart"/>
      <w:r>
        <w:rPr>
          <w:rFonts w:ascii="Calibri" w:eastAsia="Calibri" w:hAnsi="Calibri" w:cs="Calibri"/>
        </w:rPr>
        <w:t>nuez.-</w:t>
      </w:r>
      <w:proofErr w:type="gramEnd"/>
      <w:r>
        <w:rPr>
          <w:rFonts w:ascii="Calibri" w:eastAsia="Calibri" w:hAnsi="Calibri" w:cs="Calibri"/>
        </w:rPr>
        <w:t xml:space="preserve"> Una mezcla dulce y crujiente que conquista desde el primer bocado.</w:t>
      </w:r>
    </w:p>
    <w:p w14:paraId="77751141" w14:textId="77777777" w:rsidR="004F5906" w:rsidRDefault="00000000">
      <w:pPr>
        <w:numPr>
          <w:ilvl w:val="0"/>
          <w:numId w:val="3"/>
        </w:numPr>
        <w:spacing w:line="276" w:lineRule="auto"/>
        <w:rPr>
          <w:rFonts w:ascii="Calibri" w:eastAsia="Calibri" w:hAnsi="Calibri" w:cs="Calibri"/>
        </w:rPr>
      </w:pPr>
      <w:r>
        <w:rPr>
          <w:rFonts w:ascii="Calibri" w:eastAsia="Calibri" w:hAnsi="Calibri" w:cs="Calibri"/>
        </w:rPr>
        <w:t xml:space="preserve">Turrón de yema </w:t>
      </w:r>
      <w:proofErr w:type="gramStart"/>
      <w:r>
        <w:rPr>
          <w:rFonts w:ascii="Calibri" w:eastAsia="Calibri" w:hAnsi="Calibri" w:cs="Calibri"/>
        </w:rPr>
        <w:t>tostada.-</w:t>
      </w:r>
      <w:proofErr w:type="gramEnd"/>
      <w:r>
        <w:rPr>
          <w:rFonts w:ascii="Calibri" w:eastAsia="Calibri" w:hAnsi="Calibri" w:cs="Calibri"/>
        </w:rPr>
        <w:t xml:space="preserve"> El clásico turrón de yema de huevo y almendra que ha cautivado a generaciones de clientes.</w:t>
      </w:r>
    </w:p>
    <w:p w14:paraId="6123EABD" w14:textId="77777777" w:rsidR="004F5906" w:rsidRDefault="00000000">
      <w:pPr>
        <w:numPr>
          <w:ilvl w:val="0"/>
          <w:numId w:val="3"/>
        </w:numPr>
        <w:spacing w:line="276" w:lineRule="auto"/>
        <w:rPr>
          <w:rFonts w:ascii="Calibri" w:eastAsia="Calibri" w:hAnsi="Calibri" w:cs="Calibri"/>
        </w:rPr>
      </w:pPr>
      <w:r>
        <w:rPr>
          <w:rFonts w:ascii="Calibri" w:eastAsia="Calibri" w:hAnsi="Calibri" w:cs="Calibri"/>
        </w:rPr>
        <w:t xml:space="preserve">Turrón de praliné y </w:t>
      </w:r>
      <w:proofErr w:type="gramStart"/>
      <w:r>
        <w:rPr>
          <w:rFonts w:ascii="Calibri" w:eastAsia="Calibri" w:hAnsi="Calibri" w:cs="Calibri"/>
        </w:rPr>
        <w:t>café.-</w:t>
      </w:r>
      <w:proofErr w:type="gramEnd"/>
      <w:r>
        <w:rPr>
          <w:rFonts w:ascii="Calibri" w:eastAsia="Calibri" w:hAnsi="Calibri" w:cs="Calibri"/>
        </w:rPr>
        <w:t xml:space="preserve">  Una combinación intensa para los amantes del café.</w:t>
      </w:r>
    </w:p>
    <w:p w14:paraId="39F145E1" w14:textId="77777777" w:rsidR="004F5906" w:rsidRDefault="00000000">
      <w:pPr>
        <w:numPr>
          <w:ilvl w:val="0"/>
          <w:numId w:val="3"/>
        </w:numPr>
        <w:spacing w:line="276" w:lineRule="auto"/>
        <w:rPr>
          <w:rFonts w:ascii="Calibri" w:eastAsia="Calibri" w:hAnsi="Calibri" w:cs="Calibri"/>
        </w:rPr>
      </w:pPr>
      <w:r>
        <w:rPr>
          <w:rFonts w:ascii="Calibri" w:eastAsia="Calibri" w:hAnsi="Calibri" w:cs="Calibri"/>
        </w:rPr>
        <w:t xml:space="preserve">Turrón de coco y </w:t>
      </w:r>
      <w:proofErr w:type="gramStart"/>
      <w:r>
        <w:rPr>
          <w:rFonts w:ascii="Calibri" w:eastAsia="Calibri" w:hAnsi="Calibri" w:cs="Calibri"/>
        </w:rPr>
        <w:t>naranja.-</w:t>
      </w:r>
      <w:proofErr w:type="gramEnd"/>
      <w:r>
        <w:rPr>
          <w:rFonts w:ascii="Calibri" w:eastAsia="Calibri" w:hAnsi="Calibri" w:cs="Calibri"/>
        </w:rPr>
        <w:t xml:space="preserve"> Con una textura suave y un toque cítrico irresistible.</w:t>
      </w:r>
    </w:p>
    <w:p w14:paraId="78128DD2" w14:textId="77777777" w:rsidR="004F5906" w:rsidRDefault="00000000">
      <w:pPr>
        <w:numPr>
          <w:ilvl w:val="0"/>
          <w:numId w:val="3"/>
        </w:numPr>
        <w:spacing w:after="240" w:line="276" w:lineRule="auto"/>
        <w:rPr>
          <w:rFonts w:ascii="Calibri" w:eastAsia="Calibri" w:hAnsi="Calibri" w:cs="Calibri"/>
        </w:rPr>
      </w:pPr>
      <w:r>
        <w:rPr>
          <w:rFonts w:ascii="Calibri" w:eastAsia="Calibri" w:hAnsi="Calibri" w:cs="Calibri"/>
        </w:rPr>
        <w:t xml:space="preserve">Turrón de chocolate y frutos </w:t>
      </w:r>
      <w:proofErr w:type="gramStart"/>
      <w:r>
        <w:rPr>
          <w:rFonts w:ascii="Calibri" w:eastAsia="Calibri" w:hAnsi="Calibri" w:cs="Calibri"/>
        </w:rPr>
        <w:t>secos.-</w:t>
      </w:r>
      <w:proofErr w:type="gramEnd"/>
      <w:r>
        <w:rPr>
          <w:rFonts w:ascii="Calibri" w:eastAsia="Calibri" w:hAnsi="Calibri" w:cs="Calibri"/>
        </w:rPr>
        <w:t xml:space="preserve"> Ideal para los aficionados al chocolate negro con el toque crujiente de los frutos secos.</w:t>
      </w:r>
    </w:p>
    <w:p w14:paraId="7AD79D42" w14:textId="77777777" w:rsidR="004F5906" w:rsidRDefault="00000000">
      <w:pPr>
        <w:spacing w:before="240" w:after="240" w:line="276" w:lineRule="auto"/>
        <w:jc w:val="center"/>
        <w:rPr>
          <w:rFonts w:ascii="Calibri" w:eastAsia="Calibri" w:hAnsi="Calibri" w:cs="Calibri"/>
        </w:rPr>
      </w:pPr>
      <w:r>
        <w:rPr>
          <w:rFonts w:ascii="Calibri" w:eastAsia="Calibri" w:hAnsi="Calibri" w:cs="Calibri"/>
          <w:noProof/>
        </w:rPr>
        <w:drawing>
          <wp:inline distT="114300" distB="114300" distL="114300" distR="114300" wp14:anchorId="2703BB04" wp14:editId="351E68B8">
            <wp:extent cx="4862195" cy="134198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4862195" cy="1341985"/>
                    </a:xfrm>
                    <a:prstGeom prst="rect">
                      <a:avLst/>
                    </a:prstGeom>
                    <a:ln/>
                  </pic:spPr>
                </pic:pic>
              </a:graphicData>
            </a:graphic>
          </wp:inline>
        </w:drawing>
      </w:r>
    </w:p>
    <w:p w14:paraId="3CB8E370" w14:textId="77777777" w:rsidR="004F5906" w:rsidRDefault="00000000">
      <w:pPr>
        <w:spacing w:before="240" w:after="240" w:line="276" w:lineRule="auto"/>
        <w:jc w:val="both"/>
        <w:rPr>
          <w:rFonts w:ascii="Calibri" w:eastAsia="Calibri" w:hAnsi="Calibri" w:cs="Calibri"/>
        </w:rPr>
      </w:pPr>
      <w:r>
        <w:rPr>
          <w:rFonts w:ascii="Calibri" w:eastAsia="Calibri" w:hAnsi="Calibri" w:cs="Calibri"/>
        </w:rPr>
        <w:t>Estos turrones se han convertido en auténticos protagonistas de la Navidad, en formato individual o en el estuche surtido con las cinco variedades, es el regalo perfecto para quienes buscan endulzar sus celebraciones con un toque artesanal y diferente.</w:t>
      </w:r>
    </w:p>
    <w:p w14:paraId="1BFA2046" w14:textId="77777777" w:rsidR="004F5906" w:rsidRDefault="00000000">
      <w:pPr>
        <w:pStyle w:val="Ttulo3"/>
        <w:keepNext w:val="0"/>
        <w:keepLines w:val="0"/>
        <w:spacing w:line="276" w:lineRule="auto"/>
        <w:ind w:right="115"/>
        <w:jc w:val="both"/>
        <w:rPr>
          <w:rFonts w:ascii="Calibri" w:eastAsia="Calibri" w:hAnsi="Calibri" w:cs="Calibri"/>
          <w:sz w:val="22"/>
          <w:szCs w:val="22"/>
        </w:rPr>
      </w:pPr>
      <w:bookmarkStart w:id="4" w:name="_heading=h.kbav73jlmisv" w:colFirst="0" w:colLast="0"/>
      <w:bookmarkEnd w:id="4"/>
      <w:r>
        <w:rPr>
          <w:rFonts w:ascii="Calibri" w:eastAsia="Calibri" w:hAnsi="Calibri" w:cs="Calibri"/>
          <w:sz w:val="22"/>
          <w:szCs w:val="22"/>
        </w:rPr>
        <w:t>Los troncos de Navidad: un placer para todos</w:t>
      </w:r>
    </w:p>
    <w:p w14:paraId="65B4D613" w14:textId="77777777" w:rsidR="004F5906" w:rsidRDefault="00000000">
      <w:pPr>
        <w:pStyle w:val="Ttulo3"/>
        <w:keepNext w:val="0"/>
        <w:keepLines w:val="0"/>
        <w:spacing w:before="240" w:after="240" w:line="276" w:lineRule="auto"/>
        <w:jc w:val="both"/>
        <w:rPr>
          <w:rFonts w:ascii="Calibri" w:eastAsia="Calibri" w:hAnsi="Calibri" w:cs="Calibri"/>
          <w:b w:val="0"/>
          <w:sz w:val="22"/>
          <w:szCs w:val="22"/>
        </w:rPr>
      </w:pPr>
      <w:r>
        <w:rPr>
          <w:rFonts w:ascii="Calibri" w:eastAsia="Calibri" w:hAnsi="Calibri" w:cs="Calibri"/>
          <w:b w:val="0"/>
          <w:sz w:val="22"/>
          <w:szCs w:val="22"/>
        </w:rPr>
        <w:t xml:space="preserve">Los troncos de Navidad son un símbolo tradicional de estas fiestas y, este año, Viena Capellanes ha creado una variedad de versiones llenas de sabor y creatividad, combinando ingredientes de calidad y presentaciones espectaculares. Entre las opciones se encuentran: </w:t>
      </w:r>
      <w:r>
        <w:rPr>
          <w:noProof/>
        </w:rPr>
        <w:drawing>
          <wp:anchor distT="114300" distB="114300" distL="114300" distR="114300" simplePos="0" relativeHeight="251659264" behindDoc="0" locked="0" layoutInCell="1" hidden="0" allowOverlap="1" wp14:anchorId="515AFED9" wp14:editId="6AA4283E">
            <wp:simplePos x="0" y="0"/>
            <wp:positionH relativeFrom="column">
              <wp:posOffset>-95248</wp:posOffset>
            </wp:positionH>
            <wp:positionV relativeFrom="paragraph">
              <wp:posOffset>828675</wp:posOffset>
            </wp:positionV>
            <wp:extent cx="2029142" cy="1700346"/>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029142" cy="1700346"/>
                    </a:xfrm>
                    <a:prstGeom prst="rect">
                      <a:avLst/>
                    </a:prstGeom>
                    <a:ln/>
                  </pic:spPr>
                </pic:pic>
              </a:graphicData>
            </a:graphic>
          </wp:anchor>
        </w:drawing>
      </w:r>
    </w:p>
    <w:p w14:paraId="65857D07" w14:textId="77777777" w:rsidR="004F5906" w:rsidRDefault="00000000">
      <w:pPr>
        <w:pStyle w:val="Ttulo3"/>
        <w:keepNext w:val="0"/>
        <w:keepLines w:val="0"/>
        <w:numPr>
          <w:ilvl w:val="0"/>
          <w:numId w:val="1"/>
        </w:numPr>
        <w:spacing w:before="240" w:after="0" w:line="276" w:lineRule="auto"/>
        <w:jc w:val="both"/>
        <w:rPr>
          <w:rFonts w:ascii="Calibri" w:eastAsia="Calibri" w:hAnsi="Calibri" w:cs="Calibri"/>
          <w:b w:val="0"/>
          <w:sz w:val="22"/>
          <w:szCs w:val="22"/>
        </w:rPr>
      </w:pPr>
      <w:bookmarkStart w:id="5" w:name="_heading=h.10tq9ipxfp62" w:colFirst="0" w:colLast="0"/>
      <w:bookmarkEnd w:id="5"/>
      <w:r>
        <w:rPr>
          <w:rFonts w:ascii="Calibri" w:eastAsia="Calibri" w:hAnsi="Calibri" w:cs="Calibri"/>
          <w:b w:val="0"/>
          <w:sz w:val="22"/>
          <w:szCs w:val="22"/>
        </w:rPr>
        <w:t>Crema de Lotus: Este tronco se elabora con nata montada con crema de Lotus, enrollada sobre un bizcocho de especias, que aporta un toque cálido y especiado. Decorado con motivos navideños de chocolate, es perfecto para los amantes de los sabores intensos.</w:t>
      </w:r>
    </w:p>
    <w:p w14:paraId="4D1A657C" w14:textId="77777777" w:rsidR="004F5906" w:rsidRDefault="00000000">
      <w:pPr>
        <w:pStyle w:val="Ttulo3"/>
        <w:keepNext w:val="0"/>
        <w:keepLines w:val="0"/>
        <w:numPr>
          <w:ilvl w:val="0"/>
          <w:numId w:val="1"/>
        </w:numPr>
        <w:spacing w:before="0" w:after="0" w:line="276" w:lineRule="auto"/>
        <w:rPr>
          <w:rFonts w:ascii="Calibri" w:eastAsia="Calibri" w:hAnsi="Calibri" w:cs="Calibri"/>
          <w:b w:val="0"/>
          <w:sz w:val="22"/>
          <w:szCs w:val="22"/>
        </w:rPr>
      </w:pPr>
      <w:r>
        <w:rPr>
          <w:rFonts w:ascii="Calibri" w:eastAsia="Calibri" w:hAnsi="Calibri" w:cs="Calibri"/>
          <w:b w:val="0"/>
          <w:sz w:val="22"/>
          <w:szCs w:val="22"/>
        </w:rPr>
        <w:t xml:space="preserve">Tres chocolates: Un clásico de Viena Capellanes en versión navideña. Este tronco se distingue por la combinación de chocolate negro, con leche y blanco, combinados de manera impecable para ofrecer una experiencia única. </w:t>
      </w:r>
    </w:p>
    <w:p w14:paraId="08B42E20" w14:textId="77777777" w:rsidR="004F5906" w:rsidRDefault="00000000">
      <w:pPr>
        <w:pStyle w:val="Ttulo3"/>
        <w:keepNext w:val="0"/>
        <w:keepLines w:val="0"/>
        <w:numPr>
          <w:ilvl w:val="0"/>
          <w:numId w:val="1"/>
        </w:numPr>
        <w:spacing w:before="0" w:after="0" w:line="276" w:lineRule="auto"/>
        <w:rPr>
          <w:rFonts w:ascii="Calibri" w:eastAsia="Calibri" w:hAnsi="Calibri" w:cs="Calibri"/>
          <w:b w:val="0"/>
          <w:sz w:val="22"/>
          <w:szCs w:val="22"/>
        </w:rPr>
      </w:pPr>
      <w:r>
        <w:rPr>
          <w:rFonts w:ascii="Calibri" w:eastAsia="Calibri" w:hAnsi="Calibri" w:cs="Calibri"/>
          <w:b w:val="0"/>
          <w:sz w:val="22"/>
          <w:szCs w:val="22"/>
        </w:rPr>
        <w:t>Vainilla y chocolate: Un tronco que juega con distintas texturas para sorprender al paladar. La base de galleta con mantequilla fresca y almendra se complementa con un bizcocho tierno de almendra y un delicioso cremoso de chocolate caramelizado, coronado con una suave mousse de vainilla Bourbon.</w:t>
      </w:r>
    </w:p>
    <w:p w14:paraId="035A4092" w14:textId="77777777" w:rsidR="004F5906" w:rsidRDefault="00000000">
      <w:pPr>
        <w:pStyle w:val="Ttulo3"/>
        <w:keepNext w:val="0"/>
        <w:keepLines w:val="0"/>
        <w:numPr>
          <w:ilvl w:val="0"/>
          <w:numId w:val="1"/>
        </w:numPr>
        <w:spacing w:before="0" w:after="240" w:line="276" w:lineRule="auto"/>
        <w:rPr>
          <w:rFonts w:ascii="Calibri" w:eastAsia="Calibri" w:hAnsi="Calibri" w:cs="Calibri"/>
          <w:b w:val="0"/>
          <w:sz w:val="22"/>
          <w:szCs w:val="22"/>
        </w:rPr>
      </w:pPr>
      <w:bookmarkStart w:id="6" w:name="_heading=h.rnr2icycpwap" w:colFirst="0" w:colLast="0"/>
      <w:bookmarkEnd w:id="6"/>
      <w:r>
        <w:rPr>
          <w:rFonts w:ascii="Calibri" w:eastAsia="Calibri" w:hAnsi="Calibri" w:cs="Calibri"/>
          <w:b w:val="0"/>
          <w:sz w:val="22"/>
          <w:szCs w:val="22"/>
        </w:rPr>
        <w:t xml:space="preserve">Crema de </w:t>
      </w:r>
      <w:proofErr w:type="spellStart"/>
      <w:r>
        <w:rPr>
          <w:rFonts w:ascii="Calibri" w:eastAsia="Calibri" w:hAnsi="Calibri" w:cs="Calibri"/>
          <w:b w:val="0"/>
          <w:sz w:val="22"/>
          <w:szCs w:val="22"/>
        </w:rPr>
        <w:t>Baileys</w:t>
      </w:r>
      <w:proofErr w:type="spellEnd"/>
      <w:r>
        <w:rPr>
          <w:rFonts w:ascii="Calibri" w:eastAsia="Calibri" w:hAnsi="Calibri" w:cs="Calibri"/>
          <w:b w:val="0"/>
          <w:sz w:val="22"/>
          <w:szCs w:val="22"/>
        </w:rPr>
        <w:t xml:space="preserve">: Para quienes buscan un toque sofisticado, este tronco presenta una ganache de </w:t>
      </w:r>
      <w:proofErr w:type="spellStart"/>
      <w:r>
        <w:rPr>
          <w:rFonts w:ascii="Calibri" w:eastAsia="Calibri" w:hAnsi="Calibri" w:cs="Calibri"/>
          <w:b w:val="0"/>
          <w:sz w:val="22"/>
          <w:szCs w:val="22"/>
        </w:rPr>
        <w:t>Baileys</w:t>
      </w:r>
      <w:proofErr w:type="spellEnd"/>
      <w:r>
        <w:rPr>
          <w:rFonts w:ascii="Calibri" w:eastAsia="Calibri" w:hAnsi="Calibri" w:cs="Calibri"/>
          <w:b w:val="0"/>
          <w:sz w:val="22"/>
          <w:szCs w:val="22"/>
        </w:rPr>
        <w:t xml:space="preserve"> sobre un bizcocho esponjoso de cacao, con un relleno de trufa de chocolate y </w:t>
      </w:r>
      <w:proofErr w:type="spellStart"/>
      <w:r>
        <w:rPr>
          <w:rFonts w:ascii="Calibri" w:eastAsia="Calibri" w:hAnsi="Calibri" w:cs="Calibri"/>
          <w:b w:val="0"/>
          <w:sz w:val="22"/>
          <w:szCs w:val="22"/>
        </w:rPr>
        <w:t>toffee</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coulant</w:t>
      </w:r>
      <w:proofErr w:type="spellEnd"/>
      <w:r>
        <w:rPr>
          <w:rFonts w:ascii="Calibri" w:eastAsia="Calibri" w:hAnsi="Calibri" w:cs="Calibri"/>
          <w:b w:val="0"/>
          <w:sz w:val="22"/>
          <w:szCs w:val="22"/>
        </w:rPr>
        <w:t xml:space="preserve"> de </w:t>
      </w:r>
      <w:proofErr w:type="spellStart"/>
      <w:r>
        <w:rPr>
          <w:rFonts w:ascii="Calibri" w:eastAsia="Calibri" w:hAnsi="Calibri" w:cs="Calibri"/>
          <w:b w:val="0"/>
          <w:sz w:val="22"/>
          <w:szCs w:val="22"/>
        </w:rPr>
        <w:t>Baileys</w:t>
      </w:r>
      <w:proofErr w:type="spellEnd"/>
      <w:r>
        <w:rPr>
          <w:rFonts w:ascii="Calibri" w:eastAsia="Calibri" w:hAnsi="Calibri" w:cs="Calibri"/>
          <w:b w:val="0"/>
          <w:sz w:val="22"/>
          <w:szCs w:val="22"/>
        </w:rPr>
        <w:t xml:space="preserve">, finalizado con un glaseado de </w:t>
      </w:r>
      <w:proofErr w:type="spellStart"/>
      <w:r>
        <w:rPr>
          <w:rFonts w:ascii="Calibri" w:eastAsia="Calibri" w:hAnsi="Calibri" w:cs="Calibri"/>
          <w:b w:val="0"/>
          <w:sz w:val="22"/>
          <w:szCs w:val="22"/>
        </w:rPr>
        <w:t>Baileys</w:t>
      </w:r>
      <w:proofErr w:type="spellEnd"/>
      <w:r>
        <w:rPr>
          <w:rFonts w:ascii="Calibri" w:eastAsia="Calibri" w:hAnsi="Calibri" w:cs="Calibri"/>
          <w:b w:val="0"/>
          <w:sz w:val="22"/>
          <w:szCs w:val="22"/>
        </w:rPr>
        <w:t>.</w:t>
      </w:r>
    </w:p>
    <w:p w14:paraId="386BC455" w14:textId="77777777" w:rsidR="004F5906" w:rsidRDefault="00000000">
      <w:pPr>
        <w:pStyle w:val="Ttulo3"/>
        <w:keepNext w:val="0"/>
        <w:keepLines w:val="0"/>
        <w:spacing w:line="276" w:lineRule="auto"/>
        <w:ind w:right="115"/>
        <w:jc w:val="both"/>
        <w:rPr>
          <w:rFonts w:ascii="Calibri" w:eastAsia="Calibri" w:hAnsi="Calibri" w:cs="Calibri"/>
          <w:sz w:val="22"/>
          <w:szCs w:val="22"/>
        </w:rPr>
      </w:pPr>
      <w:bookmarkStart w:id="7" w:name="_heading=h.47m10f9elt49" w:colFirst="0" w:colLast="0"/>
      <w:bookmarkEnd w:id="7"/>
      <w:r>
        <w:rPr>
          <w:rFonts w:ascii="Calibri" w:eastAsia="Calibri" w:hAnsi="Calibri" w:cs="Calibri"/>
          <w:sz w:val="22"/>
          <w:szCs w:val="22"/>
        </w:rPr>
        <w:lastRenderedPageBreak/>
        <w:t xml:space="preserve">Tarta </w:t>
      </w:r>
      <w:proofErr w:type="spellStart"/>
      <w:r>
        <w:rPr>
          <w:rFonts w:ascii="Calibri" w:eastAsia="Calibri" w:hAnsi="Calibri" w:cs="Calibri"/>
          <w:sz w:val="22"/>
          <w:szCs w:val="22"/>
        </w:rPr>
        <w:t>Sacher</w:t>
      </w:r>
      <w:proofErr w:type="spellEnd"/>
      <w:r>
        <w:rPr>
          <w:rFonts w:ascii="Calibri" w:eastAsia="Calibri" w:hAnsi="Calibri" w:cs="Calibri"/>
          <w:sz w:val="22"/>
          <w:szCs w:val="22"/>
        </w:rPr>
        <w:t>: edición especial para el fin de año</w:t>
      </w:r>
    </w:p>
    <w:p w14:paraId="1957B990" w14:textId="77777777" w:rsidR="004F5906" w:rsidRDefault="00000000">
      <w:pPr>
        <w:spacing w:before="240" w:after="240" w:line="276" w:lineRule="auto"/>
        <w:jc w:val="both"/>
        <w:rPr>
          <w:rFonts w:ascii="Calibri" w:eastAsia="Calibri" w:hAnsi="Calibri" w:cs="Calibri"/>
        </w:rPr>
      </w:pPr>
      <w:r>
        <w:rPr>
          <w:rFonts w:ascii="Calibri" w:eastAsia="Calibri" w:hAnsi="Calibri" w:cs="Calibri"/>
        </w:rPr>
        <w:t xml:space="preserve">Como exclusiva de Navidad, Viena Capellanes presenta una Tarta </w:t>
      </w:r>
      <w:proofErr w:type="spellStart"/>
      <w:r>
        <w:rPr>
          <w:rFonts w:ascii="Calibri" w:eastAsia="Calibri" w:hAnsi="Calibri" w:cs="Calibri"/>
        </w:rPr>
        <w:t>Sacher</w:t>
      </w:r>
      <w:proofErr w:type="spellEnd"/>
      <w:r>
        <w:rPr>
          <w:rFonts w:ascii="Calibri" w:eastAsia="Calibri" w:hAnsi="Calibri" w:cs="Calibri"/>
        </w:rPr>
        <w:t xml:space="preserve"> edición especial, que simula un reloj de fin de año. Esta tarta combina el clásico bizcocho de chocolate con mermelada de albaricoque y una capa de delicioso chocolate negro, decorada de forma única para esta temporada festiva. Perfecta para despedir el año con elegancia y dulzura, la tarta </w:t>
      </w:r>
      <w:proofErr w:type="spellStart"/>
      <w:r>
        <w:rPr>
          <w:rFonts w:ascii="Calibri" w:eastAsia="Calibri" w:hAnsi="Calibri" w:cs="Calibri"/>
        </w:rPr>
        <w:t>Sacher</w:t>
      </w:r>
      <w:proofErr w:type="spellEnd"/>
      <w:r>
        <w:rPr>
          <w:rFonts w:ascii="Calibri" w:eastAsia="Calibri" w:hAnsi="Calibri" w:cs="Calibri"/>
        </w:rPr>
        <w:t xml:space="preserve"> es una de las opciones más especiales de su repertorio navideño.</w:t>
      </w:r>
    </w:p>
    <w:p w14:paraId="55768421" w14:textId="77777777" w:rsidR="004F5906" w:rsidRDefault="00000000">
      <w:pPr>
        <w:widowControl/>
        <w:spacing w:before="240" w:after="240" w:line="276" w:lineRule="auto"/>
        <w:jc w:val="both"/>
        <w:rPr>
          <w:rFonts w:ascii="Calibri" w:eastAsia="Calibri" w:hAnsi="Calibri" w:cs="Calibri"/>
          <w:b/>
          <w:sz w:val="20"/>
          <w:szCs w:val="20"/>
        </w:rPr>
      </w:pPr>
      <w:bookmarkStart w:id="8" w:name="_heading=h.x9tyvjg82dqp" w:colFirst="0" w:colLast="0"/>
      <w:bookmarkEnd w:id="8"/>
      <w:r>
        <w:rPr>
          <w:rFonts w:ascii="Calibri" w:eastAsia="Calibri" w:hAnsi="Calibri" w:cs="Calibri"/>
          <w:b/>
          <w:sz w:val="20"/>
          <w:szCs w:val="20"/>
        </w:rPr>
        <w:t>Acerca de Viena Capellanes</w:t>
      </w:r>
    </w:p>
    <w:p w14:paraId="3EB7D662" w14:textId="77777777" w:rsidR="004F5906" w:rsidRDefault="00000000">
      <w:pPr>
        <w:widowControl/>
        <w:rPr>
          <w:rFonts w:ascii="Calibri" w:eastAsia="Calibri" w:hAnsi="Calibri" w:cs="Calibri"/>
          <w:sz w:val="20"/>
          <w:szCs w:val="20"/>
        </w:rPr>
      </w:pPr>
      <w:r>
        <w:rPr>
          <w:rFonts w:ascii="Calibri" w:eastAsia="Calibri" w:hAnsi="Calibri" w:cs="Calibri"/>
          <w:sz w:val="20"/>
          <w:szCs w:val="20"/>
        </w:rPr>
        <w:t xml:space="preserve">Viena Capellanes es una empresa madrileña que fabrica y comercializa, a través de sus propios puntos de venta, productos de pastelería artesanal, platos preparados saludables y catering gourmet. </w:t>
      </w:r>
    </w:p>
    <w:p w14:paraId="2DA832C3" w14:textId="77777777" w:rsidR="004F5906" w:rsidRDefault="004F5906">
      <w:pPr>
        <w:widowControl/>
        <w:rPr>
          <w:rFonts w:ascii="Calibri" w:eastAsia="Calibri" w:hAnsi="Calibri" w:cs="Calibri"/>
          <w:sz w:val="20"/>
          <w:szCs w:val="20"/>
        </w:rPr>
      </w:pPr>
    </w:p>
    <w:p w14:paraId="28B02F6B" w14:textId="77777777" w:rsidR="004F5906" w:rsidRDefault="00000000">
      <w:pPr>
        <w:widowControl/>
        <w:rPr>
          <w:rFonts w:ascii="Calibri" w:eastAsia="Calibri" w:hAnsi="Calibri" w:cs="Calibri"/>
          <w:sz w:val="20"/>
          <w:szCs w:val="20"/>
        </w:rPr>
      </w:pPr>
      <w:bookmarkStart w:id="9" w:name="_heading=h.gjdgxs" w:colFirst="0" w:colLast="0"/>
      <w:bookmarkEnd w:id="9"/>
      <w:r>
        <w:rPr>
          <w:rFonts w:ascii="Calibri" w:eastAsia="Calibri" w:hAnsi="Calibri" w:cs="Calibri"/>
          <w:sz w:val="20"/>
          <w:szCs w:val="20"/>
        </w:rPr>
        <w:t xml:space="preserve">Actualmente cuenta con 26 establecimientos propios en Madrid, un obrador central en Alcorcón, casi 45 Viena </w:t>
      </w:r>
      <w:proofErr w:type="spellStart"/>
      <w:r>
        <w:rPr>
          <w:rFonts w:ascii="Calibri" w:eastAsia="Calibri" w:hAnsi="Calibri" w:cs="Calibri"/>
          <w:sz w:val="20"/>
          <w:szCs w:val="20"/>
        </w:rPr>
        <w:t>Córners</w:t>
      </w:r>
      <w:proofErr w:type="spellEnd"/>
      <w:r>
        <w:rPr>
          <w:rFonts w:ascii="Calibri" w:eastAsia="Calibri" w:hAnsi="Calibri" w:cs="Calibri"/>
          <w:sz w:val="20"/>
          <w:szCs w:val="20"/>
        </w:rPr>
        <w:t xml:space="preserve"> en distintas empresas, un servicio de catering para eventos corporativos y familiares, el hotel Viena Suites, una Escuela de Cocina y Repostería; además de su página web </w:t>
      </w:r>
      <w:hyperlink r:id="rId12">
        <w:r>
          <w:rPr>
            <w:rFonts w:ascii="Calibri" w:eastAsia="Calibri" w:hAnsi="Calibri" w:cs="Calibri"/>
            <w:sz w:val="20"/>
            <w:szCs w:val="20"/>
          </w:rPr>
          <w:t>www.vienacapellanes.com</w:t>
        </w:r>
      </w:hyperlink>
      <w:r>
        <w:rPr>
          <w:rFonts w:ascii="Calibri" w:eastAsia="Calibri" w:hAnsi="Calibri" w:cs="Calibri"/>
          <w:sz w:val="20"/>
          <w:szCs w:val="20"/>
        </w:rPr>
        <w:t xml:space="preserve">  y su App de </w:t>
      </w:r>
      <w:proofErr w:type="spellStart"/>
      <w:r>
        <w:rPr>
          <w:rFonts w:ascii="Calibri" w:eastAsia="Calibri" w:hAnsi="Calibri" w:cs="Calibri"/>
          <w:sz w:val="20"/>
          <w:szCs w:val="20"/>
        </w:rPr>
        <w:t>delivery</w:t>
      </w:r>
      <w:proofErr w:type="spellEnd"/>
      <w:r>
        <w:rPr>
          <w:rFonts w:ascii="Calibri" w:eastAsia="Calibri" w:hAnsi="Calibri" w:cs="Calibri"/>
          <w:sz w:val="20"/>
          <w:szCs w:val="20"/>
        </w:rPr>
        <w:t xml:space="preserve"> </w:t>
      </w:r>
      <w:hyperlink r:id="rId13">
        <w:r>
          <w:rPr>
            <w:rFonts w:ascii="Calibri" w:eastAsia="Calibri" w:hAnsi="Calibri" w:cs="Calibri"/>
            <w:sz w:val="20"/>
            <w:szCs w:val="20"/>
          </w:rPr>
          <w:t>“</w:t>
        </w:r>
        <w:proofErr w:type="spellStart"/>
        <w:r>
          <w:rPr>
            <w:rFonts w:ascii="Calibri" w:eastAsia="Calibri" w:hAnsi="Calibri" w:cs="Calibri"/>
            <w:sz w:val="20"/>
            <w:szCs w:val="20"/>
          </w:rPr>
          <w:t>My</w:t>
        </w:r>
        <w:proofErr w:type="spellEnd"/>
        <w:r>
          <w:rPr>
            <w:rFonts w:ascii="Calibri" w:eastAsia="Calibri" w:hAnsi="Calibri" w:cs="Calibri"/>
            <w:sz w:val="20"/>
            <w:szCs w:val="20"/>
          </w:rPr>
          <w:t xml:space="preserve"> Viena”</w:t>
        </w:r>
      </w:hyperlink>
      <w:r>
        <w:rPr>
          <w:rFonts w:ascii="Calibri" w:eastAsia="Calibri" w:hAnsi="Calibri" w:cs="Calibri"/>
          <w:sz w:val="20"/>
          <w:szCs w:val="20"/>
        </w:rPr>
        <w:t>, desde la que también comercializa sus productos.</w:t>
      </w:r>
    </w:p>
    <w:p w14:paraId="0A17E7C7" w14:textId="77777777" w:rsidR="004F5906" w:rsidRDefault="004F5906">
      <w:pPr>
        <w:widowControl/>
        <w:rPr>
          <w:rFonts w:ascii="Calibri" w:eastAsia="Calibri" w:hAnsi="Calibri" w:cs="Calibri"/>
          <w:sz w:val="20"/>
          <w:szCs w:val="20"/>
        </w:rPr>
      </w:pPr>
    </w:p>
    <w:p w14:paraId="522370D8" w14:textId="77777777" w:rsidR="004F5906" w:rsidRDefault="00000000">
      <w:pPr>
        <w:widowControl/>
        <w:rPr>
          <w:rFonts w:ascii="Calibri" w:eastAsia="Calibri" w:hAnsi="Calibri" w:cs="Calibri"/>
          <w:sz w:val="20"/>
          <w:szCs w:val="20"/>
        </w:rPr>
      </w:pPr>
      <w:r>
        <w:rPr>
          <w:rFonts w:ascii="Calibri" w:eastAsia="Calibri" w:hAnsi="Calibri" w:cs="Calibri"/>
          <w:sz w:val="20"/>
          <w:szCs w:val="2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14:paraId="34ACE71C" w14:textId="77777777" w:rsidR="004F5906" w:rsidRDefault="004F5906">
      <w:pPr>
        <w:widowControl/>
        <w:rPr>
          <w:rFonts w:ascii="Calibri" w:eastAsia="Calibri" w:hAnsi="Calibri" w:cs="Calibri"/>
          <w:sz w:val="20"/>
          <w:szCs w:val="20"/>
        </w:rPr>
      </w:pPr>
      <w:bookmarkStart w:id="10" w:name="_heading=h.4x3vasb2jj1b" w:colFirst="0" w:colLast="0"/>
      <w:bookmarkEnd w:id="10"/>
    </w:p>
    <w:p w14:paraId="682AF270" w14:textId="77777777" w:rsidR="004F5906" w:rsidRDefault="00000000">
      <w:pPr>
        <w:widowControl/>
        <w:rPr>
          <w:rFonts w:ascii="Calibri" w:eastAsia="Calibri" w:hAnsi="Calibri" w:cs="Calibri"/>
          <w:b/>
          <w:sz w:val="20"/>
          <w:szCs w:val="20"/>
        </w:rPr>
      </w:pPr>
      <w:r>
        <w:rPr>
          <w:rFonts w:ascii="Calibri" w:eastAsia="Calibri" w:hAnsi="Calibri" w:cs="Calibri"/>
          <w:b/>
          <w:sz w:val="20"/>
          <w:szCs w:val="20"/>
        </w:rPr>
        <w:t>Para más información sobre Viena Capellanes:</w:t>
      </w:r>
    </w:p>
    <w:p w14:paraId="52A3A7A6" w14:textId="77777777" w:rsidR="004F5906" w:rsidRDefault="00000000">
      <w:pPr>
        <w:widowControl/>
        <w:rPr>
          <w:rFonts w:ascii="Calibri" w:eastAsia="Calibri" w:hAnsi="Calibri" w:cs="Calibri"/>
          <w:sz w:val="20"/>
          <w:szCs w:val="20"/>
        </w:rPr>
      </w:pPr>
      <w:r>
        <w:rPr>
          <w:rFonts w:ascii="Calibri" w:eastAsia="Calibri" w:hAnsi="Calibri" w:cs="Calibri"/>
          <w:sz w:val="20"/>
          <w:szCs w:val="20"/>
        </w:rPr>
        <w:t xml:space="preserve">Actitud de Comunicación </w:t>
      </w:r>
    </w:p>
    <w:p w14:paraId="6B6379E6" w14:textId="77777777" w:rsidR="004F5906" w:rsidRDefault="00000000">
      <w:pPr>
        <w:widowControl/>
        <w:rPr>
          <w:rFonts w:ascii="Calibri" w:eastAsia="Calibri" w:hAnsi="Calibri" w:cs="Calibri"/>
          <w:sz w:val="20"/>
          <w:szCs w:val="20"/>
        </w:rPr>
      </w:pPr>
      <w:r>
        <w:rPr>
          <w:rFonts w:ascii="Calibri" w:eastAsia="Calibri" w:hAnsi="Calibri" w:cs="Calibri"/>
          <w:sz w:val="20"/>
          <w:szCs w:val="20"/>
        </w:rPr>
        <w:t>Mirella Palafox</w:t>
      </w:r>
    </w:p>
    <w:p w14:paraId="62484A4A" w14:textId="77777777" w:rsidR="004F5906" w:rsidRDefault="00000000">
      <w:pPr>
        <w:widowControl/>
        <w:rPr>
          <w:rFonts w:ascii="Calibri" w:eastAsia="Calibri" w:hAnsi="Calibri" w:cs="Calibri"/>
          <w:sz w:val="20"/>
          <w:szCs w:val="20"/>
        </w:rPr>
      </w:pPr>
      <w:hyperlink r:id="rId14">
        <w:r>
          <w:rPr>
            <w:rFonts w:ascii="Calibri" w:eastAsia="Calibri" w:hAnsi="Calibri" w:cs="Calibri"/>
            <w:color w:val="0000FF"/>
            <w:sz w:val="20"/>
            <w:szCs w:val="20"/>
            <w:u w:val="single"/>
          </w:rPr>
          <w:t>mirella.palafox@actitud.es</w:t>
        </w:r>
      </w:hyperlink>
      <w:r>
        <w:rPr>
          <w:rFonts w:ascii="Calibri" w:eastAsia="Calibri" w:hAnsi="Calibri" w:cs="Calibri"/>
          <w:sz w:val="20"/>
          <w:szCs w:val="20"/>
        </w:rPr>
        <w:t xml:space="preserve"> / </w:t>
      </w:r>
      <w:hyperlink r:id="rId15">
        <w:r>
          <w:rPr>
            <w:rFonts w:ascii="Calibri" w:eastAsia="Calibri" w:hAnsi="Calibri" w:cs="Calibri"/>
            <w:color w:val="0000FF"/>
            <w:sz w:val="20"/>
            <w:szCs w:val="20"/>
            <w:u w:val="single"/>
          </w:rPr>
          <w:t>viena.capellanes@actitud.es</w:t>
        </w:r>
      </w:hyperlink>
      <w:r>
        <w:rPr>
          <w:rFonts w:ascii="Calibri" w:eastAsia="Calibri" w:hAnsi="Calibri" w:cs="Calibri"/>
          <w:sz w:val="20"/>
          <w:szCs w:val="20"/>
        </w:rPr>
        <w:t xml:space="preserve">  </w:t>
      </w:r>
    </w:p>
    <w:p w14:paraId="0A56DBB8" w14:textId="77777777" w:rsidR="004F5906" w:rsidRDefault="00000000">
      <w:pPr>
        <w:widowControl/>
        <w:rPr>
          <w:rFonts w:ascii="Calibri" w:eastAsia="Calibri" w:hAnsi="Calibri" w:cs="Calibri"/>
        </w:rPr>
      </w:pPr>
      <w:r>
        <w:rPr>
          <w:rFonts w:ascii="Calibri" w:eastAsia="Calibri" w:hAnsi="Calibri" w:cs="Calibri"/>
          <w:sz w:val="20"/>
          <w:szCs w:val="20"/>
        </w:rPr>
        <w:t>91 302 28 60</w:t>
      </w:r>
    </w:p>
    <w:p w14:paraId="4137C55C" w14:textId="77777777" w:rsidR="004F5906" w:rsidRDefault="004F5906">
      <w:pPr>
        <w:spacing w:line="273" w:lineRule="auto"/>
        <w:rPr>
          <w:rFonts w:ascii="Calibri" w:eastAsia="Calibri" w:hAnsi="Calibri" w:cs="Calibri"/>
          <w:sz w:val="20"/>
          <w:szCs w:val="20"/>
        </w:rPr>
      </w:pPr>
      <w:bookmarkStart w:id="11" w:name="_heading=h.30j0zll" w:colFirst="0" w:colLast="0"/>
      <w:bookmarkEnd w:id="11"/>
    </w:p>
    <w:sectPr w:rsidR="004F5906">
      <w:headerReference w:type="default" r:id="rId16"/>
      <w:pgSz w:w="11910" w:h="16840"/>
      <w:pgMar w:top="1700" w:right="1598" w:bottom="1700" w:left="1598" w:header="73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6A23C" w14:textId="77777777" w:rsidR="00037AD2" w:rsidRDefault="00037AD2">
      <w:r>
        <w:separator/>
      </w:r>
    </w:p>
  </w:endnote>
  <w:endnote w:type="continuationSeparator" w:id="0">
    <w:p w14:paraId="0F92FF2A" w14:textId="77777777" w:rsidR="00037AD2" w:rsidRDefault="0003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0986AAB-8484-4F08-A9D7-84758BB8ED27}"/>
    <w:embedBold r:id="rId2" w:fontKey="{0E66AF4F-D840-4335-940B-6B0CB691CB21}"/>
  </w:font>
  <w:font w:name="Calibri">
    <w:panose1 w:val="020F0502020204030204"/>
    <w:charset w:val="00"/>
    <w:family w:val="swiss"/>
    <w:pitch w:val="variable"/>
    <w:sig w:usb0="E4002EFF" w:usb1="C200247B" w:usb2="00000009" w:usb3="00000000" w:csb0="000001FF" w:csb1="00000000"/>
    <w:embedRegular r:id="rId3" w:fontKey="{0036A38E-8217-4D27-A4A5-45C4486EB0DB}"/>
    <w:embedBold r:id="rId4" w:fontKey="{5C37FD2D-00B9-4E2E-9CEE-DEB36A67A628}"/>
  </w:font>
  <w:font w:name="Georgia">
    <w:panose1 w:val="02040502050405020303"/>
    <w:charset w:val="00"/>
    <w:family w:val="roman"/>
    <w:pitch w:val="variable"/>
    <w:sig w:usb0="00000287" w:usb1="00000000" w:usb2="00000000" w:usb3="00000000" w:csb0="0000009F" w:csb1="00000000"/>
    <w:embedRegular r:id="rId5" w:fontKey="{E339A759-0D84-4EBD-BA8E-D006BCF18006}"/>
    <w:embedItalic r:id="rId6" w:fontKey="{6C45624A-60D1-40F9-B5CE-84CD6E05FCA0}"/>
  </w:font>
  <w:font w:name="Cambria">
    <w:panose1 w:val="02040503050406030204"/>
    <w:charset w:val="00"/>
    <w:family w:val="roman"/>
    <w:pitch w:val="variable"/>
    <w:sig w:usb0="E00006FF" w:usb1="420024FF" w:usb2="02000000" w:usb3="00000000" w:csb0="0000019F" w:csb1="00000000"/>
    <w:embedRegular r:id="rId7" w:fontKey="{F415B45D-7166-4C66-BC42-0AD4AA4312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38CC8" w14:textId="77777777" w:rsidR="00037AD2" w:rsidRDefault="00037AD2">
      <w:r>
        <w:separator/>
      </w:r>
    </w:p>
  </w:footnote>
  <w:footnote w:type="continuationSeparator" w:id="0">
    <w:p w14:paraId="79A25D67" w14:textId="77777777" w:rsidR="00037AD2" w:rsidRDefault="00037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81B4" w14:textId="77777777" w:rsidR="004F5906" w:rsidRDefault="00000000">
    <w:pPr>
      <w:pBdr>
        <w:top w:val="nil"/>
        <w:left w:val="nil"/>
        <w:bottom w:val="nil"/>
        <w:right w:val="nil"/>
        <w:between w:val="nil"/>
      </w:pBdr>
      <w:spacing w:line="14" w:lineRule="auto"/>
      <w:rPr>
        <w:sz w:val="23"/>
        <w:szCs w:val="23"/>
      </w:rPr>
    </w:pPr>
    <w:r>
      <w:rPr>
        <w:noProof/>
        <w:sz w:val="23"/>
        <w:szCs w:val="23"/>
      </w:rPr>
      <w:drawing>
        <wp:anchor distT="0" distB="0" distL="0" distR="0" simplePos="0" relativeHeight="251658240" behindDoc="1" locked="0" layoutInCell="1" hidden="0" allowOverlap="1" wp14:anchorId="1C51F8D5" wp14:editId="0FC3BFB3">
          <wp:simplePos x="0" y="0"/>
          <wp:positionH relativeFrom="margin">
            <wp:posOffset>4791075</wp:posOffset>
          </wp:positionH>
          <wp:positionV relativeFrom="page">
            <wp:posOffset>300038</wp:posOffset>
          </wp:positionV>
          <wp:extent cx="1543050" cy="62865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43050" cy="628650"/>
                  </a:xfrm>
                  <a:prstGeom prst="rect">
                    <a:avLst/>
                  </a:prstGeom>
                  <a:ln/>
                </pic:spPr>
              </pic:pic>
            </a:graphicData>
          </a:graphic>
        </wp:anchor>
      </w:drawing>
    </w:r>
  </w:p>
  <w:p w14:paraId="4691A1FE" w14:textId="77777777" w:rsidR="004F5906" w:rsidRDefault="004F5906">
    <w:pPr>
      <w:spacing w:line="14" w:lineRule="auto"/>
      <w:rPr>
        <w:sz w:val="23"/>
        <w:szCs w:val="23"/>
      </w:rPr>
    </w:pPr>
  </w:p>
  <w:p w14:paraId="5C0071AD" w14:textId="77777777" w:rsidR="004F5906" w:rsidRDefault="004F5906">
    <w:pPr>
      <w:pBdr>
        <w:top w:val="nil"/>
        <w:left w:val="nil"/>
        <w:bottom w:val="nil"/>
        <w:right w:val="nil"/>
        <w:between w:val="nil"/>
      </w:pBdr>
      <w:spacing w:line="14" w:lineRule="auto"/>
      <w:rPr>
        <w:sz w:val="23"/>
        <w:szCs w:val="23"/>
      </w:rPr>
    </w:pPr>
  </w:p>
  <w:p w14:paraId="1815E2FA" w14:textId="77777777" w:rsidR="004F5906" w:rsidRDefault="004F5906">
    <w:pPr>
      <w:pBdr>
        <w:top w:val="nil"/>
        <w:left w:val="nil"/>
        <w:bottom w:val="nil"/>
        <w:right w:val="nil"/>
        <w:between w:val="nil"/>
      </w:pBdr>
      <w:spacing w:line="14" w:lineRule="auto"/>
      <w:rPr>
        <w:sz w:val="23"/>
        <w:szCs w:val="23"/>
      </w:rPr>
    </w:pPr>
  </w:p>
  <w:p w14:paraId="1AB13E3B" w14:textId="77777777" w:rsidR="004F5906" w:rsidRDefault="004F5906">
    <w:pPr>
      <w:pBdr>
        <w:top w:val="nil"/>
        <w:left w:val="nil"/>
        <w:bottom w:val="nil"/>
        <w:right w:val="nil"/>
        <w:between w:val="nil"/>
      </w:pBdr>
      <w:spacing w:line="14" w:lineRule="auto"/>
      <w:rPr>
        <w:sz w:val="23"/>
        <w:szCs w:val="23"/>
      </w:rPr>
    </w:pPr>
  </w:p>
  <w:p w14:paraId="1CAD13C2" w14:textId="77777777" w:rsidR="004F5906" w:rsidRDefault="004F5906">
    <w:pPr>
      <w:pBdr>
        <w:top w:val="nil"/>
        <w:left w:val="nil"/>
        <w:bottom w:val="nil"/>
        <w:right w:val="nil"/>
        <w:between w:val="nil"/>
      </w:pBdr>
      <w:spacing w:line="14" w:lineRule="auto"/>
      <w:rPr>
        <w:sz w:val="23"/>
        <w:szCs w:val="23"/>
      </w:rPr>
    </w:pPr>
  </w:p>
  <w:p w14:paraId="36DBC767" w14:textId="77777777" w:rsidR="004F5906" w:rsidRDefault="004F5906">
    <w:pPr>
      <w:pBdr>
        <w:top w:val="nil"/>
        <w:left w:val="nil"/>
        <w:bottom w:val="nil"/>
        <w:right w:val="nil"/>
        <w:between w:val="nil"/>
      </w:pBdr>
      <w:spacing w:line="14" w:lineRule="auto"/>
      <w:rPr>
        <w:sz w:val="23"/>
        <w:szCs w:val="23"/>
      </w:rPr>
    </w:pPr>
  </w:p>
  <w:p w14:paraId="287D90AA" w14:textId="77777777" w:rsidR="004F5906" w:rsidRDefault="004F5906">
    <w:pPr>
      <w:pBdr>
        <w:top w:val="nil"/>
        <w:left w:val="nil"/>
        <w:bottom w:val="nil"/>
        <w:right w:val="nil"/>
        <w:between w:val="nil"/>
      </w:pBdr>
      <w:spacing w:line="14" w:lineRule="auto"/>
      <w:rPr>
        <w:sz w:val="23"/>
        <w:szCs w:val="23"/>
      </w:rPr>
    </w:pPr>
  </w:p>
  <w:p w14:paraId="74237FDA" w14:textId="77777777" w:rsidR="004F5906" w:rsidRDefault="004F5906">
    <w:pPr>
      <w:pBdr>
        <w:top w:val="nil"/>
        <w:left w:val="nil"/>
        <w:bottom w:val="nil"/>
        <w:right w:val="nil"/>
        <w:between w:val="nil"/>
      </w:pBdr>
      <w:spacing w:line="14" w:lineRule="auto"/>
      <w:rPr>
        <w:sz w:val="23"/>
        <w:szCs w:val="23"/>
      </w:rPr>
    </w:pPr>
  </w:p>
  <w:p w14:paraId="10ECD3F2" w14:textId="77777777" w:rsidR="004F5906" w:rsidRDefault="004F5906">
    <w:pPr>
      <w:pBdr>
        <w:top w:val="nil"/>
        <w:left w:val="nil"/>
        <w:bottom w:val="nil"/>
        <w:right w:val="nil"/>
        <w:between w:val="nil"/>
      </w:pBdr>
      <w:spacing w:line="14" w:lineRule="auto"/>
      <w:rPr>
        <w:sz w:val="23"/>
        <w:szCs w:val="23"/>
      </w:rPr>
    </w:pPr>
  </w:p>
  <w:p w14:paraId="688BA73B" w14:textId="77777777" w:rsidR="004F5906" w:rsidRDefault="004F5906">
    <w:pPr>
      <w:pBdr>
        <w:top w:val="nil"/>
        <w:left w:val="nil"/>
        <w:bottom w:val="nil"/>
        <w:right w:val="nil"/>
        <w:between w:val="nil"/>
      </w:pBdr>
      <w:spacing w:line="14" w:lineRule="auto"/>
      <w:rPr>
        <w:sz w:val="23"/>
        <w:szCs w:val="23"/>
      </w:rPr>
    </w:pPr>
  </w:p>
  <w:p w14:paraId="509B64BD" w14:textId="77777777" w:rsidR="004F5906" w:rsidRDefault="004F5906">
    <w:pPr>
      <w:pBdr>
        <w:top w:val="nil"/>
        <w:left w:val="nil"/>
        <w:bottom w:val="nil"/>
        <w:right w:val="nil"/>
        <w:between w:val="nil"/>
      </w:pBdr>
      <w:spacing w:line="14" w:lineRule="auto"/>
      <w:rPr>
        <w:sz w:val="23"/>
        <w:szCs w:val="23"/>
      </w:rPr>
    </w:pPr>
  </w:p>
  <w:p w14:paraId="74748C7C" w14:textId="77777777" w:rsidR="004F5906" w:rsidRDefault="004F5906">
    <w:pPr>
      <w:pBdr>
        <w:top w:val="nil"/>
        <w:left w:val="nil"/>
        <w:bottom w:val="nil"/>
        <w:right w:val="nil"/>
        <w:between w:val="nil"/>
      </w:pBdr>
      <w:spacing w:line="14" w:lineRule="auto"/>
      <w:rPr>
        <w:sz w:val="23"/>
        <w:szCs w:val="23"/>
      </w:rPr>
    </w:pPr>
  </w:p>
  <w:p w14:paraId="363E6B7B" w14:textId="77777777" w:rsidR="004F5906" w:rsidRDefault="004F5906">
    <w:pPr>
      <w:pBdr>
        <w:top w:val="nil"/>
        <w:left w:val="nil"/>
        <w:bottom w:val="nil"/>
        <w:right w:val="nil"/>
        <w:between w:val="nil"/>
      </w:pBdr>
      <w:spacing w:line="14" w:lineRule="auto"/>
      <w:rPr>
        <w:sz w:val="23"/>
        <w:szCs w:val="23"/>
      </w:rPr>
    </w:pPr>
  </w:p>
  <w:p w14:paraId="13AE2008" w14:textId="77777777" w:rsidR="004F5906" w:rsidRDefault="004F5906">
    <w:pPr>
      <w:pBdr>
        <w:top w:val="nil"/>
        <w:left w:val="nil"/>
        <w:bottom w:val="nil"/>
        <w:right w:val="nil"/>
        <w:between w:val="nil"/>
      </w:pBdr>
      <w:spacing w:line="14" w:lineRule="auto"/>
      <w:rPr>
        <w:sz w:val="23"/>
        <w:szCs w:val="23"/>
      </w:rPr>
    </w:pPr>
  </w:p>
  <w:p w14:paraId="1A0F9E49" w14:textId="77777777" w:rsidR="004F5906" w:rsidRDefault="004F5906">
    <w:pPr>
      <w:pBdr>
        <w:top w:val="nil"/>
        <w:left w:val="nil"/>
        <w:bottom w:val="nil"/>
        <w:right w:val="nil"/>
        <w:between w:val="nil"/>
      </w:pBdr>
      <w:spacing w:line="14" w:lineRule="auto"/>
      <w:rPr>
        <w:sz w:val="23"/>
        <w:szCs w:val="23"/>
      </w:rPr>
    </w:pPr>
  </w:p>
  <w:p w14:paraId="64382604" w14:textId="77777777" w:rsidR="004F5906" w:rsidRDefault="004F5906">
    <w:pPr>
      <w:pBdr>
        <w:top w:val="nil"/>
        <w:left w:val="nil"/>
        <w:bottom w:val="nil"/>
        <w:right w:val="nil"/>
        <w:between w:val="nil"/>
      </w:pBdr>
      <w:spacing w:line="14" w:lineRule="auto"/>
      <w:rPr>
        <w:sz w:val="23"/>
        <w:szCs w:val="23"/>
      </w:rPr>
    </w:pPr>
  </w:p>
  <w:p w14:paraId="59175CF1" w14:textId="77777777" w:rsidR="004F5906" w:rsidRDefault="004F5906">
    <w:pPr>
      <w:spacing w:after="240"/>
      <w:jc w:val="center"/>
      <w:rPr>
        <w:rFonts w:ascii="Calibri" w:eastAsia="Calibri" w:hAnsi="Calibri" w:cs="Calibri"/>
        <w:b/>
        <w:sz w:val="40"/>
        <w:szCs w:val="40"/>
      </w:rPr>
    </w:pPr>
  </w:p>
  <w:p w14:paraId="70555C32" w14:textId="77777777" w:rsidR="004F5906" w:rsidRDefault="004F5906">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63E98"/>
    <w:multiLevelType w:val="multilevel"/>
    <w:tmpl w:val="165C2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FA3F2A"/>
    <w:multiLevelType w:val="multilevel"/>
    <w:tmpl w:val="C8B2D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D361A0"/>
    <w:multiLevelType w:val="multilevel"/>
    <w:tmpl w:val="E0F24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4154594">
    <w:abstractNumId w:val="0"/>
  </w:num>
  <w:num w:numId="2" w16cid:durableId="375467454">
    <w:abstractNumId w:val="1"/>
  </w:num>
  <w:num w:numId="3" w16cid:durableId="199100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906"/>
    <w:rsid w:val="00037AD2"/>
    <w:rsid w:val="002675B5"/>
    <w:rsid w:val="0033086B"/>
    <w:rsid w:val="004F59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89CEC"/>
  <w15:docId w15:val="{6068AAB7-D282-424C-946D-AA43FF69A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98"/>
      <w:ind w:left="102"/>
      <w:jc w:val="both"/>
      <w:outlineLvl w:val="0"/>
    </w:pPr>
    <w:rPr>
      <w:b/>
      <w:sz w:val="23"/>
      <w:szCs w:val="23"/>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0"/>
      <w:ind w:left="713" w:right="729"/>
      <w:jc w:val="center"/>
    </w:pPr>
    <w:rPr>
      <w:rFonts w:ascii="Calibri" w:eastAsia="Calibri" w:hAnsi="Calibri" w:cs="Calibri"/>
      <w:b/>
      <w:sz w:val="40"/>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vienacapellanes.com/" TargetMode="External"/><Relationship Id="rId13" Type="http://schemas.openxmlformats.org/officeDocument/2006/relationships/hyperlink" Target="https://my.vienacapellanes.com/log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enacapellan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viena.capellanes@actitud.e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irella.palafox@acti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NOwBg6rNDE/fGfX1y7yyATpNw==">CgMxLjAyDmguNGJ4dmY1aGZiZzEyMg5oLng3dnppM2Nvd2FtbDIOaC5maHRsbGZ4OXEzNjAyDmguYWNlYXJidGI2YnhuMg5oLmtiYXY3M2psbWlzdjIOaC4xMHRxOWlweGZwNjIyDmgucm5yMmljeWNwd2FwMg5oLjQ3bTEwZjllbHQ0OTIOaC54OXR5dmpnODJkcXAyCGguZ2pkZ3hzMg5oLjR4M3Zhc2IyamoxYjIJaC4zMGowemxsOAByITFLVXJZclYzZ01zWnJuUTVHZ1hfMzVKSnZiU1pyTWJr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961</Words>
  <Characters>5288</Characters>
  <Application>Microsoft Office Word</Application>
  <DocSecurity>0</DocSecurity>
  <Lines>44</Lines>
  <Paragraphs>12</Paragraphs>
  <ScaleCrop>false</ScaleCrop>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Lence Moreno</dc:creator>
  <cp:lastModifiedBy>actitud1</cp:lastModifiedBy>
  <cp:revision>2</cp:revision>
  <dcterms:created xsi:type="dcterms:W3CDTF">2024-12-10T17:02:00Z</dcterms:created>
  <dcterms:modified xsi:type="dcterms:W3CDTF">2024-12-11T11:42:00Z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2023-02-24T00:00:00Z</vt:lpwstr>
  </property>
  <property fmtid="{D5CDD505-2E9C-101B-9397-08002B2CF9AE}" pid="3" name="Creator">
    <vt:lpwstr>Microsoft® Word 2013</vt:lpwstr>
  </property>
  <property fmtid="{D5CDD505-2E9C-101B-9397-08002B2CF9AE}" pid="4" name="Created">
    <vt:lpwstr>2023-01-20T00:00:00Z</vt:lpwstr>
  </property>
</Properties>
</file>