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right="-370.8661417322827"/>
        <w:rPr>
          <w:rFonts w:ascii="Calibri" w:cs="Calibri" w:eastAsia="Calibri" w:hAnsi="Calibri"/>
          <w:sz w:val="24"/>
          <w:szCs w:val="24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presenta,</w:t>
      </w:r>
    </w:p>
    <w:p w:rsidR="00000000" w:rsidDel="00000000" w:rsidP="00000000" w:rsidRDefault="00000000" w:rsidRPr="00000000" w14:paraId="00000002">
      <w:pPr>
        <w:ind w:right="-370.866141732282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40" w:line="240" w:lineRule="auto"/>
        <w:ind w:left="720" w:firstLine="0"/>
        <w:jc w:val="center"/>
        <w:rPr>
          <w:rFonts w:ascii="Calibri" w:cs="Calibri" w:eastAsia="Calibri" w:hAnsi="Calibri"/>
          <w:b w:val="1"/>
          <w:bCs w:val="1"/>
          <w:sz w:val="52"/>
          <w:szCs w:val="5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4"/>
          <w:szCs w:val="44"/>
          <w:rtl w:val="0"/>
        </w:rPr>
        <w:t xml:space="preserve">Los regalos de última hora perfectos para los Reyes Magos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ind w:right="-375"/>
        <w:jc w:val="left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200" w:line="240" w:lineRule="auto"/>
        <w:ind w:left="425.19685039370086" w:right="-375" w:hanging="360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En la recta final de la campaña de Navidad destacan los regalos prácticos y funcionales, como cuentos infantiles, proyectores, cafeteras o auriculares, opciones pensadas para el uso diario y con una buena relación calidad-precio</w:t>
      </w:r>
    </w:p>
    <w:p w:rsidR="00000000" w:rsidDel="00000000" w:rsidP="00000000" w:rsidRDefault="00000000" w:rsidRPr="00000000" w14:paraId="00000006">
      <w:pPr>
        <w:spacing w:after="200" w:line="240" w:lineRule="auto"/>
        <w:ind w:left="720" w:right="-370.8661417322827" w:hanging="72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</w:rPr>
        <w:drawing>
          <wp:inline distB="114300" distT="114300" distL="114300" distR="114300">
            <wp:extent cx="4968713" cy="1650536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8713" cy="1650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ind w:left="720" w:right="-370.8661417322827" w:hanging="720"/>
        <w:jc w:val="center"/>
        <w:rPr>
          <w:rFonts w:ascii="Calibri" w:cs="Calibri" w:eastAsia="Calibri" w:hAnsi="Calibri"/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Madrid, xx de diciembre de 2025.-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La llegada de los Reyes Magos está cada vez más cerca y no todos los regalos están aún decididos. Como suele ocurrir cada año, los últimos días antes del 5 de enero se convierten en una carrera contrarreloj para cerrar las compras pendientes. En este escenario, los regalos prácticos y útiles ganan protagonismo.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123tinta.es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el ecommerce líder en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cartuchos de impresoras y toners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explica que esta campaña navideña de 2025 llega marcada por un consumidor más informado y consciente del gasto, pero decidido a mantener viva la tradición de los Reyes Magos. Según los últimos informes del sector, el gasto medio previsto para estas fechas se sitúa en torno a los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460 euros por hogar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una cifra que refleja el equilibrio entre la contención económica y el deseo de regalar productos útiles y con valor a largo plazo.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Auge del “valor real”: regalos funcionales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tendencia de esta campaña apunta a obsequios que aportan utilidad en el día a día, combinando calidad, durabilidad y precio competitivo. En este sentido, 123tinta.es propone una selección de ideas de última hora pensadas para distintos perfiles y edades.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Cuentos infantiles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cuentos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siguen siendo uno de los regalos más acertados para los más pequeños. Fomentan la lectura, estimulan la imaginación y acompañan el desarrollo cognitivo desde edades tempranas. Además, son un regalo duradero que puede compartirse en familia y convertirse en parte de la rutina diaria, reforzando el vínculo entre padres e hijos.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Proyectores: el cine en casa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305865</wp:posOffset>
            </wp:positionV>
            <wp:extent cx="1779489" cy="177165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9489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proyector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 consolida como una opción versátil para el hogar, ideal tanto para el ocio como para usos educativos o profesionales. Permite disfrutar de cine en casa, presentaciones o contenidos multimedia en gran formato, convirtiéndose en una alternativa práctica que maximiza el entretenimiento sin necesidad de grandes inversiones tecnológicas.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Auriculares (cascos)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4057650</wp:posOffset>
            </wp:positionH>
            <wp:positionV relativeFrom="paragraph">
              <wp:posOffset>139973</wp:posOffset>
            </wp:positionV>
            <wp:extent cx="1511899" cy="1511899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899" cy="1511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auriculares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son una opción transversal, adecuada para diferentes edades y estilos de vida. Facilitan el consumo de música, podcasts o llamadas con comodidad, ya sea en casa, en el trabajo o en desplazamientos. Su utilidad diaria y su amplia variedad de precios los convierten en un regalo seguro y adaptable a distintos presupuestos.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1483668</wp:posOffset>
            </wp:positionV>
            <wp:extent cx="896137" cy="1771908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21599" r="275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137" cy="1771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Cafeteras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otra parte, la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cafetera Nespresso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ofrece la posibilidad de disfrutar de café recién hecho en casa, perfecta para los amantes del café que buscan combinar comodidad y sabor. Estos regalos destacan por su alto valor y funcionalidad, pensados para quienes quieren sorprender a sus seres queridos con detalles útiles. 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  <w:color w:val="000000"/>
          <w:sz w:val="24"/>
          <w:szCs w:val="24"/>
        </w:rPr>
      </w:pPr>
      <w:bookmarkStart w:colFirst="0" w:colLast="0" w:name="_3wafrkw3oqkd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Compras online y decisiones de última hora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canal digital continúa ganando protagonismo en la recta final de la campaña de Reyes. La posibilidad de comparar precios, acceder a promociones y recibir los pedidos en plazos rápidos resulta clave para quienes apuran sus compras. Desde 123tinta.es destacan que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envío en 24 horas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 ha convertido en un factor determinante para las decisiones de compra de última hora.</w:t>
      </w:r>
    </w:p>
    <w:p w:rsidR="00000000" w:rsidDel="00000000" w:rsidP="00000000" w:rsidRDefault="00000000" w:rsidRPr="00000000" w14:paraId="00000017">
      <w:pPr>
        <w:spacing w:after="240" w:before="240" w:line="278.00000000000006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19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:rsidR="00000000" w:rsidDel="00000000" w:rsidP="00000000" w:rsidRDefault="00000000" w:rsidRPr="00000000" w14:paraId="0000001A">
      <w:pPr>
        <w:spacing w:after="0" w:before="200" w:line="24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20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Más información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C">
      <w:pPr>
        <w:spacing w:after="240" w:before="20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Actitud de Comunicación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 - 913 022 860</w:t>
      </w:r>
    </w:p>
    <w:p w:rsidR="00000000" w:rsidDel="00000000" w:rsidP="00000000" w:rsidRDefault="00000000" w:rsidRPr="00000000" w14:paraId="0000001E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virginia.ayala@actitud.es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700.7874015748032" w:top="1700.7874015748032" w:left="1598.740157480315" w:right="1598.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4171950</wp:posOffset>
          </wp:positionH>
          <wp:positionV relativeFrom="paragraph">
            <wp:posOffset>-352424</wp:posOffset>
          </wp:positionV>
          <wp:extent cx="1400962" cy="69613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583" l="-23179" r="-7861" t="-42718"/>
                  <a:stretch>
                    <a:fillRect/>
                  </a:stretch>
                </pic:blipFill>
                <pic:spPr>
                  <a:xfrm>
                    <a:off x="0" y="0"/>
                    <a:ext cx="1400962" cy="6961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123tinta.es/iggual-mini-proyector-MP720p-IGG318973-i116662-t4155687.html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123tinta.es/JBL-Wave-Beam-auriculares-negros-JBLWBEAMBLK-i115616-t7594539.html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123tinta.es/Animales-de-la-granja-libro-de-sonidos-T5123004-i117321-t7594036.html" TargetMode="External"/><Relationship Id="rId15" Type="http://schemas.openxmlformats.org/officeDocument/2006/relationships/hyperlink" Target="https://www.123tinta.es/Krups-Nescafe-Dolce-Gusto-Piccolo-XS-cafetera-blanca-i103554-t2854402.html" TargetMode="External"/><Relationship Id="rId14" Type="http://schemas.openxmlformats.org/officeDocument/2006/relationships/image" Target="media/image2.png"/><Relationship Id="rId17" Type="http://schemas.openxmlformats.org/officeDocument/2006/relationships/header" Target="header1.xml"/><Relationship Id="rId16" Type="http://schemas.openxmlformats.org/officeDocument/2006/relationships/hyperlink" Target="mailto:virginia.ayala@actitud.es" TargetMode="External"/><Relationship Id="rId5" Type="http://schemas.openxmlformats.org/officeDocument/2006/relationships/styles" Target="styles.xml"/><Relationship Id="rId6" Type="http://schemas.openxmlformats.org/officeDocument/2006/relationships/hyperlink" Target="http://123tinta.es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123tinta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