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46"/>
          <w:szCs w:val="46"/>
        </w:rPr>
      </w:pPr>
      <w:r w:rsidDel="00000000" w:rsidR="00000000" w:rsidRPr="00000000">
        <w:rPr>
          <w:b w:val="1"/>
          <w:sz w:val="46"/>
          <w:szCs w:val="46"/>
          <w:rtl w:val="0"/>
        </w:rPr>
        <w:t xml:space="preserve">Madrid acoge con éxito la 7ª edición del Marketplace Summit, consolidándose como el evento de referencia para el e-commerce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Marketplace Summit 2025 reunió en Madrid a más de 500 profesionales para debatir sobre el futuro del e-commerce, abordando tendencias como </w:t>
      </w:r>
      <w:r w:rsidDel="00000000" w:rsidR="00000000" w:rsidRPr="00000000">
        <w:rPr>
          <w:i w:val="1"/>
          <w:rtl w:val="0"/>
        </w:rPr>
        <w:t xml:space="preserve">TikTok</w:t>
      </w:r>
      <w:r w:rsidDel="00000000" w:rsidR="00000000" w:rsidRPr="00000000">
        <w:rPr>
          <w:i w:val="1"/>
          <w:rtl w:val="0"/>
        </w:rPr>
        <w:t xml:space="preserve"> Shop, el modelo Direct-to-Consumer (DTC) o el impacto de la inteligencia artificial</w:t>
      </w:r>
    </w:p>
    <w:p w:rsidR="00000000" w:rsidDel="00000000" w:rsidP="00000000" w:rsidRDefault="00000000" w:rsidRPr="00000000" w14:paraId="00000004">
      <w:pPr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La jornada destacó el papel transformador de los marketplaces en sectores como deporte, moda, salud y lifestyle, con casos de éxito reales, sesiones prácticas y presencia de marcas líderes como Decathlon, SHEIN, TEMU y DocMorris</w:t>
      </w:r>
    </w:p>
    <w:p w:rsidR="00000000" w:rsidDel="00000000" w:rsidP="00000000" w:rsidRDefault="00000000" w:rsidRPr="00000000" w14:paraId="00000006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Madrid, 20 de junio de 2025</w:t>
      </w:r>
      <w:r w:rsidDel="00000000" w:rsidR="00000000" w:rsidRPr="00000000">
        <w:rPr>
          <w:rtl w:val="0"/>
        </w:rPr>
        <w:t xml:space="preserve"> – Madrid se convirtió este jueves 19 de junio en el punto de encuentro para el sector del comercio electrónico con la celebración de la </w:t>
      </w:r>
      <w:r w:rsidDel="00000000" w:rsidR="00000000" w:rsidRPr="00000000">
        <w:rPr>
          <w:b w:val="1"/>
          <w:rtl w:val="0"/>
        </w:rPr>
        <w:t xml:space="preserve">séptima edición del Marketplace Summit</w:t>
      </w:r>
      <w:r w:rsidDel="00000000" w:rsidR="00000000" w:rsidRPr="00000000">
        <w:rPr>
          <w:rtl w:val="0"/>
        </w:rPr>
        <w:t xml:space="preserve">, organizada por Ecommerce News.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Con más de </w:t>
      </w:r>
      <w:r w:rsidDel="00000000" w:rsidR="00000000" w:rsidRPr="00000000">
        <w:rPr>
          <w:b w:val="1"/>
          <w:rtl w:val="0"/>
        </w:rPr>
        <w:t xml:space="preserve">500 asistentes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80 ponentes de primer nivel</w:t>
      </w:r>
      <w:r w:rsidDel="00000000" w:rsidR="00000000" w:rsidRPr="00000000">
        <w:rPr>
          <w:rtl w:val="0"/>
        </w:rPr>
        <w:t xml:space="preserve"> y una veintena de sesiones distribuidas en </w:t>
      </w:r>
      <w:r w:rsidDel="00000000" w:rsidR="00000000" w:rsidRPr="00000000">
        <w:rPr>
          <w:b w:val="1"/>
          <w:rtl w:val="0"/>
        </w:rPr>
        <w:t xml:space="preserve">tres salas simultáneas</w:t>
      </w:r>
      <w:r w:rsidDel="00000000" w:rsidR="00000000" w:rsidRPr="00000000">
        <w:rPr>
          <w:rtl w:val="0"/>
        </w:rPr>
        <w:t xml:space="preserve">, el evento reafirmó su posición como la cita imprescindible para profesionales del e-commerce y los marketplaces en España.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jornada se desarrolló en un ambiente de </w:t>
      </w:r>
      <w:r w:rsidDel="00000000" w:rsidR="00000000" w:rsidRPr="00000000">
        <w:rPr>
          <w:b w:val="1"/>
          <w:rtl w:val="0"/>
        </w:rPr>
        <w:t xml:space="preserve">networking constante</w:t>
      </w:r>
      <w:r w:rsidDel="00000000" w:rsidR="00000000" w:rsidRPr="00000000">
        <w:rPr>
          <w:rtl w:val="0"/>
        </w:rPr>
        <w:t xml:space="preserve">, donde se debatieron las </w:t>
      </w:r>
      <w:r w:rsidDel="00000000" w:rsidR="00000000" w:rsidRPr="00000000">
        <w:rPr>
          <w:b w:val="1"/>
          <w:rtl w:val="0"/>
        </w:rPr>
        <w:t xml:space="preserve">últimas tendencias</w:t>
      </w:r>
      <w:r w:rsidDel="00000000" w:rsidR="00000000" w:rsidRPr="00000000">
        <w:rPr>
          <w:rtl w:val="0"/>
        </w:rPr>
        <w:t xml:space="preserve"> del mercado y se compartieron casos reales de éxito.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dvv0ddj8459t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Contenidos de alto valor y tendencias clave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Marketplace Summit 2025 abordó </w:t>
      </w:r>
      <w:r w:rsidDel="00000000" w:rsidR="00000000" w:rsidRPr="00000000">
        <w:rPr>
          <w:b w:val="1"/>
          <w:rtl w:val="0"/>
        </w:rPr>
        <w:t xml:space="preserve">temas estratégicos</w:t>
      </w:r>
      <w:r w:rsidDel="00000000" w:rsidR="00000000" w:rsidRPr="00000000">
        <w:rPr>
          <w:rtl w:val="0"/>
        </w:rPr>
        <w:t xml:space="preserve"> para el presente y el futuro del e-commerce, incluyendo el auge de </w:t>
      </w:r>
      <w:r w:rsidDel="00000000" w:rsidR="00000000" w:rsidRPr="00000000">
        <w:rPr>
          <w:b w:val="1"/>
          <w:rtl w:val="0"/>
        </w:rPr>
        <w:t xml:space="preserve">TikTok</w:t>
      </w:r>
      <w:r w:rsidDel="00000000" w:rsidR="00000000" w:rsidRPr="00000000">
        <w:rPr>
          <w:b w:val="1"/>
          <w:rtl w:val="0"/>
        </w:rPr>
        <w:t xml:space="preserve"> Shop</w:t>
      </w:r>
      <w:r w:rsidDel="00000000" w:rsidR="00000000" w:rsidRPr="00000000">
        <w:rPr>
          <w:rtl w:val="0"/>
        </w:rPr>
        <w:t xml:space="preserve">, el papel de los marketplaces en sectores como </w:t>
      </w:r>
      <w:r w:rsidDel="00000000" w:rsidR="00000000" w:rsidRPr="00000000">
        <w:rPr>
          <w:b w:val="1"/>
          <w:rtl w:val="0"/>
        </w:rPr>
        <w:t xml:space="preserve">deporte, moda, lifestyle, salud</w:t>
      </w:r>
      <w:r w:rsidDel="00000000" w:rsidR="00000000" w:rsidRPr="00000000">
        <w:rPr>
          <w:rtl w:val="0"/>
        </w:rPr>
        <w:t xml:space="preserve"> y el modelo </w:t>
      </w:r>
      <w:r w:rsidDel="00000000" w:rsidR="00000000" w:rsidRPr="00000000">
        <w:rPr>
          <w:b w:val="1"/>
          <w:rtl w:val="0"/>
        </w:rPr>
        <w:t xml:space="preserve">Direct-to-Consumer (DTC)</w:t>
      </w:r>
      <w:r w:rsidDel="00000000" w:rsidR="00000000" w:rsidRPr="00000000">
        <w:rPr>
          <w:rtl w:val="0"/>
        </w:rPr>
        <w:t xml:space="preserve">, además del impacto creciente de la </w:t>
      </w:r>
      <w:r w:rsidDel="00000000" w:rsidR="00000000" w:rsidRPr="00000000">
        <w:rPr>
          <w:b w:val="1"/>
          <w:rtl w:val="0"/>
        </w:rPr>
        <w:t xml:space="preserve">inteligencia artificial</w:t>
      </w:r>
      <w:r w:rsidDel="00000000" w:rsidR="00000000" w:rsidRPr="00000000">
        <w:rPr>
          <w:rtl w:val="0"/>
        </w:rPr>
        <w:t xml:space="preserve"> en la experiencia de compra.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Una de las sesiones más esperadas fue el panel </w:t>
      </w:r>
      <w:r w:rsidDel="00000000" w:rsidR="00000000" w:rsidRPr="00000000">
        <w:rPr>
          <w:i w:val="1"/>
          <w:rtl w:val="0"/>
        </w:rPr>
        <w:t xml:space="preserve">“De 0 a 100 en TikTok Shop: una historia muy real”</w:t>
      </w:r>
      <w:r w:rsidDel="00000000" w:rsidR="00000000" w:rsidRPr="00000000">
        <w:rPr>
          <w:rtl w:val="0"/>
        </w:rPr>
        <w:t xml:space="preserve">, donde representantes de </w:t>
      </w:r>
      <w:r w:rsidDel="00000000" w:rsidR="00000000" w:rsidRPr="00000000">
        <w:rPr>
          <w:b w:val="1"/>
          <w:rtl w:val="0"/>
        </w:rPr>
        <w:t xml:space="preserve">Outlandish, ¡Hola!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Wild Rain Cosmetics</w:t>
      </w:r>
      <w:r w:rsidDel="00000000" w:rsidR="00000000" w:rsidRPr="00000000">
        <w:rPr>
          <w:rtl w:val="0"/>
        </w:rPr>
        <w:t xml:space="preserve"> compartieron su experiencia directa con esta nueva plataforma de venta. En paralelo, la mesa </w:t>
      </w:r>
      <w:r w:rsidDel="00000000" w:rsidR="00000000" w:rsidRPr="00000000">
        <w:rPr>
          <w:i w:val="1"/>
          <w:rtl w:val="0"/>
        </w:rPr>
        <w:t xml:space="preserve">“TikTok Shop: de viral a venta en 60 segundos”</w:t>
      </w:r>
      <w:r w:rsidDel="00000000" w:rsidR="00000000" w:rsidRPr="00000000">
        <w:rPr>
          <w:rtl w:val="0"/>
        </w:rPr>
        <w:t xml:space="preserve">, con portavoces de </w:t>
      </w:r>
      <w:r w:rsidDel="00000000" w:rsidR="00000000" w:rsidRPr="00000000">
        <w:rPr>
          <w:b w:val="1"/>
          <w:rtl w:val="0"/>
        </w:rPr>
        <w:t xml:space="preserve">UNOde50, Singularu, The Lana Box</w:t>
      </w:r>
      <w:r w:rsidDel="00000000" w:rsidR="00000000" w:rsidRPr="00000000">
        <w:rPr>
          <w:rtl w:val="0"/>
        </w:rPr>
        <w:t xml:space="preserve"> y otros expertos, puso de relieve el poder del contenido y su capacidad para complementar canales tradicionales, así como su uso como herramienta de escucha social.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sesión </w:t>
      </w:r>
      <w:r w:rsidDel="00000000" w:rsidR="00000000" w:rsidRPr="00000000">
        <w:rPr>
          <w:i w:val="1"/>
          <w:rtl w:val="0"/>
        </w:rPr>
        <w:t xml:space="preserve">“Claves para triunfar en los marketplaces más populares: retos y beneficios para las marcas”</w:t>
      </w:r>
      <w:r w:rsidDel="00000000" w:rsidR="00000000" w:rsidRPr="00000000">
        <w:rPr>
          <w:rtl w:val="0"/>
        </w:rPr>
        <w:t xml:space="preserve">, moderada por </w:t>
      </w:r>
      <w:r w:rsidDel="00000000" w:rsidR="00000000" w:rsidRPr="00000000">
        <w:rPr>
          <w:b w:val="1"/>
          <w:rtl w:val="0"/>
        </w:rPr>
        <w:t xml:space="preserve">Victoria Ducournau</w:t>
      </w:r>
      <w:r w:rsidDel="00000000" w:rsidR="00000000" w:rsidRPr="00000000">
        <w:rPr>
          <w:rtl w:val="0"/>
        </w:rPr>
        <w:t xml:space="preserve"> (HAVAS MARKET), ofreció una hoja de ruta práctica para aquellas marcas que buscan optimizar su rendimiento en plataformas líderes.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Los ponentes </w:t>
      </w:r>
      <w:r w:rsidDel="00000000" w:rsidR="00000000" w:rsidRPr="00000000">
        <w:rPr>
          <w:b w:val="1"/>
          <w:rtl w:val="0"/>
        </w:rPr>
        <w:t xml:space="preserve">Ramiro Bresler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123tinta.es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Carlos Fominaya</w:t>
      </w:r>
      <w:r w:rsidDel="00000000" w:rsidR="00000000" w:rsidRPr="00000000">
        <w:rPr>
          <w:rtl w:val="0"/>
        </w:rPr>
        <w:t xml:space="preserve"> (YSABEL MORA), </w:t>
      </w:r>
      <w:r w:rsidDel="00000000" w:rsidR="00000000" w:rsidRPr="00000000">
        <w:rPr>
          <w:b w:val="1"/>
          <w:rtl w:val="0"/>
        </w:rPr>
        <w:t xml:space="preserve">Tamara Navarrete</w:t>
      </w:r>
      <w:r w:rsidDel="00000000" w:rsidR="00000000" w:rsidRPr="00000000">
        <w:rPr>
          <w:rtl w:val="0"/>
        </w:rPr>
        <w:t xml:space="preserve"> (BESELF BRANDS) y </w:t>
      </w:r>
      <w:r w:rsidDel="00000000" w:rsidR="00000000" w:rsidRPr="00000000">
        <w:rPr>
          <w:b w:val="1"/>
          <w:rtl w:val="0"/>
        </w:rPr>
        <w:t xml:space="preserve">Jesús Carrero</w:t>
      </w:r>
      <w:r w:rsidDel="00000000" w:rsidR="00000000" w:rsidRPr="00000000">
        <w:rPr>
          <w:rtl w:val="0"/>
        </w:rPr>
        <w:t xml:space="preserve"> (Zepp Health – </w:t>
      </w:r>
      <w:r w:rsidDel="00000000" w:rsidR="00000000" w:rsidRPr="00000000">
        <w:rPr>
          <w:rtl w:val="0"/>
        </w:rPr>
        <w:t xml:space="preserve">Amazfit</w:t>
      </w:r>
      <w:r w:rsidDel="00000000" w:rsidR="00000000" w:rsidRPr="00000000">
        <w:rPr>
          <w:rtl w:val="0"/>
        </w:rPr>
        <w:t xml:space="preserve">) compartieron estrategias reales, destacando la importancia de la adaptabilidad, la optimización y el conocimiento profundo del consumidor digital.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upwlxmnmzhda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El poder de los marketplaces en sectores clave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Durante el evento se trataron los retos, oportunidades y transformaciones que los marketplaces están generando en sectores estratégicos como: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Deporte:</w:t>
      </w:r>
      <w:r w:rsidDel="00000000" w:rsidR="00000000" w:rsidRPr="00000000">
        <w:rPr>
          <w:rtl w:val="0"/>
        </w:rPr>
        <w:t xml:space="preserve"> Se debatió sobre internacionalización, logística, pricing y estrategias sociales en la sesión moderada por José Ángel Daza (Spring GDS), con la participación de representantes de Decathlon, </w:t>
      </w:r>
      <w:r w:rsidDel="00000000" w:rsidR="00000000" w:rsidRPr="00000000">
        <w:rPr>
          <w:rtl w:val="0"/>
        </w:rPr>
        <w:t xml:space="preserve">WANNME</w:t>
      </w:r>
      <w:r w:rsidDel="00000000" w:rsidR="00000000" w:rsidRPr="00000000">
        <w:rPr>
          <w:rtl w:val="0"/>
        </w:rPr>
        <w:t xml:space="preserve"> y Sports Emotion.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Lifestyle y Moda:</w:t>
      </w:r>
      <w:r w:rsidDel="00000000" w:rsidR="00000000" w:rsidRPr="00000000">
        <w:rPr>
          <w:rtl w:val="0"/>
        </w:rPr>
        <w:t xml:space="preserve"> Se destacó la </w:t>
      </w:r>
      <w:r w:rsidDel="00000000" w:rsidR="00000000" w:rsidRPr="00000000">
        <w:rPr>
          <w:rtl w:val="0"/>
        </w:rPr>
        <w:t xml:space="preserve">hiperpersonalización</w:t>
      </w:r>
      <w:r w:rsidDel="00000000" w:rsidR="00000000" w:rsidRPr="00000000">
        <w:rPr>
          <w:rtl w:val="0"/>
        </w:rPr>
        <w:t xml:space="preserve"> y la relevancia de los marketplaces en el volumen de ventas de marcas como SHEIN y Singularu, en una mesa con expertos de </w:t>
      </w:r>
      <w:r w:rsidDel="00000000" w:rsidR="00000000" w:rsidRPr="00000000">
        <w:rPr>
          <w:rtl w:val="0"/>
        </w:rPr>
        <w:t xml:space="preserve">Nuvei</w:t>
      </w:r>
      <w:r w:rsidDel="00000000" w:rsidR="00000000" w:rsidRPr="00000000">
        <w:rPr>
          <w:rtl w:val="0"/>
        </w:rPr>
        <w:t xml:space="preserve">, FOREO, </w:t>
      </w:r>
      <w:r w:rsidDel="00000000" w:rsidR="00000000" w:rsidRPr="00000000">
        <w:rPr>
          <w:rtl w:val="0"/>
        </w:rPr>
        <w:t xml:space="preserve">Showroomprivé</w:t>
      </w:r>
      <w:r w:rsidDel="00000000" w:rsidR="00000000" w:rsidRPr="00000000">
        <w:rPr>
          <w:rtl w:val="0"/>
        </w:rPr>
        <w:t xml:space="preserve"> y otras compañías.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DTC y Futuro del E-commerce</w:t>
      </w:r>
      <w:r w:rsidDel="00000000" w:rsidR="00000000" w:rsidRPr="00000000">
        <w:rPr>
          <w:rtl w:val="0"/>
        </w:rPr>
        <w:t xml:space="preserve">: El panel moderado por CTT Express y con ponentes de TEMU, MIRAVIA, </w:t>
      </w:r>
      <w:r w:rsidDel="00000000" w:rsidR="00000000" w:rsidRPr="00000000">
        <w:rPr>
          <w:rtl w:val="0"/>
        </w:rPr>
        <w:t xml:space="preserve">MIM</w:t>
      </w:r>
      <w:r w:rsidDel="00000000" w:rsidR="00000000" w:rsidRPr="00000000">
        <w:rPr>
          <w:rtl w:val="0"/>
        </w:rPr>
        <w:t xml:space="preserve"> SHOES y COLOR BABY analizó cómo los marketplaces abren nuevos mercados y cómo la inteligencia artificial transformará el modelo Direct-to-Consumer.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Salud:</w:t>
      </w:r>
      <w:r w:rsidDel="00000000" w:rsidR="00000000" w:rsidRPr="00000000">
        <w:rPr>
          <w:rtl w:val="0"/>
        </w:rPr>
        <w:t xml:space="preserve"> En el ámbito Health, se abordaron estrategias de fidelización, diferenciación sectorial e integración de IA para mejorar la eficiencia y experiencia de cliente, con aportaciones de </w:t>
      </w:r>
      <w:r w:rsidDel="00000000" w:rsidR="00000000" w:rsidRPr="00000000">
        <w:rPr>
          <w:rtl w:val="0"/>
        </w:rPr>
        <w:t xml:space="preserve">DocMorris</w:t>
      </w:r>
      <w:r w:rsidDel="00000000" w:rsidR="00000000" w:rsidRPr="00000000">
        <w:rPr>
          <w:rtl w:val="0"/>
        </w:rPr>
        <w:t xml:space="preserve"> y NDL Pro-Health.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El éxito de esta séptima edición no habría sido posible sin el respaldo de patrocinadores como </w:t>
      </w:r>
      <w:r w:rsidDel="00000000" w:rsidR="00000000" w:rsidRPr="00000000">
        <w:rPr>
          <w:b w:val="1"/>
          <w:rtl w:val="0"/>
        </w:rPr>
        <w:t xml:space="preserve">Mangopay, Spring, Havas Market, vdSHOP, Nuvei, Reskyt, CTT Express, Outlandish, Channel Pilot Pro, Publicis Commerce, ROI UP Group, </w:t>
      </w:r>
      <w:r w:rsidDel="00000000" w:rsidR="00000000" w:rsidRPr="00000000">
        <w:rPr>
          <w:b w:val="1"/>
          <w:rtl w:val="0"/>
        </w:rPr>
        <w:t xml:space="preserve">Wannme</w:t>
      </w:r>
      <w:r w:rsidDel="00000000" w:rsidR="00000000" w:rsidRPr="00000000">
        <w:rPr>
          <w:b w:val="1"/>
          <w:rtl w:val="0"/>
        </w:rPr>
        <w:t xml:space="preserve">, Década y Bluco, y la colaboración de Actitud de Comunicación, Vinopremier, Juver y AXICOM.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Marketplace Summit 2025 concluyó consolidando su liderazgo como el </w:t>
      </w:r>
      <w:r w:rsidDel="00000000" w:rsidR="00000000" w:rsidRPr="00000000">
        <w:rPr>
          <w:b w:val="1"/>
          <w:rtl w:val="0"/>
        </w:rPr>
        <w:t xml:space="preserve">gran punto de encuentro del comercio electrónico</w:t>
      </w:r>
      <w:r w:rsidDel="00000000" w:rsidR="00000000" w:rsidRPr="00000000">
        <w:rPr>
          <w:rtl w:val="0"/>
        </w:rPr>
        <w:t xml:space="preserve"> en España, un espacio donde se anticipan las tendencias, se generan oportunidades y se impulsa la evolución constante del ecosistema digital.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312" w:lineRule="auto"/>
        <w:rPr>
          <w:b w:val="1"/>
          <w:sz w:val="20"/>
          <w:szCs w:val="20"/>
        </w:rPr>
      </w:pPr>
      <w:bookmarkStart w:colFirst="0" w:colLast="0" w:name="_pl5f7j7jzohz" w:id="2"/>
      <w:bookmarkEnd w:id="2"/>
      <w:r w:rsidDel="00000000" w:rsidR="00000000" w:rsidRPr="00000000">
        <w:rPr>
          <w:b w:val="1"/>
          <w:sz w:val="20"/>
          <w:szCs w:val="20"/>
          <w:rtl w:val="0"/>
        </w:rPr>
        <w:t xml:space="preserve">Sobre Ecommerce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36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Ecommerce News es un medio de comunicación que nace en 2012 para cubrir una necesidad informativa de un sector en auge en nuestro país: el comercio electrónico. Ecommerce News surge con una apuesta seria de información, apostando por la calidad en sus contenidos y con carácter multimedia en cuanto a sus soportes. Por eso, podrás encontrar las últimas novedades del sector, noticias de actualidad, reportajes, entrevistas, columnas de opinión y vídeos en sus diferentes soportes.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Virginia Ayala: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comuicacion@actitud.es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muicacion@actitud.es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