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892C03" w:rsidRDefault="0067312B">
      <w:pPr>
        <w:spacing w:before="240" w:after="240"/>
        <w:jc w:val="center"/>
        <w:rPr>
          <w:rFonts w:ascii="Calibri" w:eastAsia="Calibri" w:hAnsi="Calibri" w:cs="Calibri"/>
          <w:b/>
          <w:bCs/>
          <w:sz w:val="40"/>
          <w:szCs w:val="40"/>
        </w:rPr>
      </w:pPr>
      <w:r>
        <w:rPr>
          <w:rFonts w:ascii="Calibri" w:eastAsia="Calibri" w:hAnsi="Calibri" w:cs="Calibri"/>
          <w:b/>
          <w:bCs/>
          <w:sz w:val="40"/>
          <w:szCs w:val="40"/>
        </w:rPr>
        <w:t xml:space="preserve">Madrid sabe a rosquilla: Viena Capellanes impulsa San Isidro con sus recetas más castizas y nuevas creaciones </w:t>
      </w:r>
    </w:p>
    <w:p w:rsidR="00892C03" w:rsidRDefault="0067312B">
      <w:pPr>
        <w:numPr>
          <w:ilvl w:val="0"/>
          <w:numId w:val="1"/>
        </w:numPr>
        <w:pBdr>
          <w:top w:val="nil"/>
          <w:left w:val="nil"/>
          <w:bottom w:val="nil"/>
          <w:right w:val="nil"/>
          <w:between w:val="nil"/>
        </w:pBdr>
        <w:spacing w:before="240" w:after="240"/>
        <w:jc w:val="both"/>
        <w:rPr>
          <w:rFonts w:ascii="Calibri" w:eastAsia="Calibri" w:hAnsi="Calibri" w:cs="Calibri"/>
          <w:b/>
          <w:bCs/>
          <w:sz w:val="24"/>
          <w:szCs w:val="24"/>
        </w:rPr>
      </w:pPr>
      <w:r>
        <w:rPr>
          <w:rFonts w:ascii="Calibri" w:eastAsia="Calibri" w:hAnsi="Calibri" w:cs="Calibri"/>
          <w:b/>
          <w:bCs/>
          <w:sz w:val="24"/>
          <w:szCs w:val="24"/>
        </w:rPr>
        <w:t xml:space="preserve">Las </w:t>
      </w:r>
      <w:r>
        <w:rPr>
          <w:rFonts w:ascii="Calibri" w:eastAsia="Calibri" w:hAnsi="Calibri" w:cs="Calibri"/>
          <w:b/>
          <w:bCs/>
          <w:i/>
          <w:iCs/>
          <w:sz w:val="24"/>
          <w:szCs w:val="24"/>
        </w:rPr>
        <w:t>tontas</w:t>
      </w:r>
      <w:r>
        <w:rPr>
          <w:rFonts w:ascii="Calibri" w:eastAsia="Calibri" w:hAnsi="Calibri" w:cs="Calibri"/>
          <w:b/>
          <w:bCs/>
          <w:sz w:val="24"/>
          <w:szCs w:val="24"/>
        </w:rPr>
        <w:t xml:space="preserve">, las </w:t>
      </w:r>
      <w:r>
        <w:rPr>
          <w:rFonts w:ascii="Calibri" w:eastAsia="Calibri" w:hAnsi="Calibri" w:cs="Calibri"/>
          <w:b/>
          <w:bCs/>
          <w:i/>
          <w:iCs/>
          <w:sz w:val="24"/>
          <w:szCs w:val="24"/>
        </w:rPr>
        <w:t>listas</w:t>
      </w:r>
      <w:r>
        <w:rPr>
          <w:rFonts w:ascii="Calibri" w:eastAsia="Calibri" w:hAnsi="Calibri" w:cs="Calibri"/>
          <w:b/>
          <w:bCs/>
          <w:sz w:val="24"/>
          <w:szCs w:val="24"/>
        </w:rPr>
        <w:t xml:space="preserve">, las de Santa Clara, las francesas y las exclusivas de violeta son las rosquillas habituales con las que </w:t>
      </w:r>
      <w:r>
        <w:rPr>
          <w:rFonts w:ascii="Calibri" w:eastAsia="Calibri" w:hAnsi="Calibri" w:cs="Calibri"/>
          <w:b/>
          <w:bCs/>
          <w:noProof/>
          <w:sz w:val="24"/>
          <w:szCs w:val="24"/>
          <w:lang w:val="es-ES"/>
        </w:rPr>
        <w:drawing>
          <wp:anchor distT="0" distB="0" distL="0" distR="0" simplePos="0" relativeHeight="251658240" behindDoc="1" locked="0" layoutInCell="1" hidden="0" allowOverlap="1">
            <wp:simplePos x="0" y="0"/>
            <wp:positionH relativeFrom="margin">
              <wp:posOffset>4860658</wp:posOffset>
            </wp:positionH>
            <wp:positionV relativeFrom="page">
              <wp:posOffset>194175</wp:posOffset>
            </wp:positionV>
            <wp:extent cx="1357310" cy="552978"/>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357310" cy="552978"/>
                    </a:xfrm>
                    <a:prstGeom prst="rect">
                      <a:avLst/>
                    </a:prstGeom>
                    <a:ln/>
                  </pic:spPr>
                </pic:pic>
              </a:graphicData>
            </a:graphic>
          </wp:anchor>
        </w:drawing>
      </w:r>
      <w:r>
        <w:rPr>
          <w:rFonts w:ascii="Calibri" w:eastAsia="Calibri" w:hAnsi="Calibri" w:cs="Calibri"/>
          <w:b/>
          <w:bCs/>
          <w:sz w:val="24"/>
          <w:szCs w:val="24"/>
        </w:rPr>
        <w:t>Viena Capellanes refuerza la tradición madrileña en esta festividad</w:t>
      </w:r>
    </w:p>
    <w:p w:rsidR="00892C03" w:rsidRDefault="0067312B">
      <w:pPr>
        <w:numPr>
          <w:ilvl w:val="0"/>
          <w:numId w:val="1"/>
        </w:numPr>
        <w:pBdr>
          <w:top w:val="nil"/>
          <w:left w:val="nil"/>
          <w:bottom w:val="nil"/>
          <w:right w:val="nil"/>
          <w:between w:val="nil"/>
        </w:pBdr>
        <w:spacing w:before="240" w:after="240"/>
        <w:jc w:val="both"/>
        <w:rPr>
          <w:rFonts w:ascii="Calibri" w:eastAsia="Calibri" w:hAnsi="Calibri" w:cs="Calibri"/>
          <w:b/>
          <w:bCs/>
          <w:sz w:val="24"/>
          <w:szCs w:val="24"/>
        </w:rPr>
      </w:pPr>
      <w:r>
        <w:rPr>
          <w:rFonts w:ascii="Calibri" w:eastAsia="Calibri" w:hAnsi="Calibri" w:cs="Calibri"/>
          <w:b/>
          <w:bCs/>
          <w:sz w:val="24"/>
          <w:szCs w:val="24"/>
        </w:rPr>
        <w:t>Además, este año, la marca ha creado una nueva variedad con frambuesa liofilizada, fruto de la colaboración con MADRING, el nuevo circuito de Fórmula 1 que acogerá el Gran Premio de España</w:t>
      </w:r>
      <w:r>
        <w:rPr>
          <w:rFonts w:ascii="Calibri" w:eastAsia="Calibri" w:hAnsi="Calibri" w:cs="Calibri"/>
          <w:b/>
          <w:bCs/>
          <w:sz w:val="24"/>
          <w:szCs w:val="24"/>
        </w:rPr>
        <w:t xml:space="preserve"> en Madrid</w:t>
      </w:r>
    </w:p>
    <w:p w:rsidR="00892C03" w:rsidRDefault="0067312B">
      <w:pPr>
        <w:numPr>
          <w:ilvl w:val="0"/>
          <w:numId w:val="1"/>
        </w:numPr>
        <w:spacing w:before="240" w:after="240"/>
        <w:jc w:val="both"/>
        <w:rPr>
          <w:rFonts w:ascii="Calibri" w:eastAsia="Calibri" w:hAnsi="Calibri" w:cs="Calibri"/>
          <w:b/>
          <w:bCs/>
          <w:sz w:val="24"/>
          <w:szCs w:val="24"/>
        </w:rPr>
      </w:pPr>
      <w:r>
        <w:rPr>
          <w:rFonts w:ascii="Calibri" w:eastAsia="Calibri" w:hAnsi="Calibri" w:cs="Calibri"/>
          <w:b/>
          <w:bCs/>
          <w:sz w:val="24"/>
          <w:szCs w:val="24"/>
        </w:rPr>
        <w:t>Para este año, se estima una producción de 150.000 unidades de rosquillas para endulzar estas fiestas con esencia castiza</w:t>
      </w:r>
    </w:p>
    <w:p w:rsidR="00892C03" w:rsidRDefault="0067312B">
      <w:pPr>
        <w:spacing w:before="240" w:after="240"/>
        <w:jc w:val="both"/>
        <w:rPr>
          <w:rFonts w:ascii="Calibri" w:eastAsia="Calibri" w:hAnsi="Calibri" w:cs="Calibri"/>
          <w:sz w:val="24"/>
          <w:szCs w:val="24"/>
        </w:rPr>
      </w:pPr>
      <w:r>
        <w:rPr>
          <w:rFonts w:ascii="Calibri" w:eastAsia="Calibri" w:hAnsi="Calibri" w:cs="Calibri"/>
          <w:b/>
          <w:bCs/>
          <w:sz w:val="24"/>
          <w:szCs w:val="24"/>
        </w:rPr>
        <w:t>Madrid, 11 de mayo de 2026.-</w:t>
      </w:r>
      <w:r>
        <w:rPr>
          <w:rFonts w:ascii="Calibri" w:eastAsia="Calibri" w:hAnsi="Calibri" w:cs="Calibri"/>
          <w:sz w:val="24"/>
          <w:szCs w:val="24"/>
        </w:rPr>
        <w:t xml:space="preserve"> Cada mayo, Madrid se convierte en el escenario de su celebración más emblemática: las fiestas </w:t>
      </w:r>
      <w:r>
        <w:rPr>
          <w:rFonts w:ascii="Calibri" w:eastAsia="Calibri" w:hAnsi="Calibri" w:cs="Calibri"/>
          <w:sz w:val="24"/>
          <w:szCs w:val="24"/>
        </w:rPr>
        <w:t xml:space="preserve">de San Isidro, patrón de la capital. Durante estos días, la ciudad refuerza su vínculo con la tradición y la cultura popular madrileña a través de propuestas como la romería en la Pradera de San Isidro, los chotis y la presencia de chulapos y chulapas que </w:t>
      </w:r>
      <w:r>
        <w:rPr>
          <w:rFonts w:ascii="Calibri" w:eastAsia="Calibri" w:hAnsi="Calibri" w:cs="Calibri"/>
          <w:sz w:val="24"/>
          <w:szCs w:val="24"/>
        </w:rPr>
        <w:t>llenan de ambiente distintos puntos de la ciudad. Todo ello conforma un conjunto festivo en el que la gastronomía ocupa también un papel central, con especial protagonismo de las rosquillas de San Isidro, uno de los dulces más representativos de estas fech</w:t>
      </w:r>
      <w:r>
        <w:rPr>
          <w:rFonts w:ascii="Calibri" w:eastAsia="Calibri" w:hAnsi="Calibri" w:cs="Calibri"/>
          <w:sz w:val="24"/>
          <w:szCs w:val="24"/>
        </w:rPr>
        <w:t>as y símbolo de la esencia repostera madrileña.</w:t>
      </w:r>
    </w:p>
    <w:p w:rsidR="00892C03" w:rsidRDefault="0067312B">
      <w:pPr>
        <w:spacing w:before="240" w:after="240"/>
        <w:jc w:val="both"/>
        <w:rPr>
          <w:rFonts w:ascii="Calibri" w:eastAsia="Calibri" w:hAnsi="Calibri" w:cs="Calibri"/>
          <w:sz w:val="24"/>
          <w:szCs w:val="24"/>
        </w:rPr>
      </w:pPr>
      <w:r>
        <w:rPr>
          <w:rFonts w:ascii="Calibri" w:eastAsia="Calibri" w:hAnsi="Calibri" w:cs="Calibri"/>
          <w:sz w:val="24"/>
          <w:szCs w:val="24"/>
        </w:rPr>
        <w:t xml:space="preserve">En este contexto, </w:t>
      </w:r>
      <w:hyperlink r:id="rId6">
        <w:r>
          <w:rPr>
            <w:rFonts w:ascii="Calibri" w:eastAsia="Calibri" w:hAnsi="Calibri" w:cs="Calibri"/>
            <w:color w:val="1155CC"/>
            <w:sz w:val="24"/>
            <w:szCs w:val="24"/>
            <w:u w:val="single"/>
          </w:rPr>
          <w:t>Viena Capellanes</w:t>
        </w:r>
      </w:hyperlink>
      <w:r>
        <w:rPr>
          <w:rFonts w:ascii="Calibri" w:eastAsia="Calibri" w:hAnsi="Calibri" w:cs="Calibri"/>
          <w:sz w:val="24"/>
          <w:szCs w:val="24"/>
        </w:rPr>
        <w:t xml:space="preserve"> se une un año más en la festividad con su surtido de rosquillas de San Isidro, del que prevén una producción de aproximad</w:t>
      </w:r>
      <w:r>
        <w:rPr>
          <w:rFonts w:ascii="Calibri" w:eastAsia="Calibri" w:hAnsi="Calibri" w:cs="Calibri"/>
          <w:sz w:val="24"/>
          <w:szCs w:val="24"/>
        </w:rPr>
        <w:t xml:space="preserve">amente 150.000 unidades, reforzando su vínculo con la cultura gastronómica de Madrid a través de un producto que forma parte de su legado desde hace generaciones. </w:t>
      </w:r>
    </w:p>
    <w:p w:rsidR="00892C03" w:rsidRDefault="0067312B">
      <w:pPr>
        <w:spacing w:before="240" w:after="240"/>
        <w:jc w:val="both"/>
        <w:rPr>
          <w:rFonts w:ascii="Calibri" w:eastAsia="Calibri" w:hAnsi="Calibri" w:cs="Calibri"/>
          <w:sz w:val="24"/>
          <w:szCs w:val="24"/>
        </w:rPr>
      </w:pPr>
      <w:r>
        <w:rPr>
          <w:rFonts w:ascii="Calibri" w:eastAsia="Calibri" w:hAnsi="Calibri" w:cs="Calibri"/>
          <w:sz w:val="24"/>
          <w:szCs w:val="24"/>
        </w:rPr>
        <w:t>La icónica marca madrileña vuelve a ofrecer las variedades tradicionales de rosquillas —</w:t>
      </w:r>
      <w:r>
        <w:rPr>
          <w:rFonts w:ascii="Calibri" w:eastAsia="Calibri" w:hAnsi="Calibri" w:cs="Calibri"/>
          <w:i/>
          <w:iCs/>
          <w:sz w:val="24"/>
          <w:szCs w:val="24"/>
        </w:rPr>
        <w:t>tont</w:t>
      </w:r>
      <w:r>
        <w:rPr>
          <w:rFonts w:ascii="Calibri" w:eastAsia="Calibri" w:hAnsi="Calibri" w:cs="Calibri"/>
          <w:i/>
          <w:iCs/>
          <w:sz w:val="24"/>
          <w:szCs w:val="24"/>
        </w:rPr>
        <w:t>as</w:t>
      </w:r>
      <w:r>
        <w:rPr>
          <w:rFonts w:ascii="Calibri" w:eastAsia="Calibri" w:hAnsi="Calibri" w:cs="Calibri"/>
          <w:sz w:val="24"/>
          <w:szCs w:val="24"/>
        </w:rPr>
        <w:t xml:space="preserve">, </w:t>
      </w:r>
      <w:r>
        <w:rPr>
          <w:rFonts w:ascii="Calibri" w:eastAsia="Calibri" w:hAnsi="Calibri" w:cs="Calibri"/>
          <w:i/>
          <w:iCs/>
          <w:sz w:val="24"/>
          <w:szCs w:val="24"/>
        </w:rPr>
        <w:t>listas</w:t>
      </w:r>
      <w:r>
        <w:rPr>
          <w:rFonts w:ascii="Calibri" w:eastAsia="Calibri" w:hAnsi="Calibri" w:cs="Calibri"/>
          <w:sz w:val="24"/>
          <w:szCs w:val="24"/>
        </w:rPr>
        <w:t>, francesas y de Santa Clara— y también las versiones más vanguardista de la cadena: su ya habitual hecha con caramelos de violetas y una nueva variedad con frambuesa liofilizada, fruto de la colaboración con MADRING</w:t>
      </w:r>
      <w:r>
        <w:rPr>
          <w:rFonts w:ascii="Calibri" w:eastAsia="Calibri" w:hAnsi="Calibri" w:cs="Calibri"/>
          <w:sz w:val="24"/>
          <w:szCs w:val="24"/>
        </w:rPr>
        <w:t>, el nuevo circuito de Fórmula 1 que acogerá el Gran Premio de España en Madrid del 11 al 13 de septiembre.</w:t>
      </w:r>
    </w:p>
    <w:p w:rsidR="00892C03" w:rsidRDefault="0067312B">
      <w:pPr>
        <w:spacing w:before="240" w:after="240"/>
        <w:jc w:val="both"/>
        <w:rPr>
          <w:rFonts w:ascii="Calibri" w:eastAsia="Calibri" w:hAnsi="Calibri" w:cs="Calibri"/>
          <w:b/>
          <w:bCs/>
          <w:sz w:val="24"/>
          <w:szCs w:val="24"/>
        </w:rPr>
      </w:pPr>
      <w:r>
        <w:rPr>
          <w:rFonts w:ascii="Calibri" w:eastAsia="Calibri" w:hAnsi="Calibri" w:cs="Calibri"/>
          <w:b/>
          <w:bCs/>
          <w:sz w:val="24"/>
          <w:szCs w:val="24"/>
        </w:rPr>
        <w:t>Cuatro formatos, cuatro maneras de disfrutar de la tradición</w:t>
      </w:r>
    </w:p>
    <w:p w:rsidR="00892C03" w:rsidRDefault="0067312B">
      <w:pPr>
        <w:spacing w:before="240" w:after="240"/>
        <w:jc w:val="both"/>
        <w:rPr>
          <w:rFonts w:ascii="Calibri" w:eastAsia="Calibri" w:hAnsi="Calibri" w:cs="Calibri"/>
          <w:sz w:val="24"/>
          <w:szCs w:val="24"/>
        </w:rPr>
      </w:pPr>
      <w:r>
        <w:rPr>
          <w:rFonts w:ascii="Calibri" w:eastAsia="Calibri" w:hAnsi="Calibri" w:cs="Calibri"/>
          <w:sz w:val="24"/>
          <w:szCs w:val="24"/>
        </w:rPr>
        <w:t xml:space="preserve">Las rosquillas de San Isidro más representativas son las </w:t>
      </w:r>
      <w:r>
        <w:rPr>
          <w:rFonts w:ascii="Calibri" w:eastAsia="Calibri" w:hAnsi="Calibri" w:cs="Calibri"/>
          <w:i/>
          <w:iCs/>
          <w:sz w:val="24"/>
          <w:szCs w:val="24"/>
        </w:rPr>
        <w:t xml:space="preserve">tontas </w:t>
      </w:r>
      <w:r>
        <w:rPr>
          <w:rFonts w:ascii="Calibri" w:eastAsia="Calibri" w:hAnsi="Calibri" w:cs="Calibri"/>
          <w:sz w:val="24"/>
          <w:szCs w:val="24"/>
        </w:rPr>
        <w:t xml:space="preserve">y las </w:t>
      </w:r>
      <w:r>
        <w:rPr>
          <w:rFonts w:ascii="Calibri" w:eastAsia="Calibri" w:hAnsi="Calibri" w:cs="Calibri"/>
          <w:i/>
          <w:iCs/>
          <w:sz w:val="24"/>
          <w:szCs w:val="24"/>
        </w:rPr>
        <w:t>listas</w:t>
      </w:r>
      <w:r>
        <w:rPr>
          <w:rFonts w:ascii="Calibri" w:eastAsia="Calibri" w:hAnsi="Calibri" w:cs="Calibri"/>
          <w:sz w:val="24"/>
          <w:szCs w:val="24"/>
        </w:rPr>
        <w:t>. Ambas com</w:t>
      </w:r>
      <w:r>
        <w:rPr>
          <w:rFonts w:ascii="Calibri" w:eastAsia="Calibri" w:hAnsi="Calibri" w:cs="Calibri"/>
          <w:sz w:val="24"/>
          <w:szCs w:val="24"/>
        </w:rPr>
        <w:t xml:space="preserve">parten una misma base, compuesta por una mezcla de huevos, azúcar, aceite de oliva </w:t>
      </w:r>
      <w:r>
        <w:rPr>
          <w:rFonts w:ascii="Calibri" w:eastAsia="Calibri" w:hAnsi="Calibri" w:cs="Calibri"/>
          <w:sz w:val="24"/>
          <w:szCs w:val="24"/>
        </w:rPr>
        <w:lastRenderedPageBreak/>
        <w:t xml:space="preserve">y harina floja, aunque se diferencian en su acabado final. Las </w:t>
      </w:r>
      <w:r>
        <w:rPr>
          <w:rFonts w:ascii="Calibri" w:eastAsia="Calibri" w:hAnsi="Calibri" w:cs="Calibri"/>
          <w:i/>
          <w:iCs/>
          <w:sz w:val="24"/>
          <w:szCs w:val="24"/>
        </w:rPr>
        <w:t xml:space="preserve">tontas </w:t>
      </w:r>
      <w:r>
        <w:rPr>
          <w:rFonts w:ascii="Calibri" w:eastAsia="Calibri" w:hAnsi="Calibri" w:cs="Calibri"/>
          <w:sz w:val="24"/>
          <w:szCs w:val="24"/>
        </w:rPr>
        <w:t xml:space="preserve">son la versión más sencilla, finalizadas con un ligero toque de anís; mientras que las </w:t>
      </w:r>
      <w:r>
        <w:rPr>
          <w:rFonts w:ascii="Calibri" w:eastAsia="Calibri" w:hAnsi="Calibri" w:cs="Calibri"/>
          <w:i/>
          <w:iCs/>
          <w:sz w:val="24"/>
          <w:szCs w:val="24"/>
        </w:rPr>
        <w:t xml:space="preserve">listas </w:t>
      </w:r>
      <w:r>
        <w:rPr>
          <w:rFonts w:ascii="Calibri" w:eastAsia="Calibri" w:hAnsi="Calibri" w:cs="Calibri"/>
          <w:sz w:val="24"/>
          <w:szCs w:val="24"/>
        </w:rPr>
        <w:t>incorpora</w:t>
      </w:r>
      <w:r>
        <w:rPr>
          <w:rFonts w:ascii="Calibri" w:eastAsia="Calibri" w:hAnsi="Calibri" w:cs="Calibri"/>
          <w:sz w:val="24"/>
          <w:szCs w:val="24"/>
        </w:rPr>
        <w:t>n un baño de almíbar y un glaseado de fondant de limón, que les aporta una textura más jugosa y característica.</w:t>
      </w:r>
    </w:p>
    <w:p w:rsidR="00892C03" w:rsidRDefault="0067312B">
      <w:pPr>
        <w:spacing w:before="240" w:after="240"/>
        <w:jc w:val="both"/>
        <w:rPr>
          <w:rFonts w:ascii="Calibri" w:eastAsia="Calibri" w:hAnsi="Calibri" w:cs="Calibri"/>
          <w:sz w:val="24"/>
          <w:szCs w:val="24"/>
        </w:rPr>
      </w:pPr>
      <w:r>
        <w:rPr>
          <w:rFonts w:ascii="Calibri" w:eastAsia="Calibri" w:hAnsi="Calibri" w:cs="Calibri"/>
          <w:sz w:val="24"/>
          <w:szCs w:val="24"/>
        </w:rPr>
        <w:t>A estas dos elaboraciones, Viena Capellanes suma otras dos variedades igualmente emblemáticas: las rosquillas de Santa Clara y las francesas. La</w:t>
      </w:r>
      <w:r>
        <w:rPr>
          <w:rFonts w:ascii="Calibri" w:eastAsia="Calibri" w:hAnsi="Calibri" w:cs="Calibri"/>
          <w:sz w:val="24"/>
          <w:szCs w:val="24"/>
        </w:rPr>
        <w:t xml:space="preserve">s primeras se distinguen por su cobertura de merengue seco sobre la base de la rosquilla </w:t>
      </w:r>
      <w:r>
        <w:rPr>
          <w:rFonts w:ascii="Calibri" w:eastAsia="Calibri" w:hAnsi="Calibri" w:cs="Calibri"/>
          <w:i/>
          <w:iCs/>
          <w:sz w:val="24"/>
          <w:szCs w:val="24"/>
        </w:rPr>
        <w:t>lista</w:t>
      </w:r>
      <w:r>
        <w:rPr>
          <w:rFonts w:ascii="Calibri" w:eastAsia="Calibri" w:hAnsi="Calibri" w:cs="Calibri"/>
          <w:sz w:val="24"/>
          <w:szCs w:val="24"/>
        </w:rPr>
        <w:t xml:space="preserve">, mientras que las segundas se elaboran con trocitos de almendra y azúcar </w:t>
      </w:r>
      <w:proofErr w:type="spellStart"/>
      <w:r>
        <w:rPr>
          <w:rFonts w:ascii="Calibri" w:eastAsia="Calibri" w:hAnsi="Calibri" w:cs="Calibri"/>
          <w:sz w:val="24"/>
          <w:szCs w:val="24"/>
        </w:rPr>
        <w:t>glass</w:t>
      </w:r>
      <w:proofErr w:type="spellEnd"/>
      <w:r>
        <w:rPr>
          <w:rFonts w:ascii="Calibri" w:eastAsia="Calibri" w:hAnsi="Calibri" w:cs="Calibri"/>
          <w:sz w:val="24"/>
          <w:szCs w:val="24"/>
        </w:rPr>
        <w:t xml:space="preserve">, partiendo de una base similar a la de la rosquilla </w:t>
      </w:r>
      <w:r>
        <w:rPr>
          <w:rFonts w:ascii="Calibri" w:eastAsia="Calibri" w:hAnsi="Calibri" w:cs="Calibri"/>
          <w:i/>
          <w:iCs/>
          <w:sz w:val="24"/>
          <w:szCs w:val="24"/>
        </w:rPr>
        <w:t>tonta</w:t>
      </w:r>
      <w:r>
        <w:rPr>
          <w:rFonts w:ascii="Calibri" w:eastAsia="Calibri" w:hAnsi="Calibri" w:cs="Calibri"/>
          <w:sz w:val="24"/>
          <w:szCs w:val="24"/>
        </w:rPr>
        <w:t>.</w:t>
      </w:r>
    </w:p>
    <w:p w:rsidR="00892C03" w:rsidRDefault="0067312B">
      <w:pPr>
        <w:spacing w:before="240" w:after="240"/>
        <w:jc w:val="center"/>
        <w:rPr>
          <w:rFonts w:ascii="Calibri" w:eastAsia="Calibri" w:hAnsi="Calibri" w:cs="Calibri"/>
          <w:sz w:val="24"/>
          <w:szCs w:val="24"/>
        </w:rPr>
      </w:pPr>
      <w:r>
        <w:rPr>
          <w:rFonts w:ascii="Calibri" w:eastAsia="Calibri" w:hAnsi="Calibri" w:cs="Calibri"/>
          <w:noProof/>
          <w:sz w:val="24"/>
          <w:szCs w:val="24"/>
          <w:lang w:val="es-ES"/>
        </w:rPr>
        <w:drawing>
          <wp:inline distT="114300" distB="114300" distL="114300" distR="114300">
            <wp:extent cx="4097175" cy="1573248"/>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t="13192" b="6913"/>
                    <a:stretch>
                      <a:fillRect/>
                    </a:stretch>
                  </pic:blipFill>
                  <pic:spPr>
                    <a:xfrm>
                      <a:off x="0" y="0"/>
                      <a:ext cx="4097175" cy="1573248"/>
                    </a:xfrm>
                    <a:prstGeom prst="rect">
                      <a:avLst/>
                    </a:prstGeom>
                    <a:ln/>
                  </pic:spPr>
                </pic:pic>
              </a:graphicData>
            </a:graphic>
          </wp:inline>
        </w:drawing>
      </w:r>
    </w:p>
    <w:p w:rsidR="00892C03" w:rsidRDefault="0067312B">
      <w:pPr>
        <w:spacing w:before="240" w:after="240"/>
        <w:jc w:val="both"/>
        <w:rPr>
          <w:rFonts w:ascii="Calibri" w:eastAsia="Calibri" w:hAnsi="Calibri" w:cs="Calibri"/>
          <w:b/>
          <w:bCs/>
          <w:sz w:val="24"/>
          <w:szCs w:val="24"/>
        </w:rPr>
      </w:pPr>
      <w:r>
        <w:rPr>
          <w:rFonts w:ascii="Calibri" w:eastAsia="Calibri" w:hAnsi="Calibri" w:cs="Calibri"/>
          <w:b/>
          <w:bCs/>
          <w:sz w:val="24"/>
          <w:szCs w:val="24"/>
        </w:rPr>
        <w:t>Las dos ediciones lim</w:t>
      </w:r>
      <w:r>
        <w:rPr>
          <w:rFonts w:ascii="Calibri" w:eastAsia="Calibri" w:hAnsi="Calibri" w:cs="Calibri"/>
          <w:b/>
          <w:bCs/>
          <w:sz w:val="24"/>
          <w:szCs w:val="24"/>
        </w:rPr>
        <w:t>itadas de Viena Capellanes</w:t>
      </w:r>
      <w:r>
        <w:rPr>
          <w:noProof/>
          <w:lang w:val="es-ES"/>
        </w:rPr>
        <w:drawing>
          <wp:anchor distT="114300" distB="114300" distL="114300" distR="114300" simplePos="0" relativeHeight="251659264" behindDoc="0" locked="0" layoutInCell="1" hidden="0" allowOverlap="1">
            <wp:simplePos x="0" y="0"/>
            <wp:positionH relativeFrom="column">
              <wp:posOffset>19051</wp:posOffset>
            </wp:positionH>
            <wp:positionV relativeFrom="paragraph">
              <wp:posOffset>419443</wp:posOffset>
            </wp:positionV>
            <wp:extent cx="2562225" cy="2561882"/>
            <wp:effectExtent l="0" t="0" r="0" b="0"/>
            <wp:wrapSquare wrapText="bothSides" distT="114300" distB="114300" distL="114300" distR="11430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t="18705" b="4608"/>
                    <a:stretch>
                      <a:fillRect/>
                    </a:stretch>
                  </pic:blipFill>
                  <pic:spPr>
                    <a:xfrm>
                      <a:off x="0" y="0"/>
                      <a:ext cx="2562225" cy="2561882"/>
                    </a:xfrm>
                    <a:prstGeom prst="rect">
                      <a:avLst/>
                    </a:prstGeom>
                    <a:ln/>
                  </pic:spPr>
                </pic:pic>
              </a:graphicData>
            </a:graphic>
          </wp:anchor>
        </w:drawing>
      </w:r>
    </w:p>
    <w:p w:rsidR="00892C03" w:rsidRDefault="0067312B">
      <w:pPr>
        <w:pBdr>
          <w:top w:val="nil"/>
          <w:left w:val="nil"/>
          <w:bottom w:val="nil"/>
          <w:right w:val="nil"/>
          <w:between w:val="nil"/>
        </w:pBdr>
        <w:spacing w:before="240" w:after="240"/>
        <w:jc w:val="both"/>
        <w:rPr>
          <w:rFonts w:ascii="Calibri" w:eastAsia="Calibri" w:hAnsi="Calibri" w:cs="Calibri"/>
          <w:sz w:val="24"/>
          <w:szCs w:val="24"/>
        </w:rPr>
      </w:pPr>
      <w:r>
        <w:rPr>
          <w:rFonts w:ascii="Calibri" w:eastAsia="Calibri" w:hAnsi="Calibri" w:cs="Calibri"/>
          <w:sz w:val="24"/>
          <w:szCs w:val="24"/>
        </w:rPr>
        <w:t>Madrid siempre ha sido chula. Pero este año, más que nunca. La ciudad crece, evoluciona y se proyecta al mundo con un nuevo circuito que refuerza su identidad y su proyección internacional. En este contexto, la colaboración entr</w:t>
      </w:r>
      <w:r>
        <w:rPr>
          <w:rFonts w:ascii="Calibri" w:eastAsia="Calibri" w:hAnsi="Calibri" w:cs="Calibri"/>
          <w:sz w:val="24"/>
          <w:szCs w:val="24"/>
        </w:rPr>
        <w:t>e MADRING y Viena Capellanes pone en valor la tradición desde una mirada contemporánea. Para celebrar San Isidro como se merece, ambas marcas reinterpretan uno de sus iconos más castizos: las rosquillas. El resultado es una versión renovada de la clásica r</w:t>
      </w:r>
      <w:r>
        <w:rPr>
          <w:rFonts w:ascii="Calibri" w:eastAsia="Calibri" w:hAnsi="Calibri" w:cs="Calibri"/>
          <w:sz w:val="24"/>
          <w:szCs w:val="24"/>
        </w:rPr>
        <w:t xml:space="preserve">osquilla de Santa Clara, con merengue, frambuesa liofilizada y una galleta </w:t>
      </w:r>
      <w:proofErr w:type="spellStart"/>
      <w:r>
        <w:rPr>
          <w:rFonts w:ascii="Calibri" w:eastAsia="Calibri" w:hAnsi="Calibri" w:cs="Calibri"/>
          <w:sz w:val="24"/>
          <w:szCs w:val="24"/>
        </w:rPr>
        <w:t>sablé</w:t>
      </w:r>
      <w:proofErr w:type="spellEnd"/>
      <w:r>
        <w:rPr>
          <w:rFonts w:ascii="Calibri" w:eastAsia="Calibri" w:hAnsi="Calibri" w:cs="Calibri"/>
          <w:sz w:val="24"/>
          <w:szCs w:val="24"/>
        </w:rPr>
        <w:t xml:space="preserve"> personalizada. Una propuesta que une innovación y tradición para acompañar uno de los momentos más emblemáticos de la ciudad: el regreso de la Fórmula 1 a Madrid.</w:t>
      </w:r>
    </w:p>
    <w:p w:rsidR="00892C03" w:rsidRDefault="0067312B">
      <w:pPr>
        <w:pBdr>
          <w:top w:val="nil"/>
          <w:left w:val="nil"/>
          <w:bottom w:val="nil"/>
          <w:right w:val="nil"/>
          <w:between w:val="nil"/>
        </w:pBdr>
        <w:spacing w:before="240" w:after="240"/>
        <w:jc w:val="both"/>
        <w:rPr>
          <w:rFonts w:ascii="Calibri" w:eastAsia="Calibri" w:hAnsi="Calibri" w:cs="Calibri"/>
          <w:sz w:val="24"/>
          <w:szCs w:val="24"/>
        </w:rPr>
      </w:pPr>
      <w:r>
        <w:rPr>
          <w:rFonts w:ascii="Calibri" w:eastAsia="Calibri" w:hAnsi="Calibri" w:cs="Calibri"/>
          <w:sz w:val="24"/>
          <w:szCs w:val="24"/>
        </w:rPr>
        <w:t xml:space="preserve">Además, la </w:t>
      </w:r>
      <w:r>
        <w:rPr>
          <w:rFonts w:ascii="Calibri" w:eastAsia="Calibri" w:hAnsi="Calibri" w:cs="Calibri"/>
          <w:sz w:val="24"/>
          <w:szCs w:val="24"/>
        </w:rPr>
        <w:t xml:space="preserve">firma madrileña volverá a tener disponible su esperada Rosquilla de Violeta, una edición limitada que nació con motivo del Año Jubilar de San Isidro. Se trata de una </w:t>
      </w:r>
      <w:r>
        <w:rPr>
          <w:rFonts w:ascii="Calibri" w:eastAsia="Calibri" w:hAnsi="Calibri" w:cs="Calibri"/>
          <w:sz w:val="24"/>
          <w:szCs w:val="24"/>
        </w:rPr>
        <w:lastRenderedPageBreak/>
        <w:t>creación especial de la casa, que ya se ha convertido en uno de los productos imprescindib</w:t>
      </w:r>
      <w:r>
        <w:rPr>
          <w:rFonts w:ascii="Calibri" w:eastAsia="Calibri" w:hAnsi="Calibri" w:cs="Calibri"/>
          <w:sz w:val="24"/>
          <w:szCs w:val="24"/>
        </w:rPr>
        <w:t>les de la festividad y rinde homenaje a un sabor muy emblemático de Madrid: el caramelo de violeta. La base de esta rosquilla es muy similar a las rosquillas de Santa Clara, pero el merengue se adereza con una delicada infusión de violeta y se le añaden tr</w:t>
      </w:r>
      <w:r>
        <w:rPr>
          <w:rFonts w:ascii="Calibri" w:eastAsia="Calibri" w:hAnsi="Calibri" w:cs="Calibri"/>
          <w:sz w:val="24"/>
          <w:szCs w:val="24"/>
        </w:rPr>
        <w:t>ocitos de violetas de caramelo, dando lugar a una versión fresca, exclusiva y muy castiza para estas fechas.</w:t>
      </w:r>
    </w:p>
    <w:p w:rsidR="00892C03" w:rsidRDefault="0067312B">
      <w:pPr>
        <w:pBdr>
          <w:top w:val="nil"/>
          <w:left w:val="nil"/>
          <w:bottom w:val="nil"/>
          <w:right w:val="nil"/>
          <w:between w:val="nil"/>
        </w:pBdr>
        <w:spacing w:before="240" w:after="240"/>
        <w:ind w:left="2160"/>
        <w:jc w:val="both"/>
        <w:rPr>
          <w:rFonts w:ascii="Calibri" w:eastAsia="Calibri" w:hAnsi="Calibri" w:cs="Calibri"/>
          <w:sz w:val="24"/>
          <w:szCs w:val="24"/>
        </w:rPr>
      </w:pPr>
      <w:bookmarkStart w:id="0" w:name="_GoBack"/>
      <w:r>
        <w:rPr>
          <w:rFonts w:ascii="Calibri" w:eastAsia="Calibri" w:hAnsi="Calibri" w:cs="Calibri"/>
          <w:noProof/>
          <w:sz w:val="24"/>
          <w:szCs w:val="24"/>
          <w:lang w:val="es-ES"/>
        </w:rPr>
        <w:drawing>
          <wp:inline distT="114300" distB="114300" distL="114300" distR="114300">
            <wp:extent cx="2714625" cy="1333284"/>
            <wp:effectExtent l="0" t="0" r="0" b="635"/>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23936" r="24918"/>
                    <a:stretch>
                      <a:fillRect/>
                    </a:stretch>
                  </pic:blipFill>
                  <pic:spPr>
                    <a:xfrm>
                      <a:off x="0" y="0"/>
                      <a:ext cx="2734224" cy="1342910"/>
                    </a:xfrm>
                    <a:prstGeom prst="rect">
                      <a:avLst/>
                    </a:prstGeom>
                    <a:ln/>
                  </pic:spPr>
                </pic:pic>
              </a:graphicData>
            </a:graphic>
          </wp:inline>
        </w:drawing>
      </w:r>
      <w:bookmarkEnd w:id="0"/>
    </w:p>
    <w:p w:rsidR="00892C03" w:rsidRDefault="0067312B">
      <w:pPr>
        <w:spacing w:before="240" w:after="240"/>
        <w:jc w:val="both"/>
        <w:rPr>
          <w:rFonts w:ascii="Calibri" w:eastAsia="Calibri" w:hAnsi="Calibri" w:cs="Calibri"/>
          <w:sz w:val="24"/>
          <w:szCs w:val="24"/>
        </w:rPr>
      </w:pPr>
      <w:r>
        <w:rPr>
          <w:rFonts w:ascii="Calibri" w:eastAsia="Calibri" w:hAnsi="Calibri" w:cs="Calibri"/>
          <w:sz w:val="24"/>
          <w:szCs w:val="24"/>
        </w:rPr>
        <w:t>En su conjunto, esta selección de elaboraciones refuerza la presencia de Viena Capellanes en las fiestas de San Isidro, consolidando su papel com</w:t>
      </w:r>
      <w:r>
        <w:rPr>
          <w:rFonts w:ascii="Calibri" w:eastAsia="Calibri" w:hAnsi="Calibri" w:cs="Calibri"/>
          <w:sz w:val="24"/>
          <w:szCs w:val="24"/>
        </w:rPr>
        <w:t>o referente de la restauración madrileña y como uno de los principales puntos de encuentro para disfrutar de la tradición dulce de la capital en estas fechas.</w:t>
      </w:r>
    </w:p>
    <w:p w:rsidR="00892C03" w:rsidRDefault="0067312B">
      <w:pPr>
        <w:widowControl w:val="0"/>
        <w:spacing w:before="98" w:line="240" w:lineRule="auto"/>
        <w:rPr>
          <w:rFonts w:ascii="Calibri" w:eastAsia="Calibri" w:hAnsi="Calibri" w:cs="Calibri"/>
          <w:b/>
          <w:bCs/>
          <w:sz w:val="20"/>
          <w:szCs w:val="20"/>
        </w:rPr>
      </w:pPr>
      <w:r>
        <w:rPr>
          <w:rFonts w:ascii="Calibri" w:eastAsia="Calibri" w:hAnsi="Calibri" w:cs="Calibri"/>
          <w:b/>
          <w:bCs/>
          <w:sz w:val="20"/>
          <w:szCs w:val="20"/>
        </w:rPr>
        <w:t>Acerca de Viena Capellanes</w:t>
      </w:r>
    </w:p>
    <w:p w:rsidR="00892C03" w:rsidRDefault="0067312B">
      <w:pPr>
        <w:widowControl w:val="0"/>
        <w:spacing w:line="240" w:lineRule="auto"/>
        <w:ind w:right="116"/>
        <w:rPr>
          <w:rFonts w:ascii="Calibri" w:eastAsia="Calibri" w:hAnsi="Calibri" w:cs="Calibri"/>
          <w:color w:val="211E1F"/>
          <w:sz w:val="20"/>
          <w:szCs w:val="20"/>
        </w:rPr>
      </w:pPr>
      <w:r>
        <w:rPr>
          <w:rFonts w:ascii="Calibri" w:eastAsia="Calibri" w:hAnsi="Calibri" w:cs="Calibri"/>
          <w:sz w:val="20"/>
          <w:szCs w:val="20"/>
        </w:rPr>
        <w:t>Viena Capellanes</w:t>
      </w:r>
      <w:r>
        <w:rPr>
          <w:rFonts w:ascii="Calibri" w:eastAsia="Calibri" w:hAnsi="Calibri" w:cs="Calibri"/>
          <w:color w:val="211E1F"/>
          <w:sz w:val="20"/>
          <w:szCs w:val="20"/>
        </w:rPr>
        <w:t xml:space="preserve"> es una empresa madrileña que fabrica y comercializa, a través de sus propios puntos de venta, productos de pastelería artesanal</w:t>
      </w:r>
      <w:r>
        <w:rPr>
          <w:rFonts w:ascii="Calibri" w:eastAsia="Calibri" w:hAnsi="Calibri" w:cs="Calibri"/>
          <w:sz w:val="20"/>
          <w:szCs w:val="20"/>
        </w:rPr>
        <w:t xml:space="preserve">, </w:t>
      </w:r>
      <w:r>
        <w:rPr>
          <w:rFonts w:ascii="Calibri" w:eastAsia="Calibri" w:hAnsi="Calibri" w:cs="Calibri"/>
          <w:color w:val="211E1F"/>
          <w:sz w:val="20"/>
          <w:szCs w:val="20"/>
        </w:rPr>
        <w:t xml:space="preserve">platos preparados saludables y catering gourmet. </w:t>
      </w:r>
    </w:p>
    <w:p w:rsidR="00892C03" w:rsidRDefault="00892C03">
      <w:pPr>
        <w:widowControl w:val="0"/>
        <w:spacing w:line="240" w:lineRule="auto"/>
        <w:ind w:right="116"/>
        <w:rPr>
          <w:rFonts w:ascii="Calibri" w:eastAsia="Calibri" w:hAnsi="Calibri" w:cs="Calibri"/>
          <w:color w:val="211E1F"/>
          <w:sz w:val="20"/>
          <w:szCs w:val="20"/>
        </w:rPr>
      </w:pPr>
    </w:p>
    <w:p w:rsidR="00892C03" w:rsidRDefault="0067312B">
      <w:pPr>
        <w:widowControl w:val="0"/>
        <w:spacing w:line="240" w:lineRule="auto"/>
        <w:ind w:right="116"/>
        <w:rPr>
          <w:rFonts w:ascii="Calibri" w:eastAsia="Calibri" w:hAnsi="Calibri" w:cs="Calibri"/>
          <w:color w:val="211E1F"/>
          <w:sz w:val="20"/>
          <w:szCs w:val="20"/>
        </w:rPr>
      </w:pPr>
      <w:bookmarkStart w:id="1" w:name="_gjdgxs" w:colFirst="0" w:colLast="0"/>
      <w:bookmarkEnd w:id="1"/>
      <w:r>
        <w:rPr>
          <w:rFonts w:ascii="Calibri" w:eastAsia="Calibri" w:hAnsi="Calibri" w:cs="Calibri"/>
          <w:color w:val="211E1F"/>
          <w:sz w:val="20"/>
          <w:szCs w:val="20"/>
        </w:rPr>
        <w:t>Actualmente cuenta con 26 establecimientos propios en Madrid, un obrador en</w:t>
      </w:r>
      <w:r>
        <w:rPr>
          <w:rFonts w:ascii="Calibri" w:eastAsia="Calibri" w:hAnsi="Calibri" w:cs="Calibri"/>
          <w:color w:val="211E1F"/>
          <w:sz w:val="20"/>
          <w:szCs w:val="20"/>
        </w:rPr>
        <w:t xml:space="preserve"> Alcorcón, casi 45  Córner Viena en distintas empresas, una Escuela de Cocina y Repostería, el hotel Viena Suites, un servicio de catering para eventos corporativos y familiares; además de una propia página web y App de </w:t>
      </w:r>
      <w:proofErr w:type="spellStart"/>
      <w:r>
        <w:rPr>
          <w:rFonts w:ascii="Calibri" w:eastAsia="Calibri" w:hAnsi="Calibri" w:cs="Calibri"/>
          <w:i/>
          <w:iCs/>
          <w:color w:val="211E1F"/>
          <w:sz w:val="20"/>
          <w:szCs w:val="20"/>
        </w:rPr>
        <w:t>delivery</w:t>
      </w:r>
      <w:proofErr w:type="spellEnd"/>
      <w:r>
        <w:rPr>
          <w:rFonts w:ascii="Calibri" w:eastAsia="Calibri" w:hAnsi="Calibri" w:cs="Calibri"/>
          <w:color w:val="211E1F"/>
          <w:sz w:val="20"/>
          <w:szCs w:val="20"/>
        </w:rPr>
        <w:t xml:space="preserve"> </w:t>
      </w:r>
      <w:hyperlink r:id="rId10">
        <w:r>
          <w:rPr>
            <w:rFonts w:ascii="Calibri" w:eastAsia="Calibri" w:hAnsi="Calibri" w:cs="Calibri"/>
            <w:color w:val="1155CC"/>
            <w:sz w:val="20"/>
            <w:szCs w:val="20"/>
            <w:u w:val="single"/>
          </w:rPr>
          <w:t>“</w:t>
        </w:r>
        <w:proofErr w:type="spellStart"/>
        <w:r>
          <w:rPr>
            <w:rFonts w:ascii="Calibri" w:eastAsia="Calibri" w:hAnsi="Calibri" w:cs="Calibri"/>
            <w:color w:val="1155CC"/>
            <w:sz w:val="20"/>
            <w:szCs w:val="20"/>
            <w:u w:val="single"/>
          </w:rPr>
          <w:t>MyViena</w:t>
        </w:r>
        <w:proofErr w:type="spellEnd"/>
        <w:r>
          <w:rPr>
            <w:rFonts w:ascii="Calibri" w:eastAsia="Calibri" w:hAnsi="Calibri" w:cs="Calibri"/>
            <w:color w:val="1155CC"/>
            <w:sz w:val="20"/>
            <w:szCs w:val="20"/>
            <w:u w:val="single"/>
          </w:rPr>
          <w:t>”</w:t>
        </w:r>
      </w:hyperlink>
      <w:r>
        <w:rPr>
          <w:rFonts w:ascii="Calibri" w:eastAsia="Calibri" w:hAnsi="Calibri" w:cs="Calibri"/>
          <w:color w:val="211E1F"/>
          <w:sz w:val="20"/>
          <w:szCs w:val="20"/>
        </w:rPr>
        <w:t>, desde la que también comercializa sus productos.</w:t>
      </w:r>
    </w:p>
    <w:p w:rsidR="00892C03" w:rsidRDefault="00892C03">
      <w:pPr>
        <w:widowControl w:val="0"/>
        <w:spacing w:line="240" w:lineRule="auto"/>
        <w:ind w:right="116"/>
        <w:rPr>
          <w:rFonts w:ascii="Calibri" w:eastAsia="Calibri" w:hAnsi="Calibri" w:cs="Calibri"/>
          <w:color w:val="211E1F"/>
          <w:sz w:val="20"/>
          <w:szCs w:val="20"/>
        </w:rPr>
      </w:pPr>
    </w:p>
    <w:p w:rsidR="00892C03" w:rsidRDefault="0067312B">
      <w:pPr>
        <w:widowControl w:val="0"/>
        <w:spacing w:after="200" w:line="240" w:lineRule="auto"/>
        <w:ind w:right="117"/>
        <w:rPr>
          <w:rFonts w:ascii="Calibri" w:eastAsia="Calibri" w:hAnsi="Calibri" w:cs="Calibri"/>
          <w:color w:val="211E1F"/>
          <w:sz w:val="20"/>
          <w:szCs w:val="20"/>
        </w:rPr>
      </w:pPr>
      <w:r>
        <w:rPr>
          <w:rFonts w:ascii="Calibri" w:eastAsia="Calibri" w:hAnsi="Calibri" w:cs="Calibri"/>
          <w:color w:val="211E1F"/>
          <w:sz w:val="20"/>
          <w:szCs w:val="20"/>
        </w:rPr>
        <w:t xml:space="preserve">Viena Capellanes fue fundada en 1873 por D. Matías </w:t>
      </w:r>
      <w:proofErr w:type="spellStart"/>
      <w:r>
        <w:rPr>
          <w:rFonts w:ascii="Calibri" w:eastAsia="Calibri" w:hAnsi="Calibri" w:cs="Calibri"/>
          <w:color w:val="211E1F"/>
          <w:sz w:val="20"/>
          <w:szCs w:val="20"/>
        </w:rPr>
        <w:t>Lacasa</w:t>
      </w:r>
      <w:proofErr w:type="spellEnd"/>
      <w:r>
        <w:rPr>
          <w:rFonts w:ascii="Calibri" w:eastAsia="Calibri" w:hAnsi="Calibri" w:cs="Calibri"/>
          <w:color w:val="211E1F"/>
          <w:sz w:val="20"/>
          <w:szCs w:val="20"/>
        </w:rPr>
        <w:t xml:space="preserve"> y posteriormente adquirida por Manuel Lence. La gestión de la empresa continúa llevándose íntegramente por </w:t>
      </w:r>
      <w:r>
        <w:rPr>
          <w:rFonts w:ascii="Calibri" w:eastAsia="Calibri" w:hAnsi="Calibri" w:cs="Calibri"/>
          <w:color w:val="211E1F"/>
          <w:sz w:val="20"/>
          <w:szCs w:val="20"/>
        </w:rPr>
        <w:t xml:space="preserve">la familia Lence más de 110 años después. Viena Capellanes es sinónimo de calidad, tradición, capacidad de adaptación al cambio y pasión </w:t>
      </w:r>
      <w:proofErr w:type="gramStart"/>
      <w:r>
        <w:rPr>
          <w:rFonts w:ascii="Calibri" w:eastAsia="Calibri" w:hAnsi="Calibri" w:cs="Calibri"/>
          <w:color w:val="211E1F"/>
          <w:sz w:val="20"/>
          <w:szCs w:val="20"/>
        </w:rPr>
        <w:t>por</w:t>
      </w:r>
      <w:proofErr w:type="gramEnd"/>
      <w:r>
        <w:rPr>
          <w:rFonts w:ascii="Calibri" w:eastAsia="Calibri" w:hAnsi="Calibri" w:cs="Calibri"/>
          <w:color w:val="211E1F"/>
          <w:sz w:val="20"/>
          <w:szCs w:val="20"/>
        </w:rPr>
        <w:t xml:space="preserve"> sus clientes. </w:t>
      </w:r>
    </w:p>
    <w:p w:rsidR="00892C03" w:rsidRDefault="0067312B">
      <w:pPr>
        <w:widowControl w:val="0"/>
        <w:spacing w:before="210" w:line="240" w:lineRule="auto"/>
        <w:jc w:val="both"/>
        <w:rPr>
          <w:rFonts w:ascii="Calibri" w:eastAsia="Calibri" w:hAnsi="Calibri" w:cs="Calibri"/>
          <w:b/>
          <w:bCs/>
        </w:rPr>
      </w:pPr>
      <w:r>
        <w:rPr>
          <w:rFonts w:ascii="Calibri" w:eastAsia="Calibri" w:hAnsi="Calibri" w:cs="Calibri"/>
          <w:b/>
          <w:bCs/>
          <w:color w:val="211E1F"/>
        </w:rPr>
        <w:t>Para más información:</w:t>
      </w:r>
    </w:p>
    <w:p w:rsidR="00892C03" w:rsidRDefault="0067312B">
      <w:pPr>
        <w:widowControl w:val="0"/>
        <w:spacing w:line="240" w:lineRule="auto"/>
        <w:ind w:right="3724"/>
        <w:rPr>
          <w:rFonts w:ascii="Calibri" w:eastAsia="Calibri" w:hAnsi="Calibri" w:cs="Calibri"/>
          <w:color w:val="211E1F"/>
        </w:rPr>
      </w:pPr>
      <w:r>
        <w:rPr>
          <w:rFonts w:ascii="Calibri" w:eastAsia="Calibri" w:hAnsi="Calibri" w:cs="Calibri"/>
          <w:color w:val="211E1F"/>
        </w:rPr>
        <w:t xml:space="preserve">Actitud de Comunicación </w:t>
      </w:r>
    </w:p>
    <w:p w:rsidR="00892C03" w:rsidRDefault="0067312B">
      <w:pPr>
        <w:widowControl w:val="0"/>
        <w:spacing w:line="240" w:lineRule="auto"/>
        <w:ind w:right="3724"/>
        <w:rPr>
          <w:rFonts w:ascii="Calibri" w:eastAsia="Calibri" w:hAnsi="Calibri" w:cs="Calibri"/>
          <w:color w:val="211E1F"/>
        </w:rPr>
      </w:pPr>
      <w:r>
        <w:rPr>
          <w:rFonts w:ascii="Calibri" w:eastAsia="Calibri" w:hAnsi="Calibri" w:cs="Calibri"/>
          <w:color w:val="211E1F"/>
        </w:rPr>
        <w:t>Mirella Palafox</w:t>
      </w:r>
    </w:p>
    <w:p w:rsidR="00892C03" w:rsidRDefault="0067312B">
      <w:pPr>
        <w:widowControl w:val="0"/>
        <w:spacing w:line="240" w:lineRule="auto"/>
        <w:ind w:right="3724"/>
        <w:rPr>
          <w:rFonts w:ascii="Calibri" w:eastAsia="Calibri" w:hAnsi="Calibri" w:cs="Calibri"/>
        </w:rPr>
      </w:pPr>
      <w:hyperlink r:id="rId11">
        <w:r>
          <w:rPr>
            <w:rFonts w:ascii="Calibri" w:eastAsia="Calibri" w:hAnsi="Calibri" w:cs="Calibri"/>
            <w:color w:val="1155CC"/>
            <w:u w:val="single"/>
          </w:rPr>
          <w:t>mirella.palafox@actitud.es</w:t>
        </w:r>
      </w:hyperlink>
      <w:r>
        <w:rPr>
          <w:rFonts w:ascii="Calibri" w:eastAsia="Calibri" w:hAnsi="Calibri" w:cs="Calibri"/>
          <w:color w:val="211E1F"/>
        </w:rPr>
        <w:t xml:space="preserve"> / </w:t>
      </w:r>
      <w:r>
        <w:rPr>
          <w:rFonts w:ascii="Calibri" w:eastAsia="Calibri" w:hAnsi="Calibri" w:cs="Calibri"/>
          <w:color w:val="1155CC"/>
          <w:u w:val="single"/>
        </w:rPr>
        <w:t>v</w:t>
      </w:r>
      <w:hyperlink r:id="rId12">
        <w:r>
          <w:rPr>
            <w:rFonts w:ascii="Calibri" w:eastAsia="Calibri" w:hAnsi="Calibri" w:cs="Calibri"/>
            <w:color w:val="1155CC"/>
            <w:u w:val="single"/>
          </w:rPr>
          <w:t>iena.capellanes@actitud.es</w:t>
        </w:r>
      </w:hyperlink>
      <w:r>
        <w:rPr>
          <w:rFonts w:ascii="Calibri" w:eastAsia="Calibri" w:hAnsi="Calibri" w:cs="Calibri"/>
        </w:rPr>
        <w:t xml:space="preserve"> </w:t>
      </w:r>
    </w:p>
    <w:p w:rsidR="00892C03" w:rsidRDefault="0067312B">
      <w:pPr>
        <w:widowControl w:val="0"/>
        <w:spacing w:line="273" w:lineRule="auto"/>
        <w:rPr>
          <w:rFonts w:ascii="Calibri" w:eastAsia="Calibri" w:hAnsi="Calibri" w:cs="Calibri"/>
          <w:b/>
          <w:bCs/>
          <w:color w:val="211E1F"/>
        </w:rPr>
      </w:pPr>
      <w:bookmarkStart w:id="2" w:name="_30j0zll" w:colFirst="0" w:colLast="0"/>
      <w:bookmarkEnd w:id="2"/>
      <w:r>
        <w:rPr>
          <w:rFonts w:ascii="Calibri" w:eastAsia="Calibri" w:hAnsi="Calibri" w:cs="Calibri"/>
          <w:color w:val="211E1F"/>
        </w:rPr>
        <w:t>91 302 28 60</w:t>
      </w:r>
    </w:p>
    <w:p w:rsidR="00892C03" w:rsidRDefault="00892C03">
      <w:pPr>
        <w:widowControl w:val="0"/>
        <w:spacing w:line="273" w:lineRule="auto"/>
        <w:jc w:val="both"/>
        <w:rPr>
          <w:rFonts w:ascii="Calibri" w:eastAsia="Calibri" w:hAnsi="Calibri" w:cs="Calibri"/>
          <w:b/>
          <w:bCs/>
          <w:sz w:val="20"/>
          <w:szCs w:val="20"/>
        </w:rPr>
      </w:pPr>
      <w:bookmarkStart w:id="3" w:name="_1fob9te" w:colFirst="0" w:colLast="0"/>
      <w:bookmarkEnd w:id="3"/>
    </w:p>
    <w:p w:rsidR="00892C03" w:rsidRDefault="0067312B">
      <w:r>
        <w:rPr>
          <w:noProof/>
          <w:lang w:val="es-ES"/>
        </w:rPr>
        <w:drawing>
          <wp:anchor distT="0" distB="0" distL="0" distR="0" simplePos="0" relativeHeight="251660288" behindDoc="1" locked="0" layoutInCell="1" hidden="0" allowOverlap="1">
            <wp:simplePos x="0" y="0"/>
            <wp:positionH relativeFrom="margin">
              <wp:posOffset>4781550</wp:posOffset>
            </wp:positionH>
            <wp:positionV relativeFrom="page">
              <wp:posOffset>184650</wp:posOffset>
            </wp:positionV>
            <wp:extent cx="1357310" cy="552978"/>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357310" cy="552978"/>
                    </a:xfrm>
                    <a:prstGeom prst="rect">
                      <a:avLst/>
                    </a:prstGeom>
                    <a:ln/>
                  </pic:spPr>
                </pic:pic>
              </a:graphicData>
            </a:graphic>
          </wp:anchor>
        </w:drawing>
      </w:r>
    </w:p>
    <w:sectPr w:rsidR="00892C03">
      <w:pgSz w:w="11906" w:h="16838"/>
      <w:pgMar w:top="1700" w:right="1598" w:bottom="1700" w:left="159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641BCF9-9601-4C66-8512-F8529791CC4F}"/>
    <w:embedBold r:id="rId2" w:fontKey="{ABF2453F-6958-463B-B746-0826E4D6A7E4}"/>
    <w:embedItalic r:id="rId3" w:fontKey="{C3C57435-F313-44D5-90D3-026300CFBDE3}"/>
    <w:embedBoldItalic r:id="rId4" w:fontKey="{AF4DB195-F816-4B7B-857D-2C1F77735522}"/>
  </w:font>
  <w:font w:name="Cambria">
    <w:panose1 w:val="02040503050406030204"/>
    <w:charset w:val="00"/>
    <w:family w:val="roman"/>
    <w:pitch w:val="variable"/>
    <w:sig w:usb0="E00006FF" w:usb1="420024FF" w:usb2="02000000" w:usb3="00000000" w:csb0="0000019F" w:csb1="00000000"/>
    <w:embedRegular r:id="rId5" w:fontKey="{99DAEEFF-F313-4ED5-B431-234B2A7AC91C}"/>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B21E52"/>
    <w:multiLevelType w:val="multilevel"/>
    <w:tmpl w:val="CDA618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2C03"/>
    <w:rsid w:val="0067312B"/>
    <w:rsid w:val="00892C0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F4833F-2253-489E-8298-4D7803193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hyperlink" Target="mailto:viena.capellanes@actitud.e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vienacapellanes.com/" TargetMode="External"/><Relationship Id="rId11" Type="http://schemas.openxmlformats.org/officeDocument/2006/relationships/hyperlink" Target="mailto:mirella.palafox@actitud.es" TargetMode="External"/><Relationship Id="rId5" Type="http://schemas.openxmlformats.org/officeDocument/2006/relationships/image" Target="media/image1.png"/><Relationship Id="rId10" Type="http://schemas.openxmlformats.org/officeDocument/2006/relationships/hyperlink" Target="https://my.vienacapellanes.com/login/"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912</Words>
  <Characters>5019</Characters>
  <Application>Microsoft Office Word</Application>
  <DocSecurity>0</DocSecurity>
  <Lines>41</Lines>
  <Paragraphs>11</Paragraphs>
  <ScaleCrop>false</ScaleCrop>
  <Company/>
  <LinksUpToDate>false</LinksUpToDate>
  <CharactersWithSpaces>5920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Cuenta Microsoft</cp:lastModifiedBy>
  <cp:revision>2</cp:revision>
  <dcterms:created xsi:type="dcterms:W3CDTF">2026-05-08T08:21:00Z</dcterms:created>
  <dcterms:modified xsi:type="dcterms:W3CDTF">2026-05-08T08:21:00Z</dcterms:modified>
</cp:coreProperties>
</file>