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rFonts w:ascii="Roboto" w:cs="Roboto" w:eastAsia="Roboto" w:hAnsi="Roboto"/>
          <w:b w:val="1"/>
          <w:i w:val="1"/>
          <w:sz w:val="26"/>
          <w:szCs w:val="26"/>
        </w:rPr>
      </w:pPr>
      <w:bookmarkStart w:colFirst="0" w:colLast="0" w:name="_heading=h.30j0zll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sz w:val="26"/>
          <w:szCs w:val="26"/>
          <w:rtl w:val="0"/>
        </w:rPr>
        <w:t xml:space="preserve">El evento organizado por la Asociación Española de Cirujanos recupera la presencialidad</w:t>
      </w:r>
    </w:p>
    <w:p w:rsidR="00000000" w:rsidDel="00000000" w:rsidP="00000000" w:rsidRDefault="00000000" w:rsidRPr="00000000" w14:paraId="00000002">
      <w:pPr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Más de 1000 cirujanos se dan cita en el XXXIV Congreso Nacional de Cirugía</w:t>
      </w:r>
    </w:p>
    <w:p w:rsidR="00000000" w:rsidDel="00000000" w:rsidP="00000000" w:rsidRDefault="00000000" w:rsidRPr="00000000" w14:paraId="00000004">
      <w:pPr>
        <w:jc w:val="center"/>
        <w:rPr>
          <w:rFonts w:ascii="Roboto" w:cs="Roboto" w:eastAsia="Roboto" w:hAnsi="Robo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both"/>
        <w:rPr>
          <w:rFonts w:ascii="Lato" w:cs="Lato" w:eastAsia="Lato" w:hAnsi="Lato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26" w:hanging="360"/>
        <w:jc w:val="both"/>
        <w:rPr>
          <w:rFonts w:ascii="Lato" w:cs="Lato" w:eastAsia="Lato" w:hAnsi="Lato"/>
          <w:b w:val="1"/>
          <w:color w:val="000000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color w:val="000000"/>
          <w:sz w:val="22"/>
          <w:szCs w:val="22"/>
          <w:rtl w:val="0"/>
        </w:rPr>
        <w:t xml:space="preserve">El evento tendrá lugar en Madrid entre los días 7 y 10 de noviembre bajo el lema “Hacia el futuro de la mano del paciente”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26" w:firstLine="0"/>
        <w:jc w:val="both"/>
        <w:rPr>
          <w:rFonts w:ascii="Lato" w:cs="Lato" w:eastAsia="Lato" w:hAnsi="Lato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26" w:hanging="360"/>
        <w:jc w:val="both"/>
        <w:rPr>
          <w:rFonts w:ascii="Lato" w:cs="Lato" w:eastAsia="Lato" w:hAnsi="Lato"/>
          <w:b w:val="1"/>
          <w:color w:val="000000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color w:val="000000"/>
          <w:sz w:val="22"/>
          <w:szCs w:val="22"/>
          <w:rtl w:val="0"/>
        </w:rPr>
        <w:t xml:space="preserve">Se trata del primer Congreso presidido por una mujer, la Dra. Elena Martín Pérez, quien también tomará posesión como president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a de la AEC durante dos años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26" w:firstLine="0"/>
        <w:rPr>
          <w:rFonts w:ascii="Lato" w:cs="Lato" w:eastAsia="Lato" w:hAnsi="Lato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26" w:hanging="360"/>
        <w:jc w:val="both"/>
        <w:rPr>
          <w:rFonts w:ascii="Lato" w:cs="Lato" w:eastAsia="Lato" w:hAnsi="Lato"/>
          <w:b w:val="1"/>
          <w:color w:val="000000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color w:val="000000"/>
          <w:sz w:val="22"/>
          <w:szCs w:val="22"/>
          <w:rtl w:val="0"/>
        </w:rPr>
        <w:t xml:space="preserve">Las necesidades de los pacientes, la toma de decisiones compartida, la robótica, los avances en el tratamiento del cáncer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 y </w:t>
      </w:r>
      <w:r w:rsidDel="00000000" w:rsidR="00000000" w:rsidRPr="00000000">
        <w:rPr>
          <w:rFonts w:ascii="Lato" w:cs="Lato" w:eastAsia="Lato" w:hAnsi="Lato"/>
          <w:b w:val="1"/>
          <w:color w:val="000000"/>
          <w:sz w:val="22"/>
          <w:szCs w:val="22"/>
          <w:rtl w:val="0"/>
        </w:rPr>
        <w:t xml:space="preserve">la cirugía sostenible, serán algunos de los temas de actualidad que se tratarán en este encuentro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Lato" w:cs="Lato" w:eastAsia="Lato" w:hAnsi="Lato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Lato" w:cs="Lato" w:eastAsia="Lato" w:hAnsi="Lato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/>
        <w:drawing>
          <wp:inline distB="114300" distT="114300" distL="114300" distR="114300">
            <wp:extent cx="5399730" cy="2882900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Madrid, 27 de octubre de 2022.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La </w:t>
      </w:r>
      <w:hyperlink r:id="rId8">
        <w:r w:rsidDel="00000000" w:rsidR="00000000" w:rsidRPr="00000000">
          <w:rPr>
            <w:rFonts w:ascii="Lato" w:cs="Lato" w:eastAsia="Lato" w:hAnsi="Lato"/>
            <w:color w:val="1155cc"/>
            <w:sz w:val="22"/>
            <w:szCs w:val="22"/>
            <w:u w:val="single"/>
            <w:rtl w:val="0"/>
          </w:rPr>
          <w:t xml:space="preserve">Asociación Española de Cirujanos</w:t>
        </w:r>
      </w:hyperlink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celebrará el </w:t>
      </w:r>
      <w:hyperlink r:id="rId9">
        <w:r w:rsidDel="00000000" w:rsidR="00000000" w:rsidRPr="00000000">
          <w:rPr>
            <w:rFonts w:ascii="Lato" w:cs="Lato" w:eastAsia="Lato" w:hAnsi="Lato"/>
            <w:color w:val="1155cc"/>
            <w:sz w:val="22"/>
            <w:szCs w:val="22"/>
            <w:u w:val="single"/>
            <w:rtl w:val="0"/>
          </w:rPr>
          <w:t xml:space="preserve">XXXIV Congreso Nacional de Cirugía</w:t>
        </w:r>
      </w:hyperlink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en Madrid del 7 al 10 de noviembre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.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Bajo el lema “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Hacia el futuro de la mano del paciente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” la Asociación pretende abrirse a la sociedad favoreciendo la participación de los pacientes y sus asociaciones, escuchando sus necesidades, opiniones y testimonios. </w:t>
      </w:r>
    </w:p>
    <w:p w:rsidR="00000000" w:rsidDel="00000000" w:rsidP="00000000" w:rsidRDefault="00000000" w:rsidRPr="00000000" w14:paraId="00000010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El encuentro cuenta con un amplio programa para potenciar las reuniones y la comunicación fluida de las secciones y grupos de la AEC. Dentro del programa se esperan varias mesas redondas para tratar la importancia de la toma de decisiones compartidas entre las que destaca la mesa sobre la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cirugía sostenible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y los objetivos para lograr una sostenibilidad y cuidado medioambiental en la gestión quirúrgica. </w:t>
      </w:r>
    </w:p>
    <w:p w:rsidR="00000000" w:rsidDel="00000000" w:rsidP="00000000" w:rsidRDefault="00000000" w:rsidRPr="00000000" w14:paraId="00000012">
      <w:pPr>
        <w:jc w:val="both"/>
        <w:rPr>
          <w:rFonts w:ascii="Montserrat" w:cs="Montserrat" w:eastAsia="Montserrat" w:hAnsi="Montserrat"/>
          <w:color w:val="6c6d74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Una vez más, la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robótica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tendrá un papel protagonista. Se tratará las diferentes disciplinas de la cirugía general en las que interviene (tiroides, páncreas, colon, mama, suprarrenal) y se debatirá sobre los resultados y la mejora frente a la cirugía abierta o laparoscópica. Además, habrá diferentes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salas de innovación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en la que los cirujanos y residentes podrán practicar con robots quirúrgicos, con ecografía intraoperatoria o exploración laparoscópica de la vía biliar, entre otros. </w:t>
      </w:r>
    </w:p>
    <w:p w:rsidR="00000000" w:rsidDel="00000000" w:rsidP="00000000" w:rsidRDefault="00000000" w:rsidRPr="00000000" w14:paraId="00000014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Otro de los temas clave del congreso serán los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avances en el diagnóstico y tratamiento del cáncer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desde el punto de vista quirúrgico y molecular, con el objetivo de establecer tratamientos en un futuro próximo. </w:t>
      </w:r>
    </w:p>
    <w:p w:rsidR="00000000" w:rsidDel="00000000" w:rsidP="00000000" w:rsidRDefault="00000000" w:rsidRPr="00000000" w14:paraId="00000016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Montserrat" w:cs="Montserrat" w:eastAsia="Montserrat" w:hAnsi="Montserrat"/>
          <w:color w:val="6c6d74"/>
          <w:sz w:val="23"/>
          <w:szCs w:val="23"/>
          <w:highlight w:val="white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Este año los cirujanos también podrán acudir durante el día 7 de noviembre a los Cursos Precongreso organizado por algunas de las secciones y grupos de trabajo de la AEC.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Durante este encuentro también se nombrará como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miembro de honor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al Dr. Eduardo Targarona, el Dr. Fernando Turégano, el profesor John L. Cameron y Antonio Sitges Serra. Además, durante la cita también se concederán los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premios solidarios a proyectos humanitarios AEC-Medtronic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1A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Para la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Dra. Elena Martín Pérez, presidenta electa de la AEC y organizadora de este congreso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, “deseamos que este Congreso alcance, por lo menos, la calidad científica de los precedentes y que sirva para estimular las relaciones científicas y personales de los participantes. Queremos también que la AEC se abra a la sociedad favoreciendo la participación de los pacientes y sus asociaciones, que es el objetivo de nuestra actividad profesional”.</w:t>
      </w:r>
    </w:p>
    <w:p w:rsidR="00000000" w:rsidDel="00000000" w:rsidP="00000000" w:rsidRDefault="00000000" w:rsidRPr="00000000" w14:paraId="0000001C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Se trata del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primer Congreso Nacional de Cirugía presidido por una mujer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. Además, durante su celebración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la Dra. Elena Martín Pérez tomará posesión como presidenta de la Asociación Española de Cirujanos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, cargo que ocupará hasta 2024.</w:t>
      </w:r>
    </w:p>
    <w:p w:rsidR="00000000" w:rsidDel="00000000" w:rsidP="00000000" w:rsidRDefault="00000000" w:rsidRPr="00000000" w14:paraId="0000001E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Durante la cita también se anunciará la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 candidatura ganadora que </w:t>
      </w:r>
      <w:r w:rsidDel="00000000" w:rsidR="00000000" w:rsidRPr="00000000">
        <w:rPr>
          <w:rFonts w:ascii="Lato" w:cs="Lato" w:eastAsia="Lato" w:hAnsi="Lato"/>
          <w:b w:val="1"/>
          <w:rtl w:val="0"/>
        </w:rPr>
        <w:t xml:space="preserve">presidirá la sociedad </w:t>
      </w:r>
      <w:r w:rsidDel="00000000" w:rsidR="00000000" w:rsidRPr="00000000">
        <w:rPr>
          <w:rFonts w:ascii="Lato" w:cs="Lato" w:eastAsia="Lato" w:hAnsi="Lato"/>
          <w:rtl w:val="0"/>
        </w:rPr>
        <w:t xml:space="preserve">médico-científica por un periodo de dos años, de 2024 al 2026</w:t>
      </w:r>
      <w:r w:rsidDel="00000000" w:rsidR="00000000" w:rsidRPr="00000000">
        <w:rPr>
          <w:rFonts w:ascii="Lato" w:cs="Lato" w:eastAsia="Lato" w:hAnsi="Lato"/>
          <w:b w:val="1"/>
          <w:rtl w:val="0"/>
        </w:rPr>
        <w:t xml:space="preserve">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y la ciudad que será la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próxima sede de la Reunión Nacional de Cirugía 2025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, tras recibir dos candidaturas, Murcia o Valladolid.</w:t>
      </w:r>
    </w:p>
    <w:p w:rsidR="00000000" w:rsidDel="00000000" w:rsidP="00000000" w:rsidRDefault="00000000" w:rsidRPr="00000000" w14:paraId="00000020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Lato" w:cs="Lato" w:eastAsia="Lato" w:hAnsi="Lato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Lato" w:cs="Lato" w:eastAsia="Lato" w:hAnsi="Lato"/>
          <w:b w:val="1"/>
          <w:color w:val="000000"/>
          <w:sz w:val="18"/>
          <w:szCs w:val="18"/>
          <w:u w:val="single"/>
          <w:rtl w:val="0"/>
        </w:rPr>
        <w:t xml:space="preserve">Sobre la Asociación Española de Cirujanos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Lato" w:cs="Lato" w:eastAsia="Lato" w:hAnsi="Lato"/>
          <w:color w:val="000000"/>
          <w:sz w:val="18"/>
          <w:szCs w:val="18"/>
          <w:rtl w:val="0"/>
        </w:rPr>
        <w:t xml:space="preserve">La </w:t>
      </w:r>
      <w:r w:rsidDel="00000000" w:rsidR="00000000" w:rsidRPr="00000000">
        <w:rPr>
          <w:rFonts w:ascii="Lato" w:cs="Lato" w:eastAsia="Lato" w:hAnsi="Lato"/>
          <w:b w:val="1"/>
          <w:color w:val="000000"/>
          <w:sz w:val="18"/>
          <w:szCs w:val="18"/>
          <w:rtl w:val="0"/>
        </w:rPr>
        <w:t xml:space="preserve">AEC</w:t>
      </w:r>
      <w:r w:rsidDel="00000000" w:rsidR="00000000" w:rsidRPr="00000000">
        <w:rPr>
          <w:rFonts w:ascii="Lato" w:cs="Lato" w:eastAsia="Lato" w:hAnsi="Lato"/>
          <w:color w:val="000000"/>
          <w:sz w:val="18"/>
          <w:szCs w:val="18"/>
          <w:rtl w:val="0"/>
        </w:rPr>
        <w:t xml:space="preserve"> es una sociedad científica sin ánimo de lucro que tiene como finalidad contribuir al progreso de la cirugía en todos sus aspectos, promoviendo la formación, el desarrollo y el perfeccionamiento profesional de los cirujanos, procurando la mejor calidad en la asistencia a los pacientes y fomentando la docencia y la investigación. Fundada en Madrid en 1935, actualmente cuenta con más de 5.000 socios y colabora con otras sociedades y entidades científicas, participando activamente en órganos como la Federación de Asociaciones Científico Médicas Españolas (FACME), European Union of Medical Specialists (UEMS) y la Comisión Nacional de la Especialidad.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</w:rPr>
      </w:pPr>
      <w:hyperlink r:id="rId10">
        <w:r w:rsidDel="00000000" w:rsidR="00000000" w:rsidRPr="00000000">
          <w:rPr>
            <w:rFonts w:ascii="Lato" w:cs="Lato" w:eastAsia="Lato" w:hAnsi="Lato"/>
            <w:color w:val="0000ff"/>
            <w:sz w:val="18"/>
            <w:szCs w:val="18"/>
            <w:u w:val="single"/>
            <w:rtl w:val="0"/>
          </w:rPr>
          <w:t xml:space="preserve">www.aecirujanos.es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Lato" w:cs="Lato" w:eastAsia="Lato" w:hAnsi="Lato"/>
          <w:b w:val="1"/>
          <w:i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Lato" w:cs="Lato" w:eastAsia="Lato" w:hAnsi="Lato"/>
          <w:b w:val="1"/>
          <w:i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Lato" w:cs="Lato" w:eastAsia="Lato" w:hAnsi="Lato"/>
          <w:b w:val="1"/>
          <w:i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Lato" w:cs="Lato" w:eastAsia="Lato" w:hAnsi="Lato"/>
          <w:b w:val="1"/>
          <w:i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Lato" w:cs="Lato" w:eastAsia="Lato" w:hAnsi="Lato"/>
          <w:b w:val="1"/>
          <w:i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Lato" w:cs="Lato" w:eastAsia="Lato" w:hAnsi="Lato"/>
          <w:b w:val="1"/>
          <w:i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Lato" w:cs="Lato" w:eastAsia="Lato" w:hAnsi="Lato"/>
          <w:b w:val="1"/>
          <w:i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Lato" w:cs="Lato" w:eastAsia="Lato" w:hAnsi="Lato"/>
          <w:b w:val="1"/>
          <w:i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Lato" w:cs="Lato" w:eastAsia="Lato" w:hAnsi="Lato"/>
          <w:b w:val="1"/>
          <w:i w:val="1"/>
          <w:sz w:val="18"/>
          <w:szCs w:val="18"/>
          <w:u w:val="single"/>
        </w:rPr>
      </w:pPr>
      <w:r w:rsidDel="00000000" w:rsidR="00000000" w:rsidRPr="00000000">
        <w:rPr>
          <w:rFonts w:ascii="Lato" w:cs="Lato" w:eastAsia="Lato" w:hAnsi="Lato"/>
          <w:b w:val="1"/>
          <w:i w:val="1"/>
          <w:sz w:val="18"/>
          <w:szCs w:val="18"/>
          <w:u w:val="single"/>
          <w:rtl w:val="0"/>
        </w:rPr>
        <w:t xml:space="preserve">CONTACTO DE COMUNICACIÓN</w:t>
      </w:r>
    </w:p>
    <w:p w:rsidR="00000000" w:rsidDel="00000000" w:rsidP="00000000" w:rsidRDefault="00000000" w:rsidRPr="00000000" w14:paraId="00000030">
      <w:pPr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Actitud de Comunicación </w:t>
      </w:r>
    </w:p>
    <w:p w:rsidR="00000000" w:rsidDel="00000000" w:rsidP="00000000" w:rsidRDefault="00000000" w:rsidRPr="00000000" w14:paraId="00000031">
      <w:pPr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Cinthia Mañana</w:t>
      </w:r>
    </w:p>
    <w:p w:rsidR="00000000" w:rsidDel="00000000" w:rsidP="00000000" w:rsidRDefault="00000000" w:rsidRPr="00000000" w14:paraId="00000032">
      <w:pPr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Teléfono: 91 302 28 60</w:t>
      </w:r>
    </w:p>
    <w:p w:rsidR="00000000" w:rsidDel="00000000" w:rsidP="00000000" w:rsidRDefault="00000000" w:rsidRPr="00000000" w14:paraId="00000033">
      <w:pPr>
        <w:rPr>
          <w:rFonts w:ascii="Lato" w:cs="Lato" w:eastAsia="Lato" w:hAnsi="Lato"/>
          <w:color w:val="0000ff"/>
          <w:sz w:val="18"/>
          <w:szCs w:val="18"/>
          <w:u w:val="single"/>
        </w:rPr>
      </w:pPr>
      <w:bookmarkStart w:colFirst="0" w:colLast="0" w:name="_heading=h.gjdgxs" w:id="1"/>
      <w:bookmarkEnd w:id="1"/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Email: </w:t>
      </w:r>
      <w:r w:rsidDel="00000000" w:rsidR="00000000" w:rsidRPr="00000000">
        <w:rPr>
          <w:rFonts w:ascii="Lato" w:cs="Lato" w:eastAsia="Lato" w:hAnsi="Lato"/>
          <w:color w:val="0000ff"/>
          <w:sz w:val="18"/>
          <w:szCs w:val="18"/>
          <w:u w:val="single"/>
          <w:rtl w:val="0"/>
        </w:rPr>
        <w:t xml:space="preserve">Cinthia.manana@actitud.es</w:t>
      </w:r>
    </w:p>
    <w:p w:rsidR="00000000" w:rsidDel="00000000" w:rsidP="00000000" w:rsidRDefault="00000000" w:rsidRPr="00000000" w14:paraId="00000034">
      <w:pPr>
        <w:rPr>
          <w:rFonts w:ascii="Lato" w:cs="Lato" w:eastAsia="Lato" w:hAnsi="Lato"/>
          <w:color w:val="0000ff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11" w:type="default"/>
      <w:pgSz w:h="16840" w:w="11900" w:orient="portrait"/>
      <w:pgMar w:bottom="568" w:top="1702" w:left="1701" w:right="1268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Calibri"/>
  <w:font w:name="Georgia"/>
  <w:font w:name="Times New Roman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jc w:val="right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3838973</wp:posOffset>
          </wp:positionH>
          <wp:positionV relativeFrom="paragraph">
            <wp:posOffset>-274836</wp:posOffset>
          </wp:positionV>
          <wp:extent cx="1831340" cy="742950"/>
          <wp:effectExtent b="0" l="0" r="0" t="0"/>
          <wp:wrapSquare wrapText="bothSides" distB="0" distT="0" distL="114300" distR="11430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31340" cy="7429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link w:val="Ttulo1Car"/>
    <w:uiPriority w:val="9"/>
    <w:qFormat w:val="1"/>
    <w:rsid w:val="00223B19"/>
    <w:pPr>
      <w:keepNext w:val="1"/>
      <w:keepLines w:val="1"/>
      <w:spacing w:before="480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rrafodelista">
    <w:name w:val="List Paragraph"/>
    <w:basedOn w:val="Normal"/>
    <w:uiPriority w:val="34"/>
    <w:qFormat w:val="1"/>
    <w:rsid w:val="00682EE6"/>
    <w:pPr>
      <w:ind w:left="720"/>
      <w:contextualSpacing w:val="1"/>
    </w:p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F61781"/>
    <w:rPr>
      <w:rFonts w:ascii="Lucida Grande" w:cs="Lucida Grande" w:hAnsi="Lucida Grande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F61781"/>
    <w:rPr>
      <w:rFonts w:ascii="Lucida Grande" w:cs="Lucida Grande" w:hAnsi="Lucida Grande"/>
      <w:sz w:val="18"/>
      <w:szCs w:val="18"/>
      <w:lang w:val="ca-ES"/>
    </w:rPr>
  </w:style>
  <w:style w:type="character" w:styleId="Hipervnculo">
    <w:name w:val="Hyperlink"/>
    <w:uiPriority w:val="99"/>
    <w:unhideWhenUsed w:val="1"/>
    <w:rsid w:val="001866FE"/>
    <w:rPr>
      <w:color w:val="0000ff"/>
      <w:u w:val="single"/>
    </w:rPr>
  </w:style>
  <w:style w:type="paragraph" w:styleId="Sinespaciado">
    <w:name w:val="No Spacing"/>
    <w:qFormat w:val="1"/>
    <w:rsid w:val="001866FE"/>
    <w:rPr>
      <w:rFonts w:cs="Times New Roman"/>
      <w:sz w:val="22"/>
      <w:szCs w:val="22"/>
      <w:lang w:eastAsia="en-US" w:val="en-US"/>
    </w:rPr>
  </w:style>
  <w:style w:type="paragraph" w:styleId="Encabezado">
    <w:name w:val="header"/>
    <w:basedOn w:val="Normal"/>
    <w:link w:val="EncabezadoCar"/>
    <w:uiPriority w:val="99"/>
    <w:unhideWhenUsed w:val="1"/>
    <w:rsid w:val="006709DE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6709DE"/>
    <w:rPr>
      <w:lang w:val="ca-ES"/>
    </w:rPr>
  </w:style>
  <w:style w:type="paragraph" w:styleId="Piedepgina">
    <w:name w:val="footer"/>
    <w:basedOn w:val="Normal"/>
    <w:link w:val="PiedepginaCar"/>
    <w:uiPriority w:val="99"/>
    <w:unhideWhenUsed w:val="1"/>
    <w:rsid w:val="006709DE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6709DE"/>
    <w:rPr>
      <w:lang w:val="ca-ES"/>
    </w:rPr>
  </w:style>
  <w:style w:type="character" w:styleId="nfasis">
    <w:name w:val="Emphasis"/>
    <w:basedOn w:val="Fuentedeprrafopredeter"/>
    <w:uiPriority w:val="20"/>
    <w:qFormat w:val="1"/>
    <w:rsid w:val="009E154E"/>
    <w:rPr>
      <w:rFonts w:cs="Times New Roman"/>
      <w:i w:val="1"/>
      <w:iCs w:val="1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4B6C4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4B6C4D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4B6C4D"/>
    <w:rPr>
      <w:sz w:val="20"/>
      <w:szCs w:val="20"/>
      <w:lang w:val="ca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4B6C4D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4B6C4D"/>
    <w:rPr>
      <w:b w:val="1"/>
      <w:bCs w:val="1"/>
      <w:sz w:val="20"/>
      <w:szCs w:val="20"/>
      <w:lang w:val="ca-ES"/>
    </w:rPr>
  </w:style>
  <w:style w:type="character" w:styleId="Textoennegrita">
    <w:name w:val="Strong"/>
    <w:basedOn w:val="Fuentedeprrafopredeter"/>
    <w:uiPriority w:val="22"/>
    <w:qFormat w:val="1"/>
    <w:rsid w:val="00EB2191"/>
    <w:rPr>
      <w:b w:val="1"/>
      <w:bCs w:val="1"/>
    </w:rPr>
  </w:style>
  <w:style w:type="paragraph" w:styleId="xmsonormal" w:customStyle="1">
    <w:name w:val="x_msonormal"/>
    <w:basedOn w:val="Normal"/>
    <w:rsid w:val="007E324D"/>
    <w:rPr>
      <w:rFonts w:ascii="Times New Roman" w:cs="Times New Roman" w:hAnsi="Times New Roman" w:eastAsiaTheme="minorHAnsi"/>
    </w:rPr>
  </w:style>
  <w:style w:type="character" w:styleId="Ttulo1Car" w:customStyle="1">
    <w:name w:val="Título 1 Car"/>
    <w:basedOn w:val="Fuentedeprrafopredeter"/>
    <w:link w:val="Ttulo1"/>
    <w:uiPriority w:val="9"/>
    <w:rsid w:val="00223B19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  <w:lang w:val="es-ES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yperlink" Target="http://www.aecirujanos.e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ncirugia2022.com/index.php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hyperlink" Target="https://www.aecirujanos.es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-italic.ttf"/><Relationship Id="rId10" Type="http://schemas.openxmlformats.org/officeDocument/2006/relationships/font" Target="fonts/Montserrat-bold.ttf"/><Relationship Id="rId13" Type="http://schemas.openxmlformats.org/officeDocument/2006/relationships/font" Target="fonts/NotoSans-regular.ttf"/><Relationship Id="rId12" Type="http://schemas.openxmlformats.org/officeDocument/2006/relationships/font" Target="fonts/Montserrat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Montserrat-regular.ttf"/><Relationship Id="rId15" Type="http://schemas.openxmlformats.org/officeDocument/2006/relationships/font" Target="fonts/NotoSans-italic.ttf"/><Relationship Id="rId14" Type="http://schemas.openxmlformats.org/officeDocument/2006/relationships/font" Target="fonts/NotoSans-bold.ttf"/><Relationship Id="rId16" Type="http://schemas.openxmlformats.org/officeDocument/2006/relationships/font" Target="fonts/NotoSans-boldItalic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OPaVisggtEn88to28nMj+r6n8Q==">AMUW2mWSrH6z0SOjrbazMsA3F3WA7L4AH291c0hYAAUaNmsHoW/M5rq3ernUyApbVcLAR9cWfx65pfXrXpvvbIVfMQ/scuv4y4EoU3u9cIjAHHSVWNKMNEbXt52D2w3DJSprv58Kl/Ja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2022-10-21T12:31:00Z</dcterms:created>
  <dc:creator>Ana Sanchez</dc:creator>
</cp:coreProperties>
</file>