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del primer mes de otoño climatológico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Los expertos de Meteored advierten: un septiembre lleno de tormentas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Durante la primera quincena, las lluvias podrían situarse por encima de la media en casi toda la Península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Comienza la época de mayor riesgo de lluvias torrenciales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3434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3514" r="35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En la jornada del jueves podríamos tener una primera muestra de las tormentas. En el mapa, símbolos y rayos previstos esa tarde (manchas amarillas y rojas). 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27 de agosto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últimos días de agosto llegan acompañados de calor intenso en gran parte del país. Sin embargo,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mediados de semana una DANA podría dejar tormentas intensas en varias comunidades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adelanta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primera previsión de septiembre, primer mes del otoño climatológico. 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como la vertiente mediterránea,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septiembre es uno de los meses más lluviosos del año, con precipitaciones muy intensas e irregulares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en ocasiones pueden tener efectos catastróficos. Es cierto que, en otras casos, el noveno mes del año supone una prolongación del verano, ya sin registros tan extremos.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6xgt6inxlgl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atendemos a las temperaturas medias, los valores ya pueden ser hasta 4 o 5 ºC más bajos que en agosto en el interior peninsular, mientras que en los litorales y en ambos archipiélagos ese descenso suele ser menor.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Además, cuenta con la presencia de los "veranillos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" en los que todavía el calor aún puede ser intenso.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Un mes más cálido de lo normal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pzvp648brkr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nuestro modelo de referencia en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 podrán situar entre 1 y 3 ºC por encima de la media de esta época en gran parte de la Península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Estos mismos mapas muestran que del 9 al 16 de septiembre las temperaturas rondarán los valores medios de las fechas, e incluso con anomalías térmicas negativas en zonas del interior peninsular, pero todo apunta a que será un período fresco bastante aislado.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Con inestabilidad y tormentas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vz1o9zi4srm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 importante destacar que septiembre es un mes extremadamente complejo para hacer previsiones a largo plazo en cuanto a las precipitaciones.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7usm7ogm4u8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primera quincena, las lluvias pueden situarse por encima de la media en casi toda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salvo en Galicia y la vertiente cantábrica. En zonas de la Comunidad Valenciana, Baleares y Cataluña las fuertes tormentas podrían ser destacables.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la segunda parte del mes, a priori no se intuyen anomalías significativas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ninguna zona de la Península ni en ambos archipiélagos.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fjbjd4jo120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Podrían llegar danas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oh0c1amasu4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Parece que el chorro polar presentará meandros más pronunciados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podría configurarse un patrón de bloqueo,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posibles ascensos de la dorsal anticiclónica, lo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puede favorecer descuelgues de aire frío o alguna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Una situación que por otra parte es bastante frecuente en esta época.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4ay024kq9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temperatura del Mediterráneo es extremadamente alta para las fechas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junto con la presencia de una DANA o una vaguada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potenciar las lluvias.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experto Samuel Biener avisa al ver los últimos mapas: "septiembre podría traer tormentas muy fuertes a España"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/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noticias/prediccion/el-experto-samuel-biener-avisa-al-ver-los-ultimos-mapas-septiembre-podria-traer-tormentas-muy-fuertes-a-espana.html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