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La marca número 1 en Europa en cajas de belleza con más de 200.000 suscriptores mensuales</w:t>
      </w:r>
    </w:p>
    <w:p w:rsidR="00000000" w:rsidDel="00000000" w:rsidP="00000000" w:rsidRDefault="00000000" w:rsidRPr="00000000" w14:paraId="00000003">
      <w:pPr>
        <w:spacing w:line="240" w:lineRule="auto"/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360" w:firstLine="0"/>
        <w:jc w:val="center"/>
        <w:rPr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Back to cool:</w:t>
      </w:r>
      <w:r w:rsidDel="00000000" w:rsidR="00000000" w:rsidRPr="00000000">
        <w:rPr>
          <w:b w:val="1"/>
          <w:sz w:val="30"/>
          <w:szCs w:val="30"/>
          <w:rtl w:val="0"/>
        </w:rPr>
        <w:t xml:space="preserve"> la caja de Blissim de septiembre promete hacerte olvidar el fin de las vacaciones 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left"/>
        <w:rPr>
          <w:rFonts w:ascii="Cambria" w:cs="Cambria" w:eastAsia="Cambria" w:hAnsi="Cambria"/>
          <w:b w:val="1"/>
          <w:sz w:val="30"/>
          <w:szCs w:val="30"/>
        </w:rPr>
      </w:pPr>
      <w:bookmarkStart w:colFirst="0" w:colLast="0" w:name="_65j91jed771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Ya a la venta en </w:t>
      </w:r>
      <w:hyperlink r:id="rId6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rtl w:val="0"/>
          </w:rPr>
          <w:t xml:space="preserve">www.blissim.es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, la cajita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este mes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propone rutina de 5 productos enfocados al cuidado de la piel con marcas estrellas cómo Dermalogica, Nuxe y Tarte™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highlight w:val="white"/>
        </w:rPr>
        <w:drawing>
          <wp:inline distB="114300" distT="114300" distL="114300" distR="114300">
            <wp:extent cx="5243513" cy="3126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3513" cy="3126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Madrid,  de septiembre de 2023.- </w:t>
      </w:r>
      <w:r w:rsidDel="00000000" w:rsidR="00000000" w:rsidRPr="00000000">
        <w:rPr>
          <w:b w:val="1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Terminan las vacaciones pero comienza un nuevo curso lleno de novedades beauty. Este es el mensaje de la cajita de septiembre de Blissim, la marca francesa líder de e-commerce de belleza con una selección de 5 marcas bestsellers que te motivarán a retomar tu rutina diaria de belleza con energías renovadas.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¿Qué hay en su interior?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Dentro, podrás encontrar encontrar, la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crema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efecto lifting "Merveillance LIFT" de Nuxe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 una fórmula vegana y  un 96% de ingredientes de origen natural;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gel limpiador de Dermalogica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una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espuma refrescante formulada sin jabón, colorantes ni perfume 100% vegano;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la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máscara Maneater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Tarte™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que realza y da volumen a las pestañas durante 16 horas; y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cepillo de masaje corporal anticelulítico de GREEN BARBÈS,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utilizado por las francesas para conseguir una piel más lisa y firma y activar la circulación.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Disponible en </w:t>
      </w:r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www.blissim.es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desde 10€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con envío incluido (valorada en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€).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mbria" w:cs="Cambria" w:eastAsia="Cambria" w:hAnsi="Cambri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Acerca de Blissim en Francia</w:t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Creada en 2011 por Quentin Reygrobellet, CEO, y Martin Balas, COO, Blissim es el líder en suscripciones y el 5º minorista de belleza en Francia. Actualmente Blissim es un ecosistema dedicado a todo tipo de cosmética y cuidado personal (e-shop, suscripciones,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6"/>
          <w:szCs w:val="16"/>
          <w:rtl w:val="0"/>
        </w:rPr>
        <w:t xml:space="preserve">corners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, estudio de marcas, etc.) gracias a su comunidad y a su papel de prescriptora de belleza.</w:t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Blissim cuenta con más de 300 marcas en Francia, desde los gigantes del sector hasta las nuevas marcas emergentes con el sello “Green” y “Made in Francia”.</w:t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Es precursor de un nuevo modelo de consumo de belleza, líder en servicios de suscripción de cajas de belleza en Francia con una oferta personalizada gracias a los datos y una e-shop de rápido crecimiento.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La empresa francesa, que cuenta con 70 empleados, tiene un total de 2 millones de visitas al mes en su tienda virtual, 1,2 millones de clientes y u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na sólida comunidad de más de 200.000 suscriptores mensuales en Francia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 y 421.000 suscriptores en su cuenta de Instagram. El perfil de cliente de Blissim es una mujer de 25 a 35 años (80% en las regiones francesas - 20% en Ile de France).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entury Gothic" w:cs="Century Gothic" w:eastAsia="Century Gothic" w:hAnsi="Century Gothic"/>
          <w:b w:val="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rtl w:val="0"/>
        </w:rPr>
        <w:t xml:space="preserve">Contacto para medios </w:t>
      </w:r>
    </w:p>
    <w:p w:rsidR="00000000" w:rsidDel="00000000" w:rsidP="00000000" w:rsidRDefault="00000000" w:rsidRPr="00000000" w14:paraId="0000001B">
      <w:pPr>
        <w:spacing w:after="40" w:line="276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Actitud de Comunicación</w:t>
      </w:r>
    </w:p>
    <w:p w:rsidR="00000000" w:rsidDel="00000000" w:rsidP="00000000" w:rsidRDefault="00000000" w:rsidRPr="00000000" w14:paraId="0000001C">
      <w:pPr>
        <w:spacing w:after="40" w:line="276" w:lineRule="auto"/>
        <w:rPr>
          <w:rFonts w:ascii="Century Gothic" w:cs="Century Gothic" w:eastAsia="Century Gothic" w:hAnsi="Century Gothic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María Contenente: 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16"/>
          <w:szCs w:val="16"/>
          <w:u w:val="single"/>
          <w:rtl w:val="0"/>
        </w:rPr>
        <w:t xml:space="preserve">maria.contenente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16"/>
            <w:szCs w:val="16"/>
            <w:u w:val="single"/>
            <w:rtl w:val="0"/>
          </w:rPr>
          <w:t xml:space="preserve">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="276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Teléfono: 913022860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drawing>
        <wp:inline distB="0" distT="0" distL="114300" distR="114300">
          <wp:extent cx="1590675" cy="857250"/>
          <wp:effectExtent b="0" l="0" r="0" t="0"/>
          <wp:docPr descr="Avis de Blissim France 🇫🇷 | Lisez les avis marchands de blissim.fr" id="2" name="image2.png"/>
          <a:graphic>
            <a:graphicData uri="http://schemas.openxmlformats.org/drawingml/2006/picture">
              <pic:pic>
                <pic:nvPicPr>
                  <pic:cNvPr descr="Avis de Blissim France 🇫🇷 | Lisez les avis marchands de blissim.f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blissim.es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actitud@actitud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