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B5" w:rsidRDefault="00AD7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sz w:val="12"/>
          <w:szCs w:val="12"/>
        </w:rPr>
      </w:pP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Nueva campaña para hacer frente al gran coste energético,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Gana Energía presenta su nueva campaña de descuentos con un sorteo de un año de luz gratis </w:t>
      </w:r>
    </w:p>
    <w:p w:rsidR="00AD79B5" w:rsidRDefault="006E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La compañía sortea un año de luz gratis, hasta un máximo de 700€ anuales, para nuevas altas entre el 21 y el 25 de febrero</w:t>
      </w:r>
    </w:p>
    <w:p w:rsidR="00AD79B5" w:rsidRDefault="006E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Además, sigue ofreciendo precios más bajos con una nueva promoción que permitirá a nuevos clientes ahorrar hasta 70 euros en los cont</w:t>
      </w:r>
      <w:r>
        <w:rPr>
          <w:b/>
          <w:i/>
          <w:color w:val="000000"/>
        </w:rPr>
        <w:t xml:space="preserve">ratos de luz y gas  </w:t>
      </w:r>
    </w:p>
    <w:p w:rsidR="00AD79B5" w:rsidRDefault="00AD7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Valencia, 21 de febrero de 2022.- </w:t>
      </w:r>
      <w:hyperlink r:id="rId8">
        <w:r>
          <w:rPr>
            <w:b/>
            <w:color w:val="0000FF"/>
            <w:u w:val="single"/>
          </w:rPr>
          <w:t>Gana Energía</w:t>
        </w:r>
      </w:hyperlink>
      <w:r>
        <w:rPr>
          <w:color w:val="000000"/>
        </w:rPr>
        <w:t xml:space="preserve"> lanza de nuevo una campaña para ayudar a los consumidores a seguir realizando su consumo de energía, sin que sus facturas alcancen niveles desorbitados.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Por eso, la empresa comercializadora independiente de electricidad que ofrece energía 100% renovable,</w:t>
      </w:r>
      <w:r>
        <w:rPr>
          <w:color w:val="000000"/>
        </w:rPr>
        <w:t xml:space="preserve"> vuelve a ofrecer una semana con descuentos para nuevos clientes en tarifas de luz y gas, permitiendo a los usuarios ahorrar hasta 70 euros.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 xml:space="preserve">Así, la compañía oferta descuentos directos de </w:t>
      </w:r>
      <w:r>
        <w:rPr>
          <w:b/>
          <w:color w:val="000000"/>
        </w:rPr>
        <w:t>50 euros para todo el que contrate su servicio de luz y 20 euros en</w:t>
      </w:r>
      <w:r>
        <w:rPr>
          <w:b/>
          <w:color w:val="000000"/>
        </w:rPr>
        <w:t xml:space="preserve"> su tarifa de gas</w:t>
      </w:r>
      <w:r>
        <w:rPr>
          <w:color w:val="000000"/>
        </w:rPr>
        <w:t xml:space="preserve"> desde el lunes 21 de febrero hasta el viernes 25 de </w:t>
      </w:r>
      <w:r>
        <w:t>febrero</w:t>
      </w:r>
      <w:r>
        <w:rPr>
          <w:color w:val="000000"/>
        </w:rPr>
        <w:t xml:space="preserve">. </w:t>
      </w:r>
      <w:r>
        <w:t xml:space="preserve">Con esta promoción, que puede canjearse directamente </w:t>
      </w:r>
      <w:hyperlink r:id="rId9">
        <w:r>
          <w:rPr>
            <w:color w:val="1155CC"/>
            <w:u w:val="single"/>
          </w:rPr>
          <w:t>en su web</w:t>
        </w:r>
      </w:hyperlink>
      <w:r>
        <w:t xml:space="preserve"> o llamando por teléfono al 900 293 264, Gana Energía quiere s</w:t>
      </w:r>
      <w:r>
        <w:t xml:space="preserve">eguir ofreciendo a los consumidores precios más bajos para afrontar la subida del coste energético.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b/>
          <w:color w:val="000000"/>
        </w:rPr>
      </w:pPr>
      <w:r>
        <w:rPr>
          <w:b/>
          <w:color w:val="000000"/>
        </w:rPr>
        <w:t>¡Un año de luz gratis!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La gran novedad de esta campaña es un sorteo -que se realizará entre los nuevos clientes de luz que den de alta su tarifa, durante l</w:t>
      </w:r>
      <w:r>
        <w:rPr>
          <w:color w:val="000000"/>
        </w:rPr>
        <w:t xml:space="preserve">a semana que dura la promoción- y que </w:t>
      </w:r>
      <w:r>
        <w:t>consiste en un año</w:t>
      </w:r>
      <w:r>
        <w:rPr>
          <w:color w:val="000000"/>
        </w:rPr>
        <w:t xml:space="preserve"> de luz gratis. 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</w:pPr>
      <w:r>
        <w:t>El ganador del</w:t>
      </w:r>
      <w:r>
        <w:rPr>
          <w:b/>
        </w:rPr>
        <w:t xml:space="preserve"> año de luz gratis</w:t>
      </w:r>
      <w:r>
        <w:t xml:space="preserve">, contará con un máximo de 700€ de ahorro en su factura de la luz, repartido en 12 meses.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</w:pPr>
      <w:r>
        <w:t xml:space="preserve">Bases de participación: </w:t>
      </w:r>
      <w:hyperlink r:id="rId10">
        <w:r>
          <w:rPr>
            <w:color w:val="0000FF"/>
            <w:u w:val="single"/>
          </w:rPr>
          <w:t>https://ganaenergia.com/bases-legales-sorteo-ano-luz</w:t>
        </w:r>
      </w:hyperlink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color w:val="000000"/>
        </w:rPr>
      </w:pPr>
      <w:r>
        <w:rPr>
          <w:noProof/>
          <w:color w:val="000000"/>
          <w:lang w:val="es-ES"/>
        </w:rPr>
        <w:drawing>
          <wp:inline distT="0" distB="0" distL="0" distR="0">
            <wp:extent cx="3939944" cy="2048460"/>
            <wp:effectExtent l="19050" t="0" r="3406" b="0"/>
            <wp:docPr id="18" name="image2.jpg" descr="C:\Users\rodri\Downloads\DISCOVERY_1920X1000_V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rodri\Downloads\DISCOVERY_1920X1000_V3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2610" cy="20498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b/>
          <w:color w:val="000000"/>
        </w:rPr>
      </w:pPr>
      <w:r>
        <w:rPr>
          <w:b/>
        </w:rPr>
        <w:lastRenderedPageBreak/>
        <w:t>Tarifas de luz justas</w:t>
      </w:r>
      <w:r>
        <w:rPr>
          <w:b/>
          <w:color w:val="000000"/>
        </w:rPr>
        <w:t xml:space="preserve"> y ahorro en el consumo doméstico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</w:pPr>
      <w:r>
        <w:rPr>
          <w:color w:val="000000"/>
        </w:rPr>
        <w:t>Gana Energía se caracteriza, entre otros, por ofrecer tarifas a precio de cost</w:t>
      </w:r>
      <w:r>
        <w:rPr>
          <w:color w:val="000000"/>
        </w:rPr>
        <w:t>e y de precio fijo</w:t>
      </w:r>
      <w:r>
        <w:t xml:space="preserve"> que permiten un ahorro de hasta 300€ anuales en la factura energética. Además, ofrece una gestión sencilla, personalizada y de calidad, priorizando la atención cercana a sus clientes a través de un </w:t>
      </w:r>
      <w:proofErr w:type="spellStart"/>
      <w:r>
        <w:t>call</w:t>
      </w:r>
      <w:proofErr w:type="spellEnd"/>
      <w:r>
        <w:t xml:space="preserve"> center propio e integrado en el eq</w:t>
      </w:r>
      <w:r>
        <w:t>uipo.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</w:pPr>
      <w:r>
        <w:t>Así, el usuario tendrá toda la información para elegir entre sus tarifas, optando por la discriminación horaria u olvidarse de los tramos horarios con una tarifa fija durante las 24 horas. Las tarifas de Gana Energía son transparentes y generan un mayor ah</w:t>
      </w:r>
      <w:r>
        <w:t xml:space="preserve">orro a sus clientes. </w:t>
      </w:r>
    </w:p>
    <w:p w:rsidR="00AD79B5" w:rsidRDefault="006E2B98">
      <w:pPr>
        <w:spacing w:before="280" w:after="280" w:line="240" w:lineRule="auto"/>
        <w:jc w:val="both"/>
      </w:pPr>
      <w:r>
        <w:t xml:space="preserve">Además, el cliente tiene la posibilidad de contratar gas repitiendo la misma fórmula: precio de coste, indexado al mercado mayorista con un margen justo, que también permite al usuario conseguir un ahorro en la factura.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t>A sus precios</w:t>
      </w:r>
      <w:r>
        <w:t>, ya de por sí competitivos, Gana Energía suma 70 euros de descuento, distribuidos en 10 facturas, y el sorteo de un año de luz gratis, con el objetivo de que los consumidores, tras las últimas subidas en los precios de la luz, puedan elegir una opción bar</w:t>
      </w:r>
      <w:r>
        <w:t xml:space="preserve">ata, sostenible y transparente. </w:t>
      </w:r>
    </w:p>
    <w:p w:rsidR="00AD79B5" w:rsidRDefault="006E2B9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  <w:lang w:val="es-ES"/>
        </w:rPr>
        <w:drawing>
          <wp:inline distT="0" distB="0" distL="0" distR="0">
            <wp:extent cx="4112246" cy="2130195"/>
            <wp:effectExtent l="19050" t="0" r="2554" b="0"/>
            <wp:docPr id="21" name="image5.jpg" descr="C:\Users\rodri\Downloads\DISPLAY_INTELIGENTE_1200X628_V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rodri\Downloads\DISPLAY_INTELIGENTE_1200X628_V1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2777" cy="2130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9B5" w:rsidRDefault="006E2B98">
      <w:pPr>
        <w:spacing w:before="60" w:after="60"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Gana Energía</w:t>
      </w:r>
    </w:p>
    <w:p w:rsidR="00AD79B5" w:rsidRDefault="00AD79B5">
      <w:pPr>
        <w:spacing w:before="60" w:after="60" w:line="240" w:lineRule="auto"/>
        <w:jc w:val="both"/>
        <w:rPr>
          <w:sz w:val="18"/>
          <w:szCs w:val="18"/>
        </w:rPr>
      </w:pPr>
      <w:hyperlink r:id="rId13">
        <w:r w:rsidR="006E2B98">
          <w:rPr>
            <w:color w:val="0000FF"/>
            <w:sz w:val="18"/>
            <w:szCs w:val="18"/>
            <w:u w:val="single"/>
          </w:rPr>
          <w:t>Gana Energía</w:t>
        </w:r>
      </w:hyperlink>
      <w:r w:rsidR="006E2B98">
        <w:rPr>
          <w:sz w:val="18"/>
          <w:szCs w:val="18"/>
        </w:rPr>
        <w:t xml:space="preserve"> es una empresa comercializadora independiente que ofrece energía 100% renovable. Fue fundada en 2015 con el objetivo de ofrecer los precios más c</w:t>
      </w:r>
      <w:r w:rsidR="006E2B98">
        <w:rPr>
          <w:sz w:val="18"/>
          <w:szCs w:val="18"/>
        </w:rPr>
        <w:t>ompetitivos del mercado y un servicio transparente, poniendo el foco en el ahorro y la satisfacción y tranquilidad del cliente. Actualmente opera en España peninsular y Baleares.</w:t>
      </w:r>
    </w:p>
    <w:p w:rsidR="00AD79B5" w:rsidRDefault="00AD79B5">
      <w:pPr>
        <w:spacing w:before="60" w:after="60" w:line="240" w:lineRule="auto"/>
        <w:jc w:val="both"/>
        <w:rPr>
          <w:sz w:val="18"/>
          <w:szCs w:val="18"/>
        </w:rPr>
      </w:pPr>
    </w:p>
    <w:p w:rsidR="00AD79B5" w:rsidRDefault="006E2B98">
      <w:pPr>
        <w:spacing w:line="240" w:lineRule="auto"/>
        <w:jc w:val="both"/>
        <w:rPr>
          <w:b/>
          <w:i/>
          <w:sz w:val="20"/>
          <w:szCs w:val="20"/>
          <w:u w:val="single"/>
        </w:rPr>
      </w:pPr>
      <w:r>
        <w:rPr>
          <w:sz w:val="18"/>
          <w:szCs w:val="18"/>
        </w:rPr>
        <w:t xml:space="preserve">La compañía se diferencia, entre otros aspectos, por ofrecer  las tarifas a </w:t>
      </w:r>
      <w:r>
        <w:rPr>
          <w:sz w:val="18"/>
          <w:szCs w:val="18"/>
        </w:rPr>
        <w:t>precio de coste o indexadas más asequibles del mercado, tanto para el sector residencial -su principal foco de negocio- como para industrias, grandes empresas y PYMES. Además, ponen el foco en el trato cercano, hacer las gestiones sencillas para el cliente</w:t>
      </w:r>
      <w:r>
        <w:rPr>
          <w:sz w:val="18"/>
          <w:szCs w:val="18"/>
        </w:rPr>
        <w:t xml:space="preserve"> y ser totalmente transparentes. Como asesores energéticos, ofrecen un estudio personalizado de consumo al cliente para recomendar las tarifas que mejor se adaptan a sus necesidades.  </w:t>
      </w:r>
    </w:p>
    <w:tbl>
      <w:tblPr>
        <w:tblStyle w:val="a0"/>
        <w:tblW w:w="8135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899"/>
        <w:gridCol w:w="236"/>
      </w:tblGrid>
      <w:tr w:rsidR="00AD79B5">
        <w:trPr>
          <w:trHeight w:val="2171"/>
        </w:trPr>
        <w:tc>
          <w:tcPr>
            <w:tcW w:w="7899" w:type="dxa"/>
          </w:tcPr>
          <w:p w:rsidR="00AD79B5" w:rsidRDefault="006E2B9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Para más información</w:t>
            </w:r>
          </w:p>
          <w:p w:rsidR="00AD79B5" w:rsidRDefault="006E2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Gana Energía</w:t>
            </w:r>
          </w:p>
          <w:p w:rsidR="00AD79B5" w:rsidRDefault="006E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Actitud de Comunicación</w:t>
            </w:r>
          </w:p>
          <w:p w:rsidR="00AD79B5" w:rsidRDefault="006E2B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Mirella</w:t>
            </w:r>
            <w:proofErr w:type="spellEnd"/>
            <w:r>
              <w:rPr>
                <w:sz w:val="20"/>
                <w:szCs w:val="20"/>
              </w:rPr>
              <w:t xml:space="preserve"> Palafox/ </w:t>
            </w:r>
            <w:hyperlink r:id="rId14">
              <w:r>
                <w:rPr>
                  <w:color w:val="0000FF"/>
                  <w:sz w:val="20"/>
                  <w:szCs w:val="20"/>
                  <w:u w:val="single"/>
                </w:rPr>
                <w:t>mirella.palafox@actitud.es</w:t>
              </w:r>
            </w:hyperlink>
          </w:p>
          <w:p w:rsidR="00AD79B5" w:rsidRDefault="006E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 913022860</w:t>
            </w:r>
          </w:p>
          <w:p w:rsidR="00AD79B5" w:rsidRDefault="00AD79B5">
            <w:pPr>
              <w:rPr>
                <w:sz w:val="20"/>
                <w:szCs w:val="20"/>
              </w:rPr>
            </w:pPr>
          </w:p>
          <w:p w:rsidR="00AD79B5" w:rsidRDefault="00AD79B5">
            <w:pPr>
              <w:ind w:left="708" w:hanging="566"/>
              <w:rPr>
                <w:sz w:val="20"/>
                <w:szCs w:val="20"/>
              </w:rPr>
            </w:pPr>
            <w:hyperlink r:id="rId15">
              <w:r w:rsidR="006E2B98">
                <w:rPr>
                  <w:color w:val="0000FF"/>
                  <w:sz w:val="20"/>
                  <w:szCs w:val="20"/>
                  <w:u w:val="single"/>
                </w:rPr>
                <w:t>www.ganaenergia.com</w:t>
              </w:r>
            </w:hyperlink>
          </w:p>
          <w:p w:rsidR="00AD79B5" w:rsidRDefault="00AD79B5">
            <w:pPr>
              <w:rPr>
                <w:sz w:val="20"/>
                <w:szCs w:val="20"/>
              </w:rPr>
            </w:pPr>
          </w:p>
          <w:p w:rsidR="00AD79B5" w:rsidRDefault="006E2B98">
            <w:pPr>
              <w:ind w:left="708" w:hanging="56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98120" cy="304800"/>
                  <wp:effectExtent l="0" t="0" r="0" b="0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343535" cy="277495"/>
                  <wp:effectExtent l="0" t="0" r="0" b="0"/>
                  <wp:docPr id="2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95275" cy="304800"/>
                  <wp:effectExtent l="0" t="0" r="0" b="0"/>
                  <wp:docPr id="2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378460" cy="311150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AD79B5" w:rsidRDefault="00AD79B5">
            <w:pPr>
              <w:rPr>
                <w:sz w:val="20"/>
                <w:szCs w:val="20"/>
              </w:rPr>
            </w:pPr>
          </w:p>
        </w:tc>
      </w:tr>
    </w:tbl>
    <w:p w:rsidR="00AD79B5" w:rsidRDefault="00AD79B5" w:rsidP="006E2B98"/>
    <w:sectPr w:rsidR="00AD79B5" w:rsidSect="00AD79B5">
      <w:headerReference w:type="default" r:id="rId20"/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B5" w:rsidRDefault="00AD79B5" w:rsidP="00AD79B5">
      <w:pPr>
        <w:spacing w:after="0" w:line="240" w:lineRule="auto"/>
      </w:pPr>
      <w:r>
        <w:separator/>
      </w:r>
    </w:p>
  </w:endnote>
  <w:endnote w:type="continuationSeparator" w:id="0">
    <w:p w:rsidR="00AD79B5" w:rsidRDefault="00AD79B5" w:rsidP="00AD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B5" w:rsidRDefault="00AD79B5" w:rsidP="00AD79B5">
      <w:pPr>
        <w:spacing w:after="0" w:line="240" w:lineRule="auto"/>
      </w:pPr>
      <w:r>
        <w:separator/>
      </w:r>
    </w:p>
  </w:footnote>
  <w:footnote w:type="continuationSeparator" w:id="0">
    <w:p w:rsidR="00AD79B5" w:rsidRDefault="00AD79B5" w:rsidP="00AD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B5" w:rsidRDefault="006E2B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4508500</wp:posOffset>
          </wp:positionH>
          <wp:positionV relativeFrom="paragraph">
            <wp:posOffset>-137158</wp:posOffset>
          </wp:positionV>
          <wp:extent cx="1487805" cy="498475"/>
          <wp:effectExtent l="0" t="0" r="0" b="0"/>
          <wp:wrapSquare wrapText="bothSides" distT="0" distB="0" distL="114300" distR="114300"/>
          <wp:docPr id="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805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7D06"/>
    <w:multiLevelType w:val="multilevel"/>
    <w:tmpl w:val="72140C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9B5"/>
    <w:rsid w:val="006E2B98"/>
    <w:rsid w:val="00AD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11"/>
  </w:style>
  <w:style w:type="paragraph" w:styleId="Ttulo1">
    <w:name w:val="heading 1"/>
    <w:basedOn w:val="Normal"/>
    <w:next w:val="Normal"/>
    <w:rsid w:val="00A87C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87C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87C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87C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87C1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87C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D79B5"/>
  </w:style>
  <w:style w:type="table" w:customStyle="1" w:styleId="TableNormal">
    <w:name w:val="Table Normal"/>
    <w:rsid w:val="00AD79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87C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87C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  <w:style w:type="paragraph" w:styleId="Subttulo">
    <w:name w:val="Subtitle"/>
    <w:basedOn w:val="Normal"/>
    <w:next w:val="Normal"/>
    <w:rsid w:val="00AD79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87C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AD79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aenergia.com" TargetMode="External"/><Relationship Id="rId13" Type="http://schemas.openxmlformats.org/officeDocument/2006/relationships/hyperlink" Target="http://www.ganaenergia.com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ganaenergia.com" TargetMode="External"/><Relationship Id="rId10" Type="http://schemas.openxmlformats.org/officeDocument/2006/relationships/hyperlink" Target="https://ganaenergia.com/bases-legales-sorteo-ano-luz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ganaenergia.com/tarifas-luz" TargetMode="External"/><Relationship Id="rId14" Type="http://schemas.openxmlformats.org/officeDocument/2006/relationships/hyperlink" Target="mailto:mirella.palafox@actitud.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PKdzpMpgKPGVhn89CR4r/8I8tQ==">AMUW2mWipQQJihvHbcmrRqFaUOxteRiUf+xBz4TKTQ9HPUfetli5Qe9VxWg5XK8nNCacz55YQMni5pYDP3xZMfWOpzc63Ao9j68eKybaz9XGIMzR3N792cDf/PqkXVnV7PCkVsWhbDoV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Invitado1</dc:creator>
  <cp:lastModifiedBy>rodrigo.palafoxa@outlook.es</cp:lastModifiedBy>
  <cp:revision>2</cp:revision>
  <dcterms:created xsi:type="dcterms:W3CDTF">2022-02-18T12:50:00Z</dcterms:created>
  <dcterms:modified xsi:type="dcterms:W3CDTF">2022-02-18T13:21:00Z</dcterms:modified>
</cp:coreProperties>
</file>