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FFCE2" w14:textId="77777777" w:rsidR="005D6D9C" w:rsidRDefault="000D37A3">
      <w:pPr>
        <w:spacing w:after="160" w:line="259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Dentro de los encuentros en los que ya han partici</w:t>
      </w:r>
      <w:r w:rsidR="003B00EE">
        <w:rPr>
          <w:rFonts w:ascii="Calibri" w:eastAsia="Calibri" w:hAnsi="Calibri" w:cs="Calibri"/>
          <w:b/>
          <w:i/>
          <w:sz w:val="24"/>
          <w:szCs w:val="24"/>
        </w:rPr>
        <w:t>pado reconocidos ingenieros de T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elecomunicación, </w:t>
      </w:r>
    </w:p>
    <w:p w14:paraId="42F524EC" w14:textId="77777777" w:rsidR="005D6D9C" w:rsidRDefault="000D37A3">
      <w:pPr>
        <w:spacing w:line="252" w:lineRule="auto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La AEIT-Madrid celebra </w:t>
      </w:r>
      <w:r>
        <w:rPr>
          <w:rFonts w:ascii="Calibri" w:eastAsia="Calibri" w:hAnsi="Calibri" w:cs="Calibri"/>
          <w:b/>
          <w:i/>
          <w:sz w:val="44"/>
          <w:szCs w:val="44"/>
        </w:rPr>
        <w:t>Un Café Con…</w:t>
      </w:r>
      <w:r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51963BC3" w14:textId="77777777" w:rsidR="005D6D9C" w:rsidRDefault="000D37A3">
      <w:pPr>
        <w:spacing w:line="252" w:lineRule="auto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Diego Mallada, IT Digital D</w:t>
      </w:r>
      <w:bookmarkStart w:id="0" w:name="_GoBack"/>
      <w:bookmarkEnd w:id="0"/>
      <w:r>
        <w:rPr>
          <w:rFonts w:ascii="Calibri" w:eastAsia="Calibri" w:hAnsi="Calibri" w:cs="Calibri"/>
          <w:b/>
          <w:sz w:val="44"/>
          <w:szCs w:val="44"/>
        </w:rPr>
        <w:t>irector en Gestamp</w:t>
      </w:r>
    </w:p>
    <w:p w14:paraId="0B7F935E" w14:textId="77777777" w:rsidR="005D6D9C" w:rsidRDefault="005D6D9C">
      <w:pPr>
        <w:spacing w:line="252" w:lineRule="auto"/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3845235D" w14:textId="334580CA" w:rsidR="005D6D9C" w:rsidRDefault="000D37A3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objetivo del encuentro se centra en hacer un repaso del sector automóvil y del papel que juegan los </w:t>
      </w:r>
      <w:r w:rsidR="005E77C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ngenieros de Telecomunicación en este sector</w:t>
      </w:r>
    </w:p>
    <w:p w14:paraId="4F6A72B0" w14:textId="0C6A9E1A" w:rsidR="005D6D9C" w:rsidRDefault="000D37A3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emitirá, el próximo viernes 20 de mayo a las 9:30h a través del canal de YouTube de la asociación</w:t>
      </w:r>
    </w:p>
    <w:p w14:paraId="41BEA3DA" w14:textId="77777777" w:rsidR="005D6D9C" w:rsidRDefault="005D6D9C">
      <w:pPr>
        <w:spacing w:line="252" w:lineRule="auto"/>
        <w:jc w:val="both"/>
        <w:rPr>
          <w:rFonts w:ascii="DIN Pro" w:eastAsia="DIN Pro" w:hAnsi="DIN Pro" w:cs="DIN Pro"/>
          <w:b/>
          <w:sz w:val="38"/>
          <w:szCs w:val="38"/>
        </w:rPr>
      </w:pPr>
    </w:p>
    <w:p w14:paraId="49A0BAD6" w14:textId="6593CE7C" w:rsidR="005D6D9C" w:rsidRDefault="00FB04D2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Madrid 17</w:t>
      </w:r>
      <w:r w:rsidR="000D37A3">
        <w:rPr>
          <w:rFonts w:ascii="Calibri" w:eastAsia="Calibri" w:hAnsi="Calibri" w:cs="Calibri"/>
          <w:b/>
          <w:sz w:val="24"/>
          <w:szCs w:val="24"/>
        </w:rPr>
        <w:t xml:space="preserve"> de mayo de 2022</w:t>
      </w:r>
      <w:r w:rsidR="000D37A3">
        <w:rPr>
          <w:rFonts w:ascii="DIN Pro" w:eastAsia="DIN Pro" w:hAnsi="DIN Pro" w:cs="DIN Pro"/>
          <w:sz w:val="24"/>
          <w:szCs w:val="24"/>
        </w:rPr>
        <w:t>.</w:t>
      </w:r>
      <w:r w:rsidR="000D37A3">
        <w:rPr>
          <w:rFonts w:ascii="Calibri" w:eastAsia="Calibri" w:hAnsi="Calibri" w:cs="Calibri"/>
          <w:sz w:val="24"/>
          <w:szCs w:val="24"/>
        </w:rPr>
        <w:t xml:space="preserve"> Tras siete ediciones celebradas con éxito,</w:t>
      </w:r>
      <w:r w:rsidR="000D37A3">
        <w:rPr>
          <w:rFonts w:ascii="DIN Pro" w:eastAsia="DIN Pro" w:hAnsi="DIN Pro" w:cs="DIN Pro"/>
          <w:sz w:val="24"/>
          <w:szCs w:val="24"/>
        </w:rPr>
        <w:t xml:space="preserve"> </w:t>
      </w:r>
      <w:r w:rsidR="000D37A3">
        <w:rPr>
          <w:rFonts w:ascii="Calibri" w:eastAsia="Calibri" w:hAnsi="Calibri" w:cs="Calibri"/>
          <w:sz w:val="24"/>
          <w:szCs w:val="24"/>
        </w:rPr>
        <w:t xml:space="preserve">la </w:t>
      </w:r>
      <w:hyperlink r:id="rId8">
        <w:r w:rsidR="000D37A3"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</w:rPr>
          <w:t>Delegación en Madrid de la Asociación Española de Ingenieros de Telecomunicación</w:t>
        </w:r>
      </w:hyperlink>
      <w:r w:rsidR="000D37A3">
        <w:rPr>
          <w:rFonts w:ascii="Calibri" w:eastAsia="Calibri" w:hAnsi="Calibri" w:cs="Calibri"/>
          <w:b/>
          <w:color w:val="0563C1"/>
          <w:sz w:val="24"/>
          <w:szCs w:val="24"/>
          <w:u w:val="single"/>
        </w:rPr>
        <w:t>, AEIT-Madrid</w:t>
      </w:r>
      <w:r w:rsidR="000D37A3">
        <w:rPr>
          <w:rFonts w:ascii="Calibri" w:eastAsia="Calibri" w:hAnsi="Calibri" w:cs="Calibri"/>
          <w:sz w:val="24"/>
          <w:szCs w:val="24"/>
        </w:rPr>
        <w:t xml:space="preserve"> </w:t>
      </w:r>
      <w:r w:rsidR="005E77C6">
        <w:rPr>
          <w:rFonts w:ascii="Calibri" w:eastAsia="Calibri" w:hAnsi="Calibri" w:cs="Calibri"/>
          <w:sz w:val="24"/>
          <w:szCs w:val="24"/>
        </w:rPr>
        <w:t xml:space="preserve">emite </w:t>
      </w:r>
      <w:r w:rsidR="000D37A3">
        <w:rPr>
          <w:rFonts w:ascii="Calibri" w:eastAsia="Calibri" w:hAnsi="Calibri" w:cs="Calibri"/>
          <w:sz w:val="24"/>
          <w:szCs w:val="24"/>
        </w:rPr>
        <w:t xml:space="preserve">el próximo </w:t>
      </w:r>
      <w:r w:rsidR="000D37A3">
        <w:rPr>
          <w:rFonts w:ascii="Calibri" w:eastAsia="Calibri" w:hAnsi="Calibri" w:cs="Calibri"/>
          <w:b/>
          <w:sz w:val="24"/>
          <w:szCs w:val="24"/>
        </w:rPr>
        <w:t>20 de mayo a partir de las 9:30 horas</w:t>
      </w:r>
      <w:r w:rsidR="000D37A3">
        <w:rPr>
          <w:rFonts w:ascii="Calibri" w:eastAsia="Calibri" w:hAnsi="Calibri" w:cs="Calibri"/>
          <w:sz w:val="24"/>
          <w:szCs w:val="24"/>
        </w:rPr>
        <w:t xml:space="preserve"> una nueva sesión de </w:t>
      </w:r>
      <w:r w:rsidR="000D37A3">
        <w:rPr>
          <w:rFonts w:ascii="Calibri" w:eastAsia="Calibri" w:hAnsi="Calibri" w:cs="Calibri"/>
          <w:b/>
          <w:i/>
          <w:sz w:val="24"/>
          <w:szCs w:val="24"/>
        </w:rPr>
        <w:t>Un Café Con…</w:t>
      </w:r>
      <w:r w:rsidR="000D37A3">
        <w:rPr>
          <w:rFonts w:ascii="Calibri" w:eastAsia="Calibri" w:hAnsi="Calibri" w:cs="Calibri"/>
          <w:sz w:val="24"/>
          <w:szCs w:val="24"/>
        </w:rPr>
        <w:t>, que contará en esta ocasión con la participación</w:t>
      </w:r>
      <w:r w:rsidR="003B00EE">
        <w:rPr>
          <w:rFonts w:ascii="Calibri" w:eastAsia="Calibri" w:hAnsi="Calibri" w:cs="Calibri"/>
          <w:sz w:val="24"/>
          <w:szCs w:val="24"/>
        </w:rPr>
        <w:t xml:space="preserve"> de</w:t>
      </w:r>
      <w:r w:rsidR="000D37A3">
        <w:rPr>
          <w:rFonts w:ascii="Calibri" w:eastAsia="Calibri" w:hAnsi="Calibri" w:cs="Calibri"/>
          <w:sz w:val="24"/>
          <w:szCs w:val="24"/>
        </w:rPr>
        <w:t xml:space="preserve"> </w:t>
      </w:r>
      <w:r w:rsidR="000D37A3">
        <w:rPr>
          <w:rFonts w:ascii="Calibri" w:eastAsia="Calibri" w:hAnsi="Calibri" w:cs="Calibri"/>
          <w:b/>
          <w:sz w:val="24"/>
          <w:szCs w:val="24"/>
        </w:rPr>
        <w:t>Diego Mallada</w:t>
      </w:r>
      <w:r w:rsidR="00162B43" w:rsidRPr="00FB04D2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2B43">
        <w:rPr>
          <w:rFonts w:ascii="Calibri" w:eastAsia="Calibri" w:hAnsi="Calibri" w:cs="Calibri"/>
          <w:bCs/>
          <w:sz w:val="24"/>
          <w:szCs w:val="24"/>
        </w:rPr>
        <w:t>para conversar sobre</w:t>
      </w:r>
      <w:r w:rsidR="000D37A3">
        <w:rPr>
          <w:rFonts w:ascii="Calibri" w:eastAsia="Calibri" w:hAnsi="Calibri" w:cs="Calibri"/>
          <w:sz w:val="24"/>
          <w:szCs w:val="24"/>
        </w:rPr>
        <w:t xml:space="preserve"> la</w:t>
      </w:r>
      <w:r w:rsidR="000D37A3">
        <w:rPr>
          <w:rFonts w:ascii="Calibri" w:eastAsia="Calibri" w:hAnsi="Calibri" w:cs="Calibri"/>
          <w:b/>
          <w:sz w:val="24"/>
          <w:szCs w:val="24"/>
        </w:rPr>
        <w:t xml:space="preserve"> Industria 4.0</w:t>
      </w:r>
      <w:r w:rsidR="000D37A3">
        <w:rPr>
          <w:rFonts w:ascii="Calibri" w:eastAsia="Calibri" w:hAnsi="Calibri" w:cs="Calibri"/>
          <w:sz w:val="24"/>
          <w:szCs w:val="24"/>
        </w:rPr>
        <w:t>, punto de encuentro entre tecnologías tradicionalmente industriales</w:t>
      </w:r>
      <w:r w:rsidR="005E77C6">
        <w:rPr>
          <w:rFonts w:ascii="Calibri" w:eastAsia="Calibri" w:hAnsi="Calibri" w:cs="Calibri"/>
          <w:sz w:val="24"/>
          <w:szCs w:val="24"/>
        </w:rPr>
        <w:t>,</w:t>
      </w:r>
      <w:r w:rsidR="000D37A3">
        <w:rPr>
          <w:rFonts w:ascii="Calibri" w:eastAsia="Calibri" w:hAnsi="Calibri" w:cs="Calibri"/>
          <w:sz w:val="24"/>
          <w:szCs w:val="24"/>
        </w:rPr>
        <w:t xml:space="preserve"> con las tecnologías digitales de las TIC. Todo ello</w:t>
      </w:r>
      <w:r w:rsidR="005E77C6">
        <w:rPr>
          <w:rFonts w:ascii="Calibri" w:eastAsia="Calibri" w:hAnsi="Calibri" w:cs="Calibri"/>
          <w:sz w:val="24"/>
          <w:szCs w:val="24"/>
        </w:rPr>
        <w:t>,</w:t>
      </w:r>
      <w:r w:rsidR="000D37A3">
        <w:rPr>
          <w:rFonts w:ascii="Calibri" w:eastAsia="Calibri" w:hAnsi="Calibri" w:cs="Calibri"/>
          <w:sz w:val="24"/>
          <w:szCs w:val="24"/>
        </w:rPr>
        <w:t xml:space="preserve"> desde la perspectiva de la industria </w:t>
      </w:r>
      <w:r w:rsidR="005E77C6">
        <w:rPr>
          <w:rFonts w:ascii="Calibri" w:eastAsia="Calibri" w:hAnsi="Calibri" w:cs="Calibri"/>
          <w:sz w:val="24"/>
          <w:szCs w:val="24"/>
        </w:rPr>
        <w:t xml:space="preserve">del </w:t>
      </w:r>
      <w:r w:rsidR="000D37A3">
        <w:rPr>
          <w:rFonts w:ascii="Calibri" w:eastAsia="Calibri" w:hAnsi="Calibri" w:cs="Calibri"/>
          <w:sz w:val="24"/>
          <w:szCs w:val="24"/>
        </w:rPr>
        <w:t xml:space="preserve">automóvil y con especial atención al papel que juegan los </w:t>
      </w:r>
      <w:r w:rsidR="005E77C6">
        <w:rPr>
          <w:rFonts w:ascii="Calibri" w:eastAsia="Calibri" w:hAnsi="Calibri" w:cs="Calibri"/>
          <w:sz w:val="24"/>
          <w:szCs w:val="24"/>
        </w:rPr>
        <w:t>I</w:t>
      </w:r>
      <w:r w:rsidR="000D37A3">
        <w:rPr>
          <w:rFonts w:ascii="Calibri" w:eastAsia="Calibri" w:hAnsi="Calibri" w:cs="Calibri"/>
          <w:sz w:val="24"/>
          <w:szCs w:val="24"/>
        </w:rPr>
        <w:t xml:space="preserve">ngenieros de </w:t>
      </w:r>
      <w:r w:rsidR="005E77C6">
        <w:rPr>
          <w:rFonts w:ascii="Calibri" w:eastAsia="Calibri" w:hAnsi="Calibri" w:cs="Calibri"/>
          <w:sz w:val="24"/>
          <w:szCs w:val="24"/>
        </w:rPr>
        <w:t>T</w:t>
      </w:r>
      <w:r w:rsidR="000D37A3">
        <w:rPr>
          <w:rFonts w:ascii="Calibri" w:eastAsia="Calibri" w:hAnsi="Calibri" w:cs="Calibri"/>
          <w:sz w:val="24"/>
          <w:szCs w:val="24"/>
        </w:rPr>
        <w:t>elecomunicación en este sector.</w:t>
      </w:r>
      <w:r w:rsidR="000D37A3">
        <w:rPr>
          <w:noProof/>
          <w:lang w:val="es-ES"/>
        </w:rPr>
        <w:drawing>
          <wp:anchor distT="114300" distB="114300" distL="114300" distR="114300" simplePos="0" relativeHeight="251658240" behindDoc="0" locked="0" layoutInCell="1" hidden="0" allowOverlap="1" wp14:anchorId="624059C6" wp14:editId="59C0F9A3">
            <wp:simplePos x="0" y="0"/>
            <wp:positionH relativeFrom="column">
              <wp:posOffset>19052</wp:posOffset>
            </wp:positionH>
            <wp:positionV relativeFrom="paragraph">
              <wp:posOffset>19052</wp:posOffset>
            </wp:positionV>
            <wp:extent cx="2160000" cy="2160000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2C7903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32B36B0" w14:textId="77777777" w:rsidR="005D6D9C" w:rsidRDefault="000D37A3">
      <w:pPr>
        <w:spacing w:line="252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 xml:space="preserve">Estos encuentros distendidos pretenden dar a conocer a fondo el sector de las TIC, quiénes son sus principales actores, cuáles son los principales retos y oportunidades a los que se enfrentan y qué estrategias cabrían poner en marcha. Estas charlas, </w:t>
      </w:r>
      <w:r>
        <w:rPr>
          <w:rFonts w:ascii="Calibri" w:eastAsia="Calibri" w:hAnsi="Calibri" w:cs="Calibri"/>
          <w:b/>
          <w:sz w:val="24"/>
          <w:szCs w:val="24"/>
        </w:rPr>
        <w:t>moderadas por Víctor Valle, secretario de la AEIT-Madrid,</w:t>
      </w:r>
      <w:r>
        <w:rPr>
          <w:rFonts w:ascii="Calibri" w:eastAsia="Calibri" w:hAnsi="Calibri" w:cs="Calibri"/>
          <w:sz w:val="24"/>
          <w:szCs w:val="24"/>
        </w:rPr>
        <w:t xml:space="preserve"> nacen con la finalidad de tratar temas de actualidad y de interés, todo ello a través de la experiencia, el liderazgo y el ejemplo de sus invitados.</w:t>
      </w:r>
    </w:p>
    <w:p w14:paraId="0BDDEC89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BC7FB24" w14:textId="662E99B7" w:rsidR="005D6D9C" w:rsidRDefault="000D37A3">
      <w:pPr>
        <w:spacing w:line="25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este encuentro, organizado en </w:t>
      </w:r>
      <w:r>
        <w:rPr>
          <w:rFonts w:ascii="Calibri" w:eastAsia="Calibri" w:hAnsi="Calibri" w:cs="Calibri"/>
          <w:b/>
          <w:sz w:val="24"/>
          <w:szCs w:val="24"/>
        </w:rPr>
        <w:t>formato presencial</w:t>
      </w:r>
      <w:r w:rsidR="003B00EE">
        <w:rPr>
          <w:rFonts w:ascii="Calibri" w:eastAsia="Calibri" w:hAnsi="Calibri" w:cs="Calibri"/>
          <w:sz w:val="24"/>
          <w:szCs w:val="24"/>
        </w:rPr>
        <w:t xml:space="preserve"> por la a</w:t>
      </w:r>
      <w:r>
        <w:rPr>
          <w:rFonts w:ascii="Calibri" w:eastAsia="Calibri" w:hAnsi="Calibri" w:cs="Calibri"/>
          <w:sz w:val="24"/>
          <w:szCs w:val="24"/>
        </w:rPr>
        <w:t xml:space="preserve">sociación, </w:t>
      </w:r>
      <w:r w:rsidR="00935B68">
        <w:rPr>
          <w:rFonts w:ascii="Calibri" w:eastAsia="Calibri" w:hAnsi="Calibri" w:cs="Calibri"/>
          <w:sz w:val="24"/>
          <w:szCs w:val="24"/>
        </w:rPr>
        <w:t>asisten</w:t>
      </w:r>
      <w:r>
        <w:rPr>
          <w:rFonts w:ascii="Calibri" w:eastAsia="Calibri" w:hAnsi="Calibri" w:cs="Calibri"/>
          <w:sz w:val="24"/>
          <w:szCs w:val="24"/>
        </w:rPr>
        <w:t xml:space="preserve"> un número limitado de asociados mediante sorteo y otros invitados de reconocida trayectoria. Posteriormente</w:t>
      </w:r>
      <w:r w:rsidR="00DC466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el evento </w:t>
      </w:r>
      <w:r w:rsidR="00935B68">
        <w:rPr>
          <w:rFonts w:ascii="Calibri" w:eastAsia="Calibri" w:hAnsi="Calibri" w:cs="Calibri"/>
          <w:sz w:val="24"/>
          <w:szCs w:val="24"/>
        </w:rPr>
        <w:t>podrá verse</w:t>
      </w:r>
      <w:r w:rsidR="00DC466C">
        <w:rPr>
          <w:rFonts w:ascii="Calibri" w:eastAsia="Calibri" w:hAnsi="Calibri" w:cs="Calibri"/>
          <w:sz w:val="24"/>
          <w:szCs w:val="24"/>
        </w:rPr>
        <w:t xml:space="preserve"> en el</w:t>
      </w:r>
      <w:r w:rsidR="003B00EE">
        <w:rPr>
          <w:rFonts w:ascii="Calibri" w:eastAsia="Calibri" w:hAnsi="Calibri" w:cs="Calibri"/>
          <w:sz w:val="24"/>
          <w:szCs w:val="24"/>
        </w:rPr>
        <w:t xml:space="preserve"> canal de YouTube de la a</w:t>
      </w:r>
      <w:r>
        <w:rPr>
          <w:rFonts w:ascii="Calibri" w:eastAsia="Calibri" w:hAnsi="Calibri" w:cs="Calibri"/>
          <w:sz w:val="24"/>
          <w:szCs w:val="24"/>
        </w:rPr>
        <w:t xml:space="preserve">sociación y </w:t>
      </w:r>
      <w:r w:rsidR="00935B68">
        <w:rPr>
          <w:rFonts w:ascii="Calibri" w:eastAsia="Calibri" w:hAnsi="Calibri" w:cs="Calibri"/>
          <w:sz w:val="24"/>
          <w:szCs w:val="24"/>
        </w:rPr>
        <w:t>desde el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10">
        <w:r>
          <w:rPr>
            <w:rFonts w:ascii="Calibri" w:eastAsia="Calibri" w:hAnsi="Calibri" w:cs="Calibri"/>
            <w:b/>
            <w:i/>
            <w:color w:val="0563C1"/>
            <w:sz w:val="24"/>
            <w:szCs w:val="24"/>
            <w:u w:val="single"/>
          </w:rPr>
          <w:t>microsite</w:t>
        </w:r>
      </w:hyperlink>
      <w:hyperlink r:id="rId11">
        <w:r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</w:rPr>
          <w:t xml:space="preserve"> de Un Café Con…</w:t>
        </w:r>
      </w:hyperlink>
    </w:p>
    <w:p w14:paraId="21FA76D6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0ADB2A8" w14:textId="70AD0C87" w:rsidR="005D6D9C" w:rsidRDefault="000D37A3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Diego Mallada</w:t>
      </w:r>
      <w:r>
        <w:rPr>
          <w:rFonts w:ascii="Calibri" w:eastAsia="Calibri" w:hAnsi="Calibri" w:cs="Calibri"/>
          <w:sz w:val="24"/>
          <w:szCs w:val="24"/>
        </w:rPr>
        <w:t xml:space="preserve"> es IT Digital Director en Gestamp, líder mundial en el diseño, desarrollo y fabricación de componentes y conjuntos para los principales fabricantes de automóviles, donde dirige un equipo multidisciplinar técnico para el desarrollo de productos software </w:t>
      </w:r>
      <w:r>
        <w:rPr>
          <w:rFonts w:ascii="Calibri" w:eastAsia="Calibri" w:hAnsi="Calibri" w:cs="Calibri"/>
          <w:sz w:val="24"/>
          <w:szCs w:val="24"/>
        </w:rPr>
        <w:lastRenderedPageBreak/>
        <w:t>relacionados con el ámbito de industria 4.0. Compagina este rol con la docencia en varias Universidades y Escuelas de Negocio en temas de Big Data, IoT, Business Intelligence, Software, Inteligencia Artificial y emprendimiento. Igualmente es el responsable de Tecnología del Consorcio IndesIA en el que Gestamp es Socio Fundador. Es Ingeniero de Telecomunicaci</w:t>
      </w:r>
      <w:r w:rsidR="007B29D5"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z w:val="24"/>
          <w:szCs w:val="24"/>
        </w:rPr>
        <w:t xml:space="preserve"> con especialidad en Comunicaciones por la Universidad de Zaragoza; Master </w:t>
      </w:r>
      <w:r w:rsidR="007B29D5"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z w:val="24"/>
          <w:szCs w:val="24"/>
        </w:rPr>
        <w:t>Science en Informática por la Universidad Carlos III; y Master en Big Data e Inteligencia Artificial por el Instituto de Empresa (IE).</w:t>
      </w:r>
    </w:p>
    <w:p w14:paraId="42AB9260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1B4152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FA5B576" w14:textId="77777777" w:rsidR="005D6D9C" w:rsidRDefault="000D37A3">
      <w:pPr>
        <w:spacing w:line="25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poder acceder al encuentro rellena el siguiente </w:t>
      </w:r>
      <w:hyperlink r:id="rId12" w:history="1">
        <w:r w:rsidRPr="003B00EE">
          <w:rPr>
            <w:rStyle w:val="Hipervnculo"/>
            <w:rFonts w:ascii="Calibri" w:eastAsia="Calibri" w:hAnsi="Calibri" w:cs="Calibri"/>
            <w:sz w:val="24"/>
            <w:szCs w:val="24"/>
          </w:rPr>
          <w:t>formulario</w:t>
        </w:r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432F656E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</w:rPr>
      </w:pPr>
    </w:p>
    <w:p w14:paraId="0C5306A7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</w:rPr>
      </w:pPr>
    </w:p>
    <w:p w14:paraId="6832F867" w14:textId="77777777" w:rsidR="005D6D9C" w:rsidRDefault="005D6D9C">
      <w:pPr>
        <w:spacing w:line="252" w:lineRule="auto"/>
        <w:jc w:val="both"/>
        <w:rPr>
          <w:rFonts w:ascii="Calibri" w:eastAsia="Calibri" w:hAnsi="Calibri" w:cs="Calibri"/>
        </w:rPr>
      </w:pPr>
    </w:p>
    <w:p w14:paraId="0670690E" w14:textId="77777777" w:rsidR="005D6D9C" w:rsidRDefault="005D6D9C">
      <w:pPr>
        <w:spacing w:line="252" w:lineRule="auto"/>
        <w:jc w:val="both"/>
        <w:rPr>
          <w:rFonts w:ascii="DIN Pro" w:eastAsia="DIN Pro" w:hAnsi="DIN Pro" w:cs="DIN Pro"/>
          <w:color w:val="44546A"/>
          <w:sz w:val="24"/>
          <w:szCs w:val="24"/>
        </w:rPr>
      </w:pPr>
    </w:p>
    <w:p w14:paraId="217AE533" w14:textId="77777777" w:rsidR="005D6D9C" w:rsidRDefault="000D37A3">
      <w:pPr>
        <w:spacing w:after="160" w:line="259" w:lineRule="auto"/>
        <w:rPr>
          <w:rFonts w:ascii="DIN Pro" w:eastAsia="DIN Pro" w:hAnsi="DIN Pro" w:cs="DIN Pro"/>
          <w:b/>
          <w:sz w:val="20"/>
          <w:szCs w:val="20"/>
          <w:u w:val="single"/>
        </w:rPr>
      </w:pPr>
      <w:r>
        <w:rPr>
          <w:rFonts w:ascii="DIN Pro" w:eastAsia="DIN Pro" w:hAnsi="DIN Pro" w:cs="DIN Pro"/>
          <w:b/>
          <w:sz w:val="20"/>
          <w:szCs w:val="20"/>
          <w:u w:val="single"/>
        </w:rPr>
        <w:t>Sobre la Asociación Española de Ingenieros de Telecomunicación de Madrid (AEIT-Madrid)</w:t>
      </w:r>
    </w:p>
    <w:p w14:paraId="02B7A854" w14:textId="77777777" w:rsidR="005D6D9C" w:rsidRDefault="000D37A3">
      <w:pP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43% de los asociados del total nacional.</w:t>
      </w:r>
    </w:p>
    <w:p w14:paraId="5AC146FA" w14:textId="77777777" w:rsidR="005D6D9C" w:rsidRDefault="000D37A3">
      <w:pP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14:paraId="43CCC1F5" w14:textId="77777777" w:rsidR="005D6D9C" w:rsidRDefault="005D6D9C">
      <w:pP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sz w:val="20"/>
          <w:szCs w:val="20"/>
        </w:rPr>
      </w:pPr>
    </w:p>
    <w:p w14:paraId="2139BC62" w14:textId="77777777" w:rsidR="005D6D9C" w:rsidRDefault="000D37A3">
      <w:pP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b/>
          <w:sz w:val="20"/>
          <w:szCs w:val="20"/>
        </w:rPr>
      </w:pPr>
      <w:r>
        <w:rPr>
          <w:rFonts w:ascii="DIN Pro" w:eastAsia="DIN Pro" w:hAnsi="DIN Pro" w:cs="DIN Pro"/>
          <w:b/>
          <w:sz w:val="20"/>
          <w:szCs w:val="20"/>
        </w:rPr>
        <w:t>Más información:</w:t>
      </w:r>
    </w:p>
    <w:p w14:paraId="3EFCB00D" w14:textId="77777777" w:rsidR="005D6D9C" w:rsidRDefault="000D37A3">
      <w:pP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 xml:space="preserve">Cinthia Mañana  </w:t>
      </w:r>
      <w:hyperlink r:id="rId13">
        <w:r>
          <w:rPr>
            <w:rFonts w:ascii="DIN Pro" w:eastAsia="DIN Pro" w:hAnsi="DIN Pro" w:cs="DIN Pro"/>
            <w:color w:val="0563C1"/>
            <w:sz w:val="20"/>
            <w:szCs w:val="20"/>
            <w:u w:val="single"/>
          </w:rPr>
          <w:t>cinthia.manana@actitud.es</w:t>
        </w:r>
      </w:hyperlink>
      <w:r>
        <w:rPr>
          <w:rFonts w:ascii="DIN Pro" w:eastAsia="DIN Pro" w:hAnsi="DIN Pro" w:cs="DIN Pro"/>
          <w:sz w:val="20"/>
          <w:szCs w:val="20"/>
        </w:rPr>
        <w:t xml:space="preserve"> </w:t>
      </w:r>
    </w:p>
    <w:p w14:paraId="7EFAC241" w14:textId="77777777" w:rsidR="005D6D9C" w:rsidRDefault="000D37A3">
      <w:pPr>
        <w:spacing w:line="252" w:lineRule="auto"/>
        <w:jc w:val="both"/>
        <w:rPr>
          <w:rFonts w:ascii="DIN Pro" w:eastAsia="DIN Pro" w:hAnsi="DIN Pro" w:cs="DIN Pro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>Actitud de Comunicación: 91 302 28 60</w:t>
      </w:r>
    </w:p>
    <w:p w14:paraId="74FB2827" w14:textId="77777777" w:rsidR="005D6D9C" w:rsidRDefault="005D6D9C"/>
    <w:sectPr w:rsidR="005D6D9C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F9893" w14:textId="77777777" w:rsidR="00F91765" w:rsidRDefault="00F91765">
      <w:pPr>
        <w:spacing w:line="240" w:lineRule="auto"/>
      </w:pPr>
      <w:r>
        <w:separator/>
      </w:r>
    </w:p>
  </w:endnote>
  <w:endnote w:type="continuationSeparator" w:id="0">
    <w:p w14:paraId="0E748CAD" w14:textId="77777777" w:rsidR="00F91765" w:rsidRDefault="00F91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3A76A" w14:textId="77777777" w:rsidR="00F91765" w:rsidRDefault="00F91765">
      <w:pPr>
        <w:spacing w:line="240" w:lineRule="auto"/>
      </w:pPr>
      <w:r>
        <w:separator/>
      </w:r>
    </w:p>
  </w:footnote>
  <w:footnote w:type="continuationSeparator" w:id="0">
    <w:p w14:paraId="4B849E71" w14:textId="77777777" w:rsidR="00F91765" w:rsidRDefault="00F91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232D1" w14:textId="77777777" w:rsidR="005D6D9C" w:rsidRDefault="000D37A3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  <w:lang w:val="es-ES"/>
      </w:rPr>
      <w:drawing>
        <wp:inline distT="0" distB="0" distL="0" distR="0" wp14:anchorId="17FFEF28" wp14:editId="5086A2E7">
          <wp:extent cx="2428615" cy="896546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615" cy="8965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04230B" w14:textId="77777777" w:rsidR="005D6D9C" w:rsidRDefault="005D6D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5193F"/>
    <w:multiLevelType w:val="multilevel"/>
    <w:tmpl w:val="66BE26CE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9C"/>
    <w:rsid w:val="000D37A3"/>
    <w:rsid w:val="00162B43"/>
    <w:rsid w:val="00386800"/>
    <w:rsid w:val="003B00EE"/>
    <w:rsid w:val="005D6D9C"/>
    <w:rsid w:val="005E77C6"/>
    <w:rsid w:val="007B29D5"/>
    <w:rsid w:val="00935B68"/>
    <w:rsid w:val="00A85F8B"/>
    <w:rsid w:val="00DC466C"/>
    <w:rsid w:val="00EE6DA1"/>
    <w:rsid w:val="00F91765"/>
    <w:rsid w:val="00FB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7FD3"/>
  <w15:docId w15:val="{F15CE9C4-5464-47F3-8215-4AC3ED01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3B00EE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5E77C6"/>
    <w:pPr>
      <w:spacing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4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hyperlink" Target="mailto:cinthia.manana@actit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itm.es/component/rsform/form/52-inscripcion-un-cafe-con-diego-malla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itm.es/actividades/un-cafe-c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eitm.es/actividades/un-cafe-c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3iI7+dgU/FJXdNASoANuvhV+A==">AMUW2mUnhGmAFCVsoE6XYkPtxbyrfgSI9m0+9Br/Yv73uKR+ajkeBmRSxc9ZWYhsb03j9S2rBd1RbhA+lvqsjpf+yU+AduBU+FJDPSFqWm2L424eokbJYREdO15ct5QZf8pnFR6IlsMv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Actitud-pc1</dc:creator>
  <cp:lastModifiedBy>Actitud</cp:lastModifiedBy>
  <cp:revision>3</cp:revision>
  <dcterms:created xsi:type="dcterms:W3CDTF">2022-05-17T08:40:00Z</dcterms:created>
  <dcterms:modified xsi:type="dcterms:W3CDTF">2022-05-17T08:41:00Z</dcterms:modified>
</cp:coreProperties>
</file>