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3926A" w14:textId="77777777" w:rsidR="00762C0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AF7C5A6" wp14:editId="7E664106">
            <wp:simplePos x="0" y="0"/>
            <wp:positionH relativeFrom="column">
              <wp:posOffset>4200525</wp:posOffset>
            </wp:positionH>
            <wp:positionV relativeFrom="paragraph">
              <wp:posOffset>114300</wp:posOffset>
            </wp:positionV>
            <wp:extent cx="1369703" cy="329035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9703" cy="329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F49BDC" w14:textId="77777777" w:rsidR="00762C04" w:rsidRDefault="00762C04">
      <w:pPr>
        <w:jc w:val="right"/>
        <w:rPr>
          <w:rFonts w:ascii="Arial" w:eastAsia="Arial" w:hAnsi="Arial" w:cs="Arial"/>
          <w:b/>
          <w:i/>
        </w:rPr>
      </w:pPr>
    </w:p>
    <w:p w14:paraId="7F0C3F54" w14:textId="77777777" w:rsidR="00762C04" w:rsidRDefault="00762C04">
      <w:pPr>
        <w:widowControl w:val="0"/>
        <w:tabs>
          <w:tab w:val="left" w:pos="3675"/>
        </w:tabs>
        <w:spacing w:after="0" w:line="240" w:lineRule="auto"/>
        <w:rPr>
          <w:b/>
          <w:sz w:val="36"/>
          <w:szCs w:val="36"/>
        </w:rPr>
      </w:pPr>
    </w:p>
    <w:p w14:paraId="13E675D3" w14:textId="77777777" w:rsidR="00762C04" w:rsidRDefault="00000000">
      <w:pPr>
        <w:widowControl w:val="0"/>
        <w:tabs>
          <w:tab w:val="left" w:pos="3675"/>
        </w:tabs>
        <w:spacing w:after="0" w:line="240" w:lineRule="auto"/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t>Sixto Jiménez, nuevo presidente de HANNUN</w:t>
      </w:r>
    </w:p>
    <w:p w14:paraId="0B42E052" w14:textId="77777777" w:rsidR="00762C0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345"/>
        </w:tabs>
        <w:spacing w:after="0" w:line="240" w:lineRule="auto"/>
        <w:rPr>
          <w:color w:val="000000"/>
          <w:highlight w:val="white"/>
        </w:rPr>
      </w:pPr>
      <w:r>
        <w:rPr>
          <w:rFonts w:ascii="Arial" w:eastAsia="Arial" w:hAnsi="Arial" w:cs="Arial"/>
          <w:b/>
          <w:i/>
          <w:color w:val="000000"/>
        </w:rPr>
        <w:t xml:space="preserve"> </w:t>
      </w:r>
    </w:p>
    <w:p w14:paraId="1FA453E7" w14:textId="77777777" w:rsidR="00762C04" w:rsidRDefault="00762C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</w:rPr>
      </w:pPr>
    </w:p>
    <w:p w14:paraId="7E337B8A" w14:textId="77777777" w:rsidR="00762C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Este nombramiento supone una apuesta por fortalecer el crecimiento de la compañía y el liderazgo en el sector </w:t>
      </w:r>
    </w:p>
    <w:p w14:paraId="181746EF" w14:textId="77777777" w:rsidR="00762C04" w:rsidRDefault="00762C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b/>
          <w:sz w:val="24"/>
          <w:szCs w:val="24"/>
          <w:highlight w:val="white"/>
        </w:rPr>
      </w:pPr>
    </w:p>
    <w:p w14:paraId="50090495" w14:textId="77777777" w:rsidR="00762C04" w:rsidRPr="00C10245" w:rsidRDefault="00000000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Además, la compañía ha anunciado una ampliación de capital</w:t>
      </w:r>
      <w:r>
        <w:rPr>
          <w:rFonts w:ascii="Arial" w:eastAsia="Arial" w:hAnsi="Arial" w:cs="Arial"/>
          <w:b/>
          <w:sz w:val="24"/>
          <w:szCs w:val="24"/>
        </w:rPr>
        <w:t xml:space="preserve"> de 2,3 millones de euros</w:t>
      </w:r>
    </w:p>
    <w:p w14:paraId="77675C9D" w14:textId="77777777" w:rsidR="00C10245" w:rsidRDefault="00C10245" w:rsidP="00C10245">
      <w:pPr>
        <w:pStyle w:val="Sinespaciado"/>
        <w:rPr>
          <w:highlight w:val="white"/>
        </w:rPr>
      </w:pPr>
    </w:p>
    <w:p w14:paraId="0501A618" w14:textId="77777777" w:rsidR="00762C04" w:rsidRDefault="00762C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</w:p>
    <w:p w14:paraId="59D99094" w14:textId="47DF20E5" w:rsidR="00762C04" w:rsidRDefault="00000000">
      <w:pPr>
        <w:tabs>
          <w:tab w:val="left" w:pos="3345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  <w:highlight w:val="white"/>
        </w:rPr>
        <w:t xml:space="preserve">Barcelona, </w:t>
      </w:r>
      <w:r>
        <w:rPr>
          <w:rFonts w:ascii="Arial" w:eastAsia="Arial" w:hAnsi="Arial" w:cs="Arial"/>
          <w:b/>
          <w:highlight w:val="white"/>
        </w:rPr>
        <w:t xml:space="preserve">27 de febrero de </w:t>
      </w:r>
      <w:r>
        <w:rPr>
          <w:rFonts w:ascii="Arial" w:eastAsia="Arial" w:hAnsi="Arial" w:cs="Arial"/>
          <w:b/>
          <w:color w:val="000000"/>
          <w:highlight w:val="white"/>
        </w:rPr>
        <w:t>2024.</w:t>
      </w:r>
      <w:r>
        <w:rPr>
          <w:rFonts w:ascii="Arial" w:eastAsia="Arial" w:hAnsi="Arial" w:cs="Arial"/>
          <w:b/>
          <w:color w:val="000000"/>
        </w:rPr>
        <w:t>-</w:t>
      </w:r>
      <w:r>
        <w:rPr>
          <w:rFonts w:ascii="Arial" w:eastAsia="Arial" w:hAnsi="Arial" w:cs="Arial"/>
          <w:color w:val="000000"/>
        </w:rPr>
        <w:t xml:space="preserve"> </w:t>
      </w:r>
      <w:hyperlink r:id="rId7">
        <w:r>
          <w:rPr>
            <w:rFonts w:ascii="Arial" w:eastAsia="Arial" w:hAnsi="Arial" w:cs="Arial"/>
            <w:color w:val="0000FF"/>
            <w:u w:val="single"/>
          </w:rPr>
          <w:t>HANNUN</w:t>
        </w:r>
      </w:hyperlink>
      <w:r>
        <w:rPr>
          <w:rFonts w:ascii="Arial" w:eastAsia="Arial" w:hAnsi="Arial" w:cs="Arial"/>
          <w:color w:val="0000FF"/>
          <w:u w:val="single"/>
        </w:rPr>
        <w:t>,</w:t>
      </w:r>
      <w:r>
        <w:rPr>
          <w:rFonts w:ascii="Arial" w:eastAsia="Arial" w:hAnsi="Arial" w:cs="Arial"/>
          <w:color w:val="000000"/>
        </w:rPr>
        <w:t xml:space="preserve"> el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color w:val="000000"/>
        </w:rPr>
        <w:t>rupo de muebles y decoraci</w:t>
      </w:r>
      <w:r>
        <w:rPr>
          <w:rFonts w:ascii="Arial" w:eastAsia="Arial" w:hAnsi="Arial" w:cs="Arial"/>
        </w:rPr>
        <w:t>ón sostenibles,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 xml:space="preserve">ha nombrado a Sixto Jiménez nuevo presidente de la compañía. Este movimiento responde a la estrategia actual de crecimiento de la compañía, que cotiza en BME Growth y acaba de anunciar una ampliación de capital. </w:t>
      </w:r>
    </w:p>
    <w:p w14:paraId="0A8C609A" w14:textId="4C2523E7" w:rsidR="00762C04" w:rsidRDefault="00C10245">
      <w:pPr>
        <w:tabs>
          <w:tab w:val="left" w:pos="3345"/>
        </w:tabs>
        <w:rPr>
          <w:rFonts w:ascii="Arial" w:eastAsia="Arial" w:hAnsi="Arial" w:cs="Arial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3D98D93" wp14:editId="094838B1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2438400" cy="1631950"/>
            <wp:effectExtent l="0" t="0" r="0" b="635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8"/>
                    <a:srcRect l="6690" t="1154" b="-1"/>
                    <a:stretch/>
                  </pic:blipFill>
                  <pic:spPr bwMode="auto">
                    <a:xfrm>
                      <a:off x="0" y="0"/>
                      <a:ext cx="2438400" cy="163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rial" w:eastAsia="Arial" w:hAnsi="Arial" w:cs="Arial"/>
        </w:rPr>
        <w:t>El ejecutivo compaginará su puesto en la compañía de mobiliario y decoración con el de presidente en Tutti Food Group (Tutti Pasta) y consejero de Argenol, MTorres y Geoalcali.</w:t>
      </w:r>
    </w:p>
    <w:p w14:paraId="46629776" w14:textId="77777777" w:rsidR="00762C0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Nacido en Sangüesa (Navarra) en 1950, Jiménez es licenciado en Ciencias Económicas y Empresariales por la Universidad de Deusto. Tras finalizar su formación, llegó a ocupar el cargo de consejero delegado en Viscofan, donde permaneció dieciocho años. Más tarde se incorporó a Caja Navarra y Metrovacesa, compañía madrileña dedicada al negocio inmobiliario. Asimismo, ejerció como consejero en Riberebro, Gecina y Lokku Ltd.</w:t>
      </w:r>
    </w:p>
    <w:p w14:paraId="4F596774" w14:textId="77777777" w:rsidR="00762C04" w:rsidRDefault="00000000">
      <w:pPr>
        <w:tabs>
          <w:tab w:val="left" w:pos="3345"/>
        </w:tabs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 xml:space="preserve">“Estoy encantado de comenzar esta nueva etapa en Hannun, una empresa con gran potencial que está haciendo grandes avances en rentabilidad en el último año y es un referente en el diseño de muebles y decoración, especialmente en el ámbito de la sostenibilidad", afirma Sixto Jiménez. </w:t>
      </w:r>
    </w:p>
    <w:p w14:paraId="33E2A1F6" w14:textId="77777777" w:rsidR="00762C04" w:rsidRDefault="00000000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 xml:space="preserve">Ampliación de capital </w:t>
      </w:r>
      <w:r>
        <w:rPr>
          <w:rFonts w:ascii="Arial" w:eastAsia="Arial" w:hAnsi="Arial" w:cs="Arial"/>
          <w:b/>
          <w:color w:val="000000"/>
        </w:rPr>
        <w:t xml:space="preserve">y plan estratégico de crecimiento </w:t>
      </w:r>
    </w:p>
    <w:p w14:paraId="186C2586" w14:textId="77777777" w:rsidR="00762C04" w:rsidRDefault="00000000">
      <w:pPr>
        <w:tabs>
          <w:tab w:val="left" w:pos="3345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Como parte de su actual estrategia de crecimiento, la compañía ha lanzado recientemente </w:t>
      </w:r>
      <w:r>
        <w:rPr>
          <w:rFonts w:ascii="Arial" w:eastAsia="Arial" w:hAnsi="Arial" w:cs="Arial"/>
          <w:b/>
        </w:rPr>
        <w:t>una ampliación de capital de 2,3 millones de euros</w:t>
      </w:r>
      <w:r>
        <w:rPr>
          <w:rFonts w:ascii="Arial" w:eastAsia="Arial" w:hAnsi="Arial" w:cs="Arial"/>
        </w:rPr>
        <w:t xml:space="preserve"> con derecho de suscripción preferente y nombrado a Sixto Jiménez como nuevo presidente de la compañía.</w:t>
      </w:r>
    </w:p>
    <w:p w14:paraId="07E84047" w14:textId="32B38989" w:rsidR="00762C04" w:rsidRDefault="00000000">
      <w:r>
        <w:rPr>
          <w:rFonts w:ascii="Arial" w:eastAsia="Arial" w:hAnsi="Arial" w:cs="Arial"/>
        </w:rPr>
        <w:lastRenderedPageBreak/>
        <w:t>HANNUN ha fijado el importe nominal máximo del aumento de capital en 93.814,13 euros, que se realizará mediante la emisión y puesta en circulación de un máximo de 9.381.413 acciones ordinarias de 0,01 euros de valor nominal cada una, con una prima de emisión de 0,24 y, por tanto, a un tipo de emisión unitario (nominal más prima de emisión) de 0,25 euros por cada Nueva Acción.</w:t>
      </w:r>
    </w:p>
    <w:p w14:paraId="73F698EA" w14:textId="77777777" w:rsidR="00762C0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Las Nuevas Acciones se emitirán con reconocimiento del derecho de suscripción preferente a los accionistas que hayan adquirido acciones hasta el segundo día hábil siguiente a aquel en que se efectúe la publicación del anuncio de la ampliación de capital en el BORME y cuyas operaciones se hayan liquidado en los registros contables de Iberclear hasta el cuarto día hábil siguiente de la mencionada publicación. </w:t>
      </w:r>
    </w:p>
    <w:p w14:paraId="565540E4" w14:textId="77777777" w:rsidR="00762C04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 tiempo que refuerza su crecimiento, HANNUN va a continuar ejecutando el plan de mejora de márgenes operativos y de eficiencia en el área de marketing</w:t>
      </w:r>
      <w:r>
        <w:rPr>
          <w:rFonts w:ascii="Arial" w:eastAsia="Arial" w:hAnsi="Arial" w:cs="Arial"/>
          <w:b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siguiendo la línea del último año y seguir con la evolución favorable del performance del Grupo.</w:t>
      </w:r>
    </w:p>
    <w:p w14:paraId="1FA75CA6" w14:textId="77777777" w:rsidR="00762C04" w:rsidRDefault="00762C04">
      <w:pPr>
        <w:shd w:val="clear" w:color="auto" w:fill="FFFFFF"/>
        <w:spacing w:before="240" w:after="300"/>
        <w:rPr>
          <w:rFonts w:ascii="Arial" w:eastAsia="Arial" w:hAnsi="Arial" w:cs="Arial"/>
          <w:b/>
          <w:color w:val="212121"/>
          <w:sz w:val="20"/>
          <w:szCs w:val="20"/>
        </w:rPr>
      </w:pPr>
    </w:p>
    <w:p w14:paraId="7299FC68" w14:textId="77777777" w:rsidR="00762C04" w:rsidRDefault="00000000">
      <w:pPr>
        <w:shd w:val="clear" w:color="auto" w:fill="FFFFFF"/>
        <w:spacing w:before="240" w:after="300"/>
        <w:rPr>
          <w:rFonts w:ascii="Arial" w:eastAsia="Arial" w:hAnsi="Arial" w:cs="Arial"/>
          <w:b/>
          <w:color w:val="212121"/>
          <w:sz w:val="20"/>
          <w:szCs w:val="20"/>
        </w:rPr>
      </w:pPr>
      <w:r>
        <w:rPr>
          <w:rFonts w:ascii="Arial" w:eastAsia="Arial" w:hAnsi="Arial" w:cs="Arial"/>
          <w:b/>
          <w:color w:val="212121"/>
          <w:sz w:val="20"/>
          <w:szCs w:val="20"/>
        </w:rPr>
        <w:t>Sobre HANNUN</w:t>
      </w:r>
    </w:p>
    <w:p w14:paraId="18751327" w14:textId="77777777" w:rsidR="00762C04" w:rsidRDefault="00000000">
      <w:pPr>
        <w:spacing w:before="240" w:after="240"/>
        <w:rPr>
          <w:rFonts w:ascii="Arial" w:eastAsia="Arial" w:hAnsi="Arial" w:cs="Arial"/>
          <w:color w:val="212121"/>
          <w:sz w:val="20"/>
          <w:szCs w:val="20"/>
        </w:rPr>
      </w:pPr>
      <w:r>
        <w:rPr>
          <w:rFonts w:ascii="Arial" w:eastAsia="Arial" w:hAnsi="Arial" w:cs="Arial"/>
          <w:color w:val="212121"/>
          <w:sz w:val="20"/>
          <w:szCs w:val="20"/>
        </w:rPr>
        <w:t xml:space="preserve">Sociedad barcelonesa fundada en 2018, Hannun es una compañía dedicada al diseño de muebles y decoración artesanales producidos en Europa con maderas recicladas y de origen sostenible. </w:t>
      </w:r>
    </w:p>
    <w:p w14:paraId="5E6C6BE6" w14:textId="77777777" w:rsidR="00762C04" w:rsidRDefault="00000000">
      <w:pPr>
        <w:spacing w:before="240" w:after="240"/>
        <w:rPr>
          <w:rFonts w:ascii="Arial" w:eastAsia="Arial" w:hAnsi="Arial" w:cs="Arial"/>
          <w:color w:val="212121"/>
          <w:sz w:val="20"/>
          <w:szCs w:val="20"/>
        </w:rPr>
      </w:pPr>
      <w:r>
        <w:rPr>
          <w:rFonts w:ascii="Arial" w:eastAsia="Arial" w:hAnsi="Arial" w:cs="Arial"/>
          <w:color w:val="212121"/>
          <w:sz w:val="20"/>
          <w:szCs w:val="20"/>
        </w:rPr>
        <w:t>Hannun produce sus productos de forma responsable con el medio ambiente utilizando productos sostenibles, no tóxicos y reciclables, incluyendo desde la madera, hasta los barnices, pasando por el embalaje, y de forma comprometida con la sociedad mediante acuerdos justos con proveedores artesanos en Europa.</w:t>
      </w:r>
    </w:p>
    <w:p w14:paraId="00744142" w14:textId="77777777" w:rsidR="00762C04" w:rsidRDefault="00000000">
      <w:pPr>
        <w:spacing w:before="240" w:after="240"/>
        <w:rPr>
          <w:rFonts w:ascii="Arial" w:eastAsia="Arial" w:hAnsi="Arial" w:cs="Arial"/>
          <w:color w:val="212121"/>
          <w:sz w:val="20"/>
          <w:szCs w:val="20"/>
        </w:rPr>
      </w:pPr>
      <w:r>
        <w:rPr>
          <w:rFonts w:ascii="Arial" w:eastAsia="Arial" w:hAnsi="Arial" w:cs="Arial"/>
          <w:color w:val="212121"/>
          <w:sz w:val="20"/>
          <w:szCs w:val="20"/>
        </w:rPr>
        <w:t>Comprometidos con la deforestación y con el cuidado del medio ambiente, es la primera marca de mobiliario y decoración española en formar parte de la comunidad de empresas certificadas B-Corp que construyen un mundo más sostenible e inclusivo. La compañía está presente en el mercado de capitales cotizando en el BME Growth (Ticker: HAN).</w:t>
      </w:r>
    </w:p>
    <w:p w14:paraId="06F82745" w14:textId="77777777" w:rsidR="00762C04" w:rsidRDefault="00762C04">
      <w:pPr>
        <w:spacing w:before="240" w:after="240"/>
        <w:rPr>
          <w:rFonts w:ascii="Arial" w:eastAsia="Arial" w:hAnsi="Arial" w:cs="Arial"/>
          <w:b/>
          <w:color w:val="212121"/>
          <w:sz w:val="20"/>
          <w:szCs w:val="20"/>
        </w:rPr>
      </w:pPr>
    </w:p>
    <w:p w14:paraId="79072E92" w14:textId="77777777" w:rsidR="00762C04" w:rsidRDefault="00000000">
      <w:pPr>
        <w:spacing w:before="240" w:after="240"/>
        <w:rPr>
          <w:color w:val="212121"/>
          <w:sz w:val="16"/>
          <w:szCs w:val="16"/>
        </w:rPr>
      </w:pPr>
      <w:r>
        <w:rPr>
          <w:b/>
          <w:i/>
          <w:sz w:val="16"/>
          <w:szCs w:val="16"/>
          <w:u w:val="single"/>
        </w:rPr>
        <w:t>Para más información</w:t>
      </w:r>
    </w:p>
    <w:p w14:paraId="23929EB3" w14:textId="77777777" w:rsidR="00762C04" w:rsidRDefault="00000000">
      <w:pPr>
        <w:spacing w:after="0"/>
        <w:rPr>
          <w:sz w:val="16"/>
          <w:szCs w:val="16"/>
        </w:rPr>
      </w:pPr>
      <w:r>
        <w:rPr>
          <w:sz w:val="16"/>
          <w:szCs w:val="16"/>
        </w:rPr>
        <w:t>Actitud de Comunicación</w:t>
      </w:r>
    </w:p>
    <w:p w14:paraId="4ADEFA70" w14:textId="385DE5D1" w:rsidR="00762C04" w:rsidRDefault="00000000">
      <w:pPr>
        <w:spacing w:after="0"/>
        <w:rPr>
          <w:color w:val="0000FF"/>
          <w:sz w:val="16"/>
          <w:szCs w:val="16"/>
        </w:rPr>
      </w:pPr>
      <w:r>
        <w:rPr>
          <w:sz w:val="16"/>
          <w:szCs w:val="16"/>
        </w:rPr>
        <w:t>María Cont</w:t>
      </w:r>
      <w:r w:rsidR="00C10245">
        <w:rPr>
          <w:sz w:val="16"/>
          <w:szCs w:val="16"/>
        </w:rPr>
        <w:t>en</w:t>
      </w:r>
      <w:r>
        <w:rPr>
          <w:sz w:val="16"/>
          <w:szCs w:val="16"/>
        </w:rPr>
        <w:t xml:space="preserve">ente </w:t>
      </w:r>
      <w:hyperlink r:id="rId9">
        <w:r>
          <w:rPr>
            <w:color w:val="1155CC"/>
            <w:sz w:val="16"/>
            <w:szCs w:val="16"/>
            <w:u w:val="single"/>
          </w:rPr>
          <w:t>maria.contenente@actitud.es</w:t>
        </w:r>
      </w:hyperlink>
      <w:r>
        <w:rPr>
          <w:color w:val="1155CC"/>
          <w:sz w:val="16"/>
          <w:szCs w:val="16"/>
          <w:u w:val="single"/>
        </w:rPr>
        <w:t xml:space="preserve"> / informacion</w:t>
      </w:r>
      <w:hyperlink r:id="rId10">
        <w:r>
          <w:rPr>
            <w:color w:val="1155CC"/>
            <w:sz w:val="16"/>
            <w:szCs w:val="16"/>
            <w:u w:val="single"/>
          </w:rPr>
          <w:t>@actitud.es</w:t>
        </w:r>
      </w:hyperlink>
      <w:r>
        <w:rPr>
          <w:color w:val="1155CC"/>
          <w:sz w:val="16"/>
          <w:szCs w:val="16"/>
          <w:u w:val="single"/>
        </w:rPr>
        <w:t xml:space="preserve"> </w:t>
      </w:r>
    </w:p>
    <w:p w14:paraId="673A8A7A" w14:textId="77777777" w:rsidR="00762C04" w:rsidRDefault="00000000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Teléfono: 913022860 </w:t>
      </w:r>
    </w:p>
    <w:p w14:paraId="4BDF6AD2" w14:textId="77777777" w:rsidR="00762C04" w:rsidRDefault="00000000">
      <w:pPr>
        <w:spacing w:before="240" w:after="240"/>
        <w:rPr>
          <w:color w:val="212121"/>
          <w:sz w:val="16"/>
          <w:szCs w:val="16"/>
        </w:rPr>
      </w:pPr>
      <w:r>
        <w:rPr>
          <w:color w:val="212121"/>
          <w:sz w:val="16"/>
          <w:szCs w:val="16"/>
        </w:rPr>
        <w:t xml:space="preserve"> </w:t>
      </w:r>
    </w:p>
    <w:p w14:paraId="5511E7D5" w14:textId="77777777" w:rsidR="00762C04" w:rsidRDefault="00762C04"/>
    <w:sectPr w:rsidR="00762C0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E23670"/>
    <w:multiLevelType w:val="multilevel"/>
    <w:tmpl w:val="2FFAECB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043945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C04"/>
    <w:rsid w:val="001C2335"/>
    <w:rsid w:val="00762C04"/>
    <w:rsid w:val="00BA27BF"/>
    <w:rsid w:val="00C1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3BA17"/>
  <w15:docId w15:val="{C1B89E5D-B55A-4261-8AD0-6CB24C021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08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Textoennegrita">
    <w:name w:val="Strong"/>
    <w:basedOn w:val="Fuentedeprrafopredeter"/>
    <w:uiPriority w:val="22"/>
    <w:qFormat/>
    <w:rsid w:val="009E5E19"/>
    <w:rPr>
      <w:b/>
      <w:bCs/>
    </w:rPr>
  </w:style>
  <w:style w:type="paragraph" w:customStyle="1" w:styleId="article-bodytext">
    <w:name w:val="article-body__text"/>
    <w:basedOn w:val="Normal"/>
    <w:rsid w:val="009E5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4E2112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inespaciado">
    <w:name w:val="No Spacing"/>
    <w:uiPriority w:val="1"/>
    <w:qFormat/>
    <w:rsid w:val="00C102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hannun.com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omunicacion@actitud.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ia.contenente@actitud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XrqGaw2BpbWPoZ4bcp6oKeNwFQ==">CgMxLjA4AHIhMVVJZ09RTXZEamdQeTc2MjUtY0Y2OEpJRW9vWHJxZ0t1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600</Words>
  <Characters>3304</Characters>
  <Application>Microsoft Office Word</Application>
  <DocSecurity>0</DocSecurity>
  <Lines>27</Lines>
  <Paragraphs>7</Paragraphs>
  <ScaleCrop>false</ScaleCrop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actitud1</dc:creator>
  <cp:lastModifiedBy>actitud comunicacion</cp:lastModifiedBy>
  <cp:revision>4</cp:revision>
  <dcterms:created xsi:type="dcterms:W3CDTF">2024-02-27T08:26:00Z</dcterms:created>
  <dcterms:modified xsi:type="dcterms:W3CDTF">2024-02-27T08:28:00Z</dcterms:modified>
</cp:coreProperties>
</file>