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B21F8" w:rsidRDefault="002D4D45">
      <w:pPr>
        <w:spacing w:after="200"/>
        <w:jc w:val="center"/>
        <w:rPr>
          <w:rFonts w:ascii="Calibri" w:eastAsia="Calibri" w:hAnsi="Calibri" w:cs="Calibri"/>
          <w:b/>
          <w:bCs/>
          <w:sz w:val="40"/>
          <w:szCs w:val="40"/>
        </w:rPr>
      </w:pPr>
      <w:r>
        <w:rPr>
          <w:rFonts w:ascii="Calibri" w:eastAsia="Calibri" w:hAnsi="Calibri" w:cs="Calibri"/>
          <w:b/>
          <w:bCs/>
          <w:sz w:val="40"/>
          <w:szCs w:val="40"/>
        </w:rPr>
        <w:t xml:space="preserve">Nace “Busca &amp; Encuentra”, la primera plataforma digital que conecta a profesionales del </w:t>
      </w:r>
      <w:proofErr w:type="spellStart"/>
      <w:r>
        <w:rPr>
          <w:rFonts w:ascii="Calibri" w:eastAsia="Calibri" w:hAnsi="Calibri" w:cs="Calibri"/>
          <w:b/>
          <w:bCs/>
          <w:sz w:val="40"/>
          <w:szCs w:val="40"/>
        </w:rPr>
        <w:t>neurodesarrollo</w:t>
      </w:r>
      <w:proofErr w:type="spellEnd"/>
      <w:r>
        <w:rPr>
          <w:rFonts w:ascii="Calibri" w:eastAsia="Calibri" w:hAnsi="Calibri" w:cs="Calibri"/>
          <w:b/>
          <w:bCs/>
          <w:sz w:val="40"/>
          <w:szCs w:val="40"/>
        </w:rPr>
        <w:t xml:space="preserve"> con familias que buscan apoyo</w:t>
      </w:r>
    </w:p>
    <w:p w:rsidR="00FB21F8" w:rsidRDefault="002D4D45">
      <w:pPr>
        <w:numPr>
          <w:ilvl w:val="0"/>
          <w:numId w:val="1"/>
        </w:numPr>
        <w:pBdr>
          <w:top w:val="nil"/>
          <w:left w:val="nil"/>
          <w:bottom w:val="nil"/>
          <w:right w:val="nil"/>
          <w:between w:val="nil"/>
        </w:pBdr>
        <w:spacing w:after="200"/>
        <w:rPr>
          <w:rFonts w:ascii="Calibri" w:eastAsia="Calibri" w:hAnsi="Calibri" w:cs="Calibri"/>
          <w:b/>
          <w:bCs/>
          <w:sz w:val="24"/>
          <w:szCs w:val="24"/>
        </w:rPr>
      </w:pPr>
      <w:r>
        <w:rPr>
          <w:rFonts w:ascii="Calibri" w:eastAsia="Calibri" w:hAnsi="Calibri" w:cs="Calibri"/>
          <w:b/>
          <w:bCs/>
          <w:sz w:val="24"/>
          <w:szCs w:val="24"/>
        </w:rPr>
        <w:t xml:space="preserve">Dentro del portal, habrá perfiles de logopedas, neurólogos o profesores, entre otras especialidades para atender distintas problemáticas del </w:t>
      </w:r>
      <w:proofErr w:type="spellStart"/>
      <w:r>
        <w:rPr>
          <w:rFonts w:ascii="Calibri" w:eastAsia="Calibri" w:hAnsi="Calibri" w:cs="Calibri"/>
          <w:b/>
          <w:bCs/>
          <w:sz w:val="24"/>
          <w:szCs w:val="24"/>
        </w:rPr>
        <w:t>neurodesarrollo</w:t>
      </w:r>
      <w:proofErr w:type="spellEnd"/>
      <w:r>
        <w:rPr>
          <w:rFonts w:ascii="Calibri" w:eastAsia="Calibri" w:hAnsi="Calibri" w:cs="Calibri"/>
          <w:b/>
          <w:bCs/>
          <w:sz w:val="24"/>
          <w:szCs w:val="24"/>
        </w:rPr>
        <w:t xml:space="preserve"> -autismo, dislexia, TDAH, discapacidad intelectual, trastornos de la comunicación y dificultades mo</w:t>
      </w:r>
      <w:r>
        <w:rPr>
          <w:rFonts w:ascii="Calibri" w:eastAsia="Calibri" w:hAnsi="Calibri" w:cs="Calibri"/>
          <w:b/>
          <w:bCs/>
          <w:sz w:val="24"/>
          <w:szCs w:val="24"/>
        </w:rPr>
        <w:t>toras-</w:t>
      </w:r>
    </w:p>
    <w:p w:rsidR="00FB21F8" w:rsidRDefault="002D4D45">
      <w:pPr>
        <w:numPr>
          <w:ilvl w:val="0"/>
          <w:numId w:val="1"/>
        </w:numPr>
        <w:pBdr>
          <w:top w:val="nil"/>
          <w:left w:val="nil"/>
          <w:bottom w:val="nil"/>
          <w:right w:val="nil"/>
          <w:between w:val="nil"/>
        </w:pBdr>
        <w:spacing w:after="200"/>
        <w:rPr>
          <w:rFonts w:ascii="Calibri" w:eastAsia="Calibri" w:hAnsi="Calibri" w:cs="Calibri"/>
          <w:b/>
          <w:bCs/>
          <w:sz w:val="24"/>
          <w:szCs w:val="24"/>
        </w:rPr>
      </w:pPr>
      <w:r>
        <w:rPr>
          <w:rFonts w:ascii="Calibri" w:eastAsia="Calibri" w:hAnsi="Calibri" w:cs="Calibri"/>
          <w:b/>
          <w:bCs/>
          <w:sz w:val="24"/>
          <w:szCs w:val="24"/>
        </w:rPr>
        <w:t>El proyecto incorpora además una vocación social, facilitando oportunidades laborales para personas autistas y promoviendo un modelo más inclusivo</w:t>
      </w:r>
    </w:p>
    <w:p w:rsidR="00FB21F8" w:rsidRDefault="002D4D45">
      <w:pPr>
        <w:spacing w:after="200"/>
        <w:rPr>
          <w:rFonts w:ascii="Calibri" w:eastAsia="Calibri" w:hAnsi="Calibri" w:cs="Calibri"/>
          <w:sz w:val="24"/>
          <w:szCs w:val="24"/>
        </w:rPr>
      </w:pPr>
      <w:r>
        <w:rPr>
          <w:rFonts w:ascii="Calibri" w:eastAsia="Calibri" w:hAnsi="Calibri" w:cs="Calibri"/>
          <w:b/>
          <w:bCs/>
          <w:sz w:val="24"/>
          <w:szCs w:val="24"/>
        </w:rPr>
        <w:t xml:space="preserve">Madrid, 11 de mayo de 2026-. </w:t>
      </w:r>
      <w:r>
        <w:rPr>
          <w:rFonts w:ascii="Calibri" w:eastAsia="Calibri" w:hAnsi="Calibri" w:cs="Calibri"/>
          <w:sz w:val="24"/>
          <w:szCs w:val="24"/>
        </w:rPr>
        <w:t xml:space="preserve">Encontrar profesionales, recursos y actividades especializadas en </w:t>
      </w:r>
      <w:proofErr w:type="spellStart"/>
      <w:r>
        <w:rPr>
          <w:rFonts w:ascii="Calibri" w:eastAsia="Calibri" w:hAnsi="Calibri" w:cs="Calibri"/>
          <w:sz w:val="24"/>
          <w:szCs w:val="24"/>
        </w:rPr>
        <w:t>neurode</w:t>
      </w:r>
      <w:r>
        <w:rPr>
          <w:rFonts w:ascii="Calibri" w:eastAsia="Calibri" w:hAnsi="Calibri" w:cs="Calibri"/>
          <w:sz w:val="24"/>
          <w:szCs w:val="24"/>
        </w:rPr>
        <w:t>sarrollo</w:t>
      </w:r>
      <w:proofErr w:type="spellEnd"/>
      <w:r>
        <w:rPr>
          <w:rFonts w:ascii="Calibri" w:eastAsia="Calibri" w:hAnsi="Calibri" w:cs="Calibri"/>
          <w:sz w:val="24"/>
          <w:szCs w:val="24"/>
        </w:rPr>
        <w:t xml:space="preserve"> —desde logopedas hasta neurólogos, dentistas o profesores particulares— es, en ocasiones, un reto para muchas familias en España. </w:t>
      </w:r>
    </w:p>
    <w:p w:rsidR="00FB21F8" w:rsidRDefault="002D4D45">
      <w:pPr>
        <w:spacing w:after="200"/>
        <w:rPr>
          <w:rFonts w:ascii="Calibri" w:eastAsia="Calibri" w:hAnsi="Calibri" w:cs="Calibri"/>
          <w:sz w:val="24"/>
          <w:szCs w:val="24"/>
        </w:rPr>
      </w:pPr>
      <w:r>
        <w:rPr>
          <w:rFonts w:ascii="Calibri" w:eastAsia="Calibri" w:hAnsi="Calibri" w:cs="Calibri"/>
          <w:sz w:val="24"/>
          <w:szCs w:val="24"/>
        </w:rPr>
        <w:t>La falta de información fiable, la dispersión de recursos y la dificultad para encontrar apoyos especializados convi</w:t>
      </w:r>
      <w:r>
        <w:rPr>
          <w:rFonts w:ascii="Calibri" w:eastAsia="Calibri" w:hAnsi="Calibri" w:cs="Calibri"/>
          <w:sz w:val="24"/>
          <w:szCs w:val="24"/>
        </w:rPr>
        <w:t>erten este proceso en una experiencia compleja, lenta y, en muchos casos, conlleva un desgaste emocional.</w:t>
      </w:r>
    </w:p>
    <w:p w:rsidR="00FB21F8" w:rsidRDefault="002D4D45">
      <w:pPr>
        <w:spacing w:before="240" w:after="240"/>
        <w:rPr>
          <w:rFonts w:ascii="Calibri" w:eastAsia="Calibri" w:hAnsi="Calibri" w:cs="Calibri"/>
          <w:b/>
          <w:bCs/>
          <w:sz w:val="24"/>
          <w:szCs w:val="24"/>
        </w:rPr>
      </w:pPr>
      <w:r>
        <w:rPr>
          <w:rFonts w:ascii="Calibri" w:eastAsia="Calibri" w:hAnsi="Calibri" w:cs="Calibri"/>
          <w:sz w:val="24"/>
          <w:szCs w:val="24"/>
        </w:rPr>
        <w:t xml:space="preserve">Para dar respuesta a esta necesidad, </w:t>
      </w:r>
      <w:r>
        <w:rPr>
          <w:rFonts w:ascii="Calibri" w:eastAsia="Calibri" w:hAnsi="Calibri" w:cs="Calibri"/>
          <w:b/>
          <w:bCs/>
          <w:sz w:val="24"/>
          <w:szCs w:val="24"/>
        </w:rPr>
        <w:t xml:space="preserve">nace </w:t>
      </w:r>
      <w:hyperlink r:id="rId7">
        <w:r>
          <w:rPr>
            <w:rFonts w:ascii="Calibri" w:eastAsia="Calibri" w:hAnsi="Calibri" w:cs="Calibri"/>
            <w:b/>
            <w:bCs/>
            <w:color w:val="1155CC"/>
            <w:sz w:val="24"/>
            <w:szCs w:val="24"/>
            <w:u w:val="single"/>
          </w:rPr>
          <w:t>“Busca &amp; Encuentra”</w:t>
        </w:r>
      </w:hyperlink>
      <w:r>
        <w:rPr>
          <w:rFonts w:ascii="Calibri" w:eastAsia="Calibri" w:hAnsi="Calibri" w:cs="Calibri"/>
          <w:b/>
          <w:bCs/>
          <w:sz w:val="24"/>
          <w:szCs w:val="24"/>
        </w:rPr>
        <w:t>, una plataforma digital diseñada para</w:t>
      </w:r>
      <w:r>
        <w:rPr>
          <w:rFonts w:ascii="Calibri" w:eastAsia="Calibri" w:hAnsi="Calibri" w:cs="Calibri"/>
          <w:b/>
          <w:bCs/>
          <w:sz w:val="24"/>
          <w:szCs w:val="24"/>
        </w:rPr>
        <w:t xml:space="preserve"> facilitar el acceso a profesionales, entidades y recursos especializados en </w:t>
      </w:r>
      <w:proofErr w:type="spellStart"/>
      <w:r>
        <w:rPr>
          <w:rFonts w:ascii="Calibri" w:eastAsia="Calibri" w:hAnsi="Calibri" w:cs="Calibri"/>
          <w:b/>
          <w:bCs/>
          <w:sz w:val="24"/>
          <w:szCs w:val="24"/>
        </w:rPr>
        <w:t>neurodesarrollo</w:t>
      </w:r>
      <w:proofErr w:type="spellEnd"/>
      <w:r>
        <w:rPr>
          <w:rFonts w:ascii="Calibri" w:eastAsia="Calibri" w:hAnsi="Calibri" w:cs="Calibri"/>
          <w:b/>
          <w:bCs/>
          <w:sz w:val="24"/>
          <w:szCs w:val="24"/>
        </w:rPr>
        <w:t xml:space="preserve"> en todo el territorio nacional.</w:t>
      </w:r>
    </w:p>
    <w:p w:rsidR="00FB21F8" w:rsidRDefault="002D4D45">
      <w:pPr>
        <w:spacing w:before="240" w:after="240"/>
        <w:rPr>
          <w:rFonts w:ascii="Calibri" w:eastAsia="Calibri" w:hAnsi="Calibri" w:cs="Calibri"/>
          <w:b/>
          <w:bCs/>
          <w:sz w:val="24"/>
          <w:szCs w:val="24"/>
        </w:rPr>
      </w:pPr>
      <w:r>
        <w:rPr>
          <w:rFonts w:ascii="Calibri" w:eastAsia="Calibri" w:hAnsi="Calibri" w:cs="Calibri"/>
          <w:b/>
          <w:bCs/>
          <w:noProof/>
          <w:sz w:val="24"/>
          <w:szCs w:val="24"/>
          <w:lang w:val="es-ES"/>
        </w:rPr>
        <w:drawing>
          <wp:inline distT="114300" distB="114300" distL="114300" distR="114300">
            <wp:extent cx="5529600" cy="26797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5529600" cy="2679700"/>
                    </a:xfrm>
                    <a:prstGeom prst="rect">
                      <a:avLst/>
                    </a:prstGeom>
                    <a:ln/>
                  </pic:spPr>
                </pic:pic>
              </a:graphicData>
            </a:graphic>
          </wp:inline>
        </w:drawing>
      </w:r>
    </w:p>
    <w:p w:rsidR="00FB21F8" w:rsidRDefault="002D4D45">
      <w:pPr>
        <w:pStyle w:val="Ttulo3"/>
        <w:keepNext w:val="0"/>
        <w:keepLines w:val="0"/>
        <w:pBdr>
          <w:top w:val="nil"/>
          <w:left w:val="nil"/>
          <w:bottom w:val="nil"/>
          <w:right w:val="nil"/>
          <w:between w:val="nil"/>
        </w:pBdr>
        <w:spacing w:before="280"/>
        <w:rPr>
          <w:rFonts w:ascii="Calibri" w:eastAsia="Calibri" w:hAnsi="Calibri" w:cs="Calibri"/>
          <w:b/>
          <w:bCs/>
          <w:color w:val="000000"/>
          <w:sz w:val="24"/>
          <w:szCs w:val="24"/>
        </w:rPr>
      </w:pPr>
      <w:bookmarkStart w:id="0" w:name="_ndgauzu0rwma" w:colFirst="0" w:colLast="0"/>
      <w:bookmarkEnd w:id="0"/>
      <w:r>
        <w:rPr>
          <w:rFonts w:ascii="Calibri" w:eastAsia="Calibri" w:hAnsi="Calibri" w:cs="Calibri"/>
          <w:b/>
          <w:bCs/>
          <w:color w:val="000000"/>
          <w:sz w:val="24"/>
          <w:szCs w:val="24"/>
        </w:rPr>
        <w:t>Acceso sencillo a profesionales verificados</w:t>
      </w:r>
    </w:p>
    <w:p w:rsidR="00FB21F8" w:rsidRDefault="002D4D45">
      <w:pPr>
        <w:pBdr>
          <w:top w:val="nil"/>
          <w:left w:val="nil"/>
          <w:bottom w:val="nil"/>
          <w:right w:val="nil"/>
          <w:between w:val="nil"/>
        </w:pBdr>
        <w:spacing w:before="240" w:after="240"/>
        <w:rPr>
          <w:rFonts w:ascii="Calibri" w:eastAsia="Calibri" w:hAnsi="Calibri" w:cs="Calibri"/>
          <w:sz w:val="24"/>
          <w:szCs w:val="24"/>
        </w:rPr>
      </w:pPr>
      <w:r>
        <w:rPr>
          <w:rFonts w:ascii="Calibri" w:eastAsia="Calibri" w:hAnsi="Calibri" w:cs="Calibri"/>
          <w:sz w:val="24"/>
          <w:szCs w:val="24"/>
        </w:rPr>
        <w:lastRenderedPageBreak/>
        <w:t>La plataforma permite a los usuarios y a las familias buscar profesionales por especialidad y ubicación, filtrar según necesidades específicas y establecer contacto directo de forma ágil. También permite buscar organizaciones y entidades que realizan activ</w:t>
      </w:r>
      <w:r>
        <w:rPr>
          <w:rFonts w:ascii="Calibri" w:eastAsia="Calibri" w:hAnsi="Calibri" w:cs="Calibri"/>
          <w:sz w:val="24"/>
          <w:szCs w:val="24"/>
        </w:rPr>
        <w:t>idades dirigidas a estas personas —campamentos de verano, talleres y formaciones, entre otros—.</w:t>
      </w:r>
    </w:p>
    <w:p w:rsidR="00FB21F8" w:rsidRDefault="002D4D45">
      <w:pPr>
        <w:pBdr>
          <w:top w:val="nil"/>
          <w:left w:val="nil"/>
          <w:bottom w:val="nil"/>
          <w:right w:val="nil"/>
          <w:between w:val="nil"/>
        </w:pBdr>
        <w:spacing w:before="240" w:after="240"/>
        <w:rPr>
          <w:rFonts w:ascii="Calibri" w:eastAsia="Calibri" w:hAnsi="Calibri" w:cs="Calibri"/>
          <w:sz w:val="24"/>
          <w:szCs w:val="24"/>
        </w:rPr>
      </w:pPr>
      <w:r>
        <w:rPr>
          <w:rFonts w:ascii="Calibri" w:eastAsia="Calibri" w:hAnsi="Calibri" w:cs="Calibri"/>
          <w:sz w:val="24"/>
          <w:szCs w:val="24"/>
        </w:rPr>
        <w:t>Además, aúna perfiles de los ámbitos sanitario, educativo y social que trabajan en áreas como autismo, dislexia, TDAH, discapacidad intelectual, trastornos de l</w:t>
      </w:r>
      <w:r>
        <w:rPr>
          <w:rFonts w:ascii="Calibri" w:eastAsia="Calibri" w:hAnsi="Calibri" w:cs="Calibri"/>
          <w:sz w:val="24"/>
          <w:szCs w:val="24"/>
        </w:rPr>
        <w:t>a comunicación y dificultades motoras.</w:t>
      </w:r>
    </w:p>
    <w:p w:rsidR="00FB21F8" w:rsidRDefault="002D4D45">
      <w:pPr>
        <w:pBdr>
          <w:top w:val="nil"/>
          <w:left w:val="nil"/>
          <w:bottom w:val="nil"/>
          <w:right w:val="nil"/>
          <w:between w:val="nil"/>
        </w:pBdr>
        <w:spacing w:before="240" w:after="240"/>
        <w:rPr>
          <w:rFonts w:ascii="Calibri" w:eastAsia="Calibri" w:hAnsi="Calibri" w:cs="Calibri"/>
          <w:sz w:val="24"/>
          <w:szCs w:val="24"/>
        </w:rPr>
      </w:pPr>
      <w:r>
        <w:rPr>
          <w:rFonts w:ascii="Calibri" w:eastAsia="Calibri" w:hAnsi="Calibri" w:cs="Calibri"/>
          <w:sz w:val="24"/>
          <w:szCs w:val="24"/>
        </w:rPr>
        <w:t>Todos los profesionales incluidos han pasado por un proceso de verificación que contempla la revisión de titulación académica, colegiación y certificado de delitos sexuales, aportando un nivel adicional de seguridad en la elección.</w:t>
      </w:r>
    </w:p>
    <w:p w:rsidR="00FB21F8" w:rsidRDefault="002D4D45">
      <w:pPr>
        <w:pStyle w:val="Ttulo3"/>
        <w:keepNext w:val="0"/>
        <w:keepLines w:val="0"/>
        <w:pBdr>
          <w:top w:val="nil"/>
          <w:left w:val="nil"/>
          <w:bottom w:val="nil"/>
          <w:right w:val="nil"/>
          <w:between w:val="nil"/>
        </w:pBdr>
        <w:spacing w:before="280"/>
        <w:rPr>
          <w:rFonts w:ascii="Calibri" w:eastAsia="Calibri" w:hAnsi="Calibri" w:cs="Calibri"/>
          <w:b/>
          <w:bCs/>
          <w:color w:val="000000"/>
          <w:sz w:val="24"/>
          <w:szCs w:val="24"/>
        </w:rPr>
      </w:pPr>
      <w:bookmarkStart w:id="1" w:name="_2nx05tksdlr0" w:colFirst="0" w:colLast="0"/>
      <w:bookmarkEnd w:id="1"/>
      <w:r>
        <w:rPr>
          <w:rFonts w:ascii="Calibri" w:eastAsia="Calibri" w:hAnsi="Calibri" w:cs="Calibri"/>
          <w:b/>
          <w:bCs/>
          <w:color w:val="000000"/>
          <w:sz w:val="24"/>
          <w:szCs w:val="24"/>
        </w:rPr>
        <w:t xml:space="preserve">Un modelo de inclusión </w:t>
      </w:r>
    </w:p>
    <w:p w:rsidR="00FB21F8" w:rsidRDefault="002D4D45">
      <w:pPr>
        <w:pBdr>
          <w:top w:val="nil"/>
          <w:left w:val="nil"/>
          <w:bottom w:val="nil"/>
          <w:right w:val="nil"/>
          <w:between w:val="nil"/>
        </w:pBdr>
        <w:spacing w:before="240" w:after="240"/>
        <w:rPr>
          <w:rFonts w:ascii="Calibri" w:eastAsia="Calibri" w:hAnsi="Calibri" w:cs="Calibri"/>
          <w:sz w:val="24"/>
          <w:szCs w:val="24"/>
        </w:rPr>
      </w:pPr>
      <w:r>
        <w:rPr>
          <w:rFonts w:ascii="Calibri" w:eastAsia="Calibri" w:hAnsi="Calibri" w:cs="Calibri"/>
          <w:sz w:val="24"/>
          <w:szCs w:val="24"/>
        </w:rPr>
        <w:t>Además, “Busca &amp; Encuentra” introduce un enfoque innovador: es la primera plataforma de este tipo en la que participan personas autistas en el proceso de validación. Esta implicación, propia de un proyecto cuya inclusión está en su ADN desde el origen, apo</w:t>
      </w:r>
      <w:r>
        <w:rPr>
          <w:rFonts w:ascii="Calibri" w:eastAsia="Calibri" w:hAnsi="Calibri" w:cs="Calibri"/>
          <w:sz w:val="24"/>
          <w:szCs w:val="24"/>
        </w:rPr>
        <w:t>rta una perspectiva directa y contribuye a construir un entorno más coherente, accesible y alineado con las necesidades reales de las familias.</w:t>
      </w:r>
    </w:p>
    <w:p w:rsidR="00FB21F8" w:rsidRDefault="002D4D45">
      <w:pPr>
        <w:pBdr>
          <w:top w:val="nil"/>
          <w:left w:val="nil"/>
          <w:bottom w:val="nil"/>
          <w:right w:val="nil"/>
          <w:between w:val="nil"/>
        </w:pBdr>
        <w:spacing w:before="240" w:after="240"/>
        <w:rPr>
          <w:rFonts w:ascii="Calibri" w:eastAsia="Calibri" w:hAnsi="Calibri" w:cs="Calibri"/>
          <w:sz w:val="24"/>
          <w:szCs w:val="24"/>
        </w:rPr>
      </w:pPr>
      <w:r>
        <w:rPr>
          <w:rFonts w:ascii="Calibri" w:eastAsia="Calibri" w:hAnsi="Calibri" w:cs="Calibri"/>
          <w:sz w:val="24"/>
          <w:szCs w:val="24"/>
        </w:rPr>
        <w:t>El proyecto incorpora una vocación social, facilitando oportunidades laborales para personas autistas y promovie</w:t>
      </w:r>
      <w:r>
        <w:rPr>
          <w:rFonts w:ascii="Calibri" w:eastAsia="Calibri" w:hAnsi="Calibri" w:cs="Calibri"/>
          <w:sz w:val="24"/>
          <w:szCs w:val="24"/>
        </w:rPr>
        <w:t>ndo un modelo más inclusivo.</w:t>
      </w:r>
    </w:p>
    <w:p w:rsidR="00FB21F8" w:rsidRDefault="002D4D45">
      <w:pPr>
        <w:pStyle w:val="Ttulo3"/>
        <w:keepNext w:val="0"/>
        <w:keepLines w:val="0"/>
        <w:spacing w:before="280"/>
        <w:rPr>
          <w:rFonts w:ascii="Calibri" w:eastAsia="Calibri" w:hAnsi="Calibri" w:cs="Calibri"/>
          <w:b/>
          <w:bCs/>
          <w:color w:val="000000"/>
          <w:sz w:val="24"/>
          <w:szCs w:val="24"/>
        </w:rPr>
      </w:pPr>
      <w:bookmarkStart w:id="2" w:name="_vg0pa01ghmi0" w:colFirst="0" w:colLast="0"/>
      <w:bookmarkEnd w:id="2"/>
      <w:r>
        <w:rPr>
          <w:rFonts w:ascii="Calibri" w:eastAsia="Calibri" w:hAnsi="Calibri" w:cs="Calibri"/>
          <w:b/>
          <w:bCs/>
          <w:color w:val="000000"/>
          <w:sz w:val="24"/>
          <w:szCs w:val="24"/>
        </w:rPr>
        <w:t>Impacto directo en familias y profesionales</w:t>
      </w:r>
    </w:p>
    <w:p w:rsidR="00FB21F8" w:rsidRDefault="002D4D45">
      <w:pPr>
        <w:spacing w:before="240" w:after="240"/>
        <w:rPr>
          <w:rFonts w:ascii="Calibri" w:eastAsia="Calibri" w:hAnsi="Calibri" w:cs="Calibri"/>
          <w:sz w:val="24"/>
          <w:szCs w:val="24"/>
        </w:rPr>
      </w:pPr>
      <w:r>
        <w:rPr>
          <w:rFonts w:ascii="Calibri" w:eastAsia="Calibri" w:hAnsi="Calibri" w:cs="Calibri"/>
          <w:sz w:val="24"/>
          <w:szCs w:val="24"/>
        </w:rPr>
        <w:t>La plataforma ha sido desarrollada con la participación activa de familias y profesionales especializados, lo que garantiza una herramienta útil, práctica y adaptada a las necesidades</w:t>
      </w:r>
      <w:r>
        <w:rPr>
          <w:rFonts w:ascii="Calibri" w:eastAsia="Calibri" w:hAnsi="Calibri" w:cs="Calibri"/>
          <w:sz w:val="24"/>
          <w:szCs w:val="24"/>
        </w:rPr>
        <w:t xml:space="preserve"> reales del día a día.</w:t>
      </w:r>
    </w:p>
    <w:p w:rsidR="00FB21F8" w:rsidRDefault="002D4D45">
      <w:pPr>
        <w:spacing w:before="240" w:after="240"/>
        <w:rPr>
          <w:rFonts w:ascii="Calibri" w:eastAsia="Calibri" w:hAnsi="Calibri" w:cs="Calibri"/>
          <w:sz w:val="24"/>
          <w:szCs w:val="24"/>
        </w:rPr>
      </w:pPr>
      <w:r>
        <w:rPr>
          <w:rFonts w:ascii="Calibri" w:eastAsia="Calibri" w:hAnsi="Calibri" w:cs="Calibri"/>
          <w:sz w:val="24"/>
          <w:szCs w:val="24"/>
        </w:rPr>
        <w:t xml:space="preserve">Para las familias, y con acceso totalmente gratuito, supone reducir el tiempo de búsqueda, tener una mayor seguridad en la toma de decisiones y contar con recursos fiables y cercanos. </w:t>
      </w:r>
    </w:p>
    <w:p w:rsidR="00FB21F8" w:rsidRDefault="002D4D45">
      <w:pPr>
        <w:spacing w:before="240" w:after="240"/>
        <w:rPr>
          <w:rFonts w:ascii="Calibri" w:eastAsia="Calibri" w:hAnsi="Calibri" w:cs="Calibri"/>
          <w:sz w:val="24"/>
          <w:szCs w:val="24"/>
        </w:rPr>
      </w:pPr>
      <w:r>
        <w:rPr>
          <w:rFonts w:ascii="Calibri" w:eastAsia="Calibri" w:hAnsi="Calibri" w:cs="Calibri"/>
          <w:sz w:val="24"/>
          <w:szCs w:val="24"/>
        </w:rPr>
        <w:t>Mientras que para los profesionales y las distin</w:t>
      </w:r>
      <w:r>
        <w:rPr>
          <w:rFonts w:ascii="Calibri" w:eastAsia="Calibri" w:hAnsi="Calibri" w:cs="Calibri"/>
          <w:sz w:val="24"/>
          <w:szCs w:val="24"/>
        </w:rPr>
        <w:t>tas organizaciones colaboradoras, ofrece mayor visibilidad en un entorno especializado, tener conexión directa con familias y encontrar nuevas oportunidades de desarrollo profesional.</w:t>
      </w:r>
    </w:p>
    <w:p w:rsidR="00FB21F8" w:rsidRDefault="002D4D45">
      <w:pPr>
        <w:spacing w:before="240" w:after="240"/>
        <w:jc w:val="center"/>
        <w:rPr>
          <w:rFonts w:ascii="Calibri" w:eastAsia="Calibri" w:hAnsi="Calibri" w:cs="Calibri"/>
          <w:sz w:val="24"/>
          <w:szCs w:val="24"/>
        </w:rPr>
      </w:pPr>
      <w:bookmarkStart w:id="3" w:name="_GoBack"/>
      <w:r>
        <w:rPr>
          <w:rFonts w:ascii="Calibri" w:eastAsia="Calibri" w:hAnsi="Calibri" w:cs="Calibri"/>
          <w:noProof/>
          <w:sz w:val="24"/>
          <w:szCs w:val="24"/>
          <w:lang w:val="es-ES"/>
        </w:rPr>
        <w:lastRenderedPageBreak/>
        <w:drawing>
          <wp:inline distT="114300" distB="114300" distL="114300" distR="114300">
            <wp:extent cx="4869842" cy="2715712"/>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4869842" cy="2715712"/>
                    </a:xfrm>
                    <a:prstGeom prst="rect">
                      <a:avLst/>
                    </a:prstGeom>
                    <a:ln/>
                  </pic:spPr>
                </pic:pic>
              </a:graphicData>
            </a:graphic>
          </wp:inline>
        </w:drawing>
      </w:r>
      <w:bookmarkEnd w:id="3"/>
    </w:p>
    <w:p w:rsidR="00FB21F8" w:rsidRDefault="002D4D45">
      <w:pPr>
        <w:pStyle w:val="Ttulo3"/>
        <w:keepNext w:val="0"/>
        <w:keepLines w:val="0"/>
        <w:pBdr>
          <w:top w:val="nil"/>
          <w:left w:val="nil"/>
          <w:bottom w:val="nil"/>
          <w:right w:val="nil"/>
          <w:between w:val="nil"/>
        </w:pBdr>
        <w:spacing w:before="280"/>
        <w:rPr>
          <w:rFonts w:ascii="Calibri" w:eastAsia="Calibri" w:hAnsi="Calibri" w:cs="Calibri"/>
          <w:b/>
          <w:bCs/>
          <w:color w:val="000000"/>
          <w:sz w:val="24"/>
          <w:szCs w:val="24"/>
        </w:rPr>
      </w:pPr>
      <w:bookmarkStart w:id="4" w:name="_ojcbz1vyzsrx" w:colFirst="0" w:colLast="0"/>
      <w:bookmarkEnd w:id="4"/>
      <w:r>
        <w:rPr>
          <w:rFonts w:ascii="Calibri" w:eastAsia="Calibri" w:hAnsi="Calibri" w:cs="Calibri"/>
          <w:b/>
          <w:bCs/>
          <w:color w:val="000000"/>
          <w:sz w:val="24"/>
          <w:szCs w:val="24"/>
        </w:rPr>
        <w:t xml:space="preserve">Un proyecto con base profesional y experiencia </w:t>
      </w:r>
    </w:p>
    <w:p w:rsidR="00FB21F8" w:rsidRDefault="002D4D45">
      <w:pPr>
        <w:spacing w:before="240" w:after="240"/>
        <w:rPr>
          <w:rFonts w:ascii="Calibri" w:eastAsia="Calibri" w:hAnsi="Calibri" w:cs="Calibri"/>
          <w:sz w:val="24"/>
          <w:szCs w:val="24"/>
        </w:rPr>
      </w:pPr>
      <w:r>
        <w:rPr>
          <w:rFonts w:ascii="Calibri" w:eastAsia="Calibri" w:hAnsi="Calibri" w:cs="Calibri"/>
          <w:sz w:val="24"/>
          <w:szCs w:val="24"/>
        </w:rPr>
        <w:t>La iniciativa está lid</w:t>
      </w:r>
      <w:r>
        <w:rPr>
          <w:rFonts w:ascii="Calibri" w:eastAsia="Calibri" w:hAnsi="Calibri" w:cs="Calibri"/>
          <w:sz w:val="24"/>
          <w:szCs w:val="24"/>
        </w:rPr>
        <w:t xml:space="preserve">erada por Ana González Navarro, psicóloga sanitaria especializada en evaluación, diagnóstico y apoyo a personas con trastornos del </w:t>
      </w:r>
      <w:proofErr w:type="spellStart"/>
      <w:r>
        <w:rPr>
          <w:rFonts w:ascii="Calibri" w:eastAsia="Calibri" w:hAnsi="Calibri" w:cs="Calibri"/>
          <w:sz w:val="24"/>
          <w:szCs w:val="24"/>
        </w:rPr>
        <w:t>neurodesarrollo</w:t>
      </w:r>
      <w:proofErr w:type="spellEnd"/>
      <w:r>
        <w:rPr>
          <w:rFonts w:ascii="Calibri" w:eastAsia="Calibri" w:hAnsi="Calibri" w:cs="Calibri"/>
          <w:sz w:val="24"/>
          <w:szCs w:val="24"/>
        </w:rPr>
        <w:t>, con más de 25 años de experiencia en el ámbito clínico, formativo e institucional.</w:t>
      </w:r>
    </w:p>
    <w:p w:rsidR="00FB21F8" w:rsidRDefault="002D4D45">
      <w:pPr>
        <w:pBdr>
          <w:top w:val="nil"/>
          <w:left w:val="nil"/>
          <w:bottom w:val="nil"/>
          <w:right w:val="nil"/>
          <w:between w:val="nil"/>
        </w:pBdr>
        <w:spacing w:after="160" w:line="240" w:lineRule="auto"/>
        <w:jc w:val="both"/>
        <w:rPr>
          <w:rFonts w:ascii="Calibri" w:eastAsia="Calibri" w:hAnsi="Calibri" w:cs="Calibri"/>
          <w:sz w:val="24"/>
          <w:szCs w:val="24"/>
        </w:rPr>
      </w:pPr>
      <w:r>
        <w:rPr>
          <w:rFonts w:ascii="Calibri" w:eastAsia="Calibri" w:hAnsi="Calibri" w:cs="Calibri"/>
          <w:sz w:val="24"/>
          <w:szCs w:val="24"/>
        </w:rPr>
        <w:t>“Este proyecto nace de todas las horas que hemos pasado hablando acerca de lo que necesitan nuestros hijos. Como familias y profesionales, nos preocupa cómo y dónde encontrar apoyos especializados adecuados, y nos preocupa también el futuro laboral tan inc</w:t>
      </w:r>
      <w:r>
        <w:rPr>
          <w:rFonts w:ascii="Calibri" w:eastAsia="Calibri" w:hAnsi="Calibri" w:cs="Calibri"/>
          <w:sz w:val="24"/>
          <w:szCs w:val="24"/>
        </w:rPr>
        <w:t xml:space="preserve">ierto de las personas con discapacidad. De la confluencia de ambas cosas nace Busca y Encuentra.”, remarca </w:t>
      </w:r>
      <w:proofErr w:type="spellStart"/>
      <w:r>
        <w:rPr>
          <w:rFonts w:ascii="Calibri" w:eastAsia="Calibri" w:hAnsi="Calibri" w:cs="Calibri"/>
          <w:sz w:val="24"/>
          <w:szCs w:val="24"/>
        </w:rPr>
        <w:t>Gónzalez</w:t>
      </w:r>
      <w:proofErr w:type="spellEnd"/>
      <w:r>
        <w:rPr>
          <w:rFonts w:ascii="Calibri" w:eastAsia="Calibri" w:hAnsi="Calibri" w:cs="Calibri"/>
          <w:sz w:val="24"/>
          <w:szCs w:val="24"/>
        </w:rPr>
        <w:t xml:space="preserve"> Navarro. </w:t>
      </w:r>
    </w:p>
    <w:p w:rsidR="00FB21F8" w:rsidRDefault="002D4D45">
      <w:pPr>
        <w:spacing w:before="240" w:after="240"/>
        <w:rPr>
          <w:rFonts w:ascii="Calibri" w:eastAsia="Calibri" w:hAnsi="Calibri" w:cs="Calibri"/>
          <w:b/>
          <w:bCs/>
          <w:sz w:val="18"/>
          <w:szCs w:val="18"/>
        </w:rPr>
      </w:pPr>
      <w:r>
        <w:rPr>
          <w:rFonts w:ascii="Calibri" w:eastAsia="Calibri" w:hAnsi="Calibri" w:cs="Calibri"/>
          <w:sz w:val="24"/>
          <w:szCs w:val="24"/>
        </w:rPr>
        <w:t>El proyecto cuenta además con un equipo multidisciplinar formado por profesionales del ámbito sanitario, especialistas en accesibi</w:t>
      </w:r>
      <w:r>
        <w:rPr>
          <w:rFonts w:ascii="Calibri" w:eastAsia="Calibri" w:hAnsi="Calibri" w:cs="Calibri"/>
          <w:sz w:val="24"/>
          <w:szCs w:val="24"/>
        </w:rPr>
        <w:t>lidad y comunicación, y familias con amplia experiencia, lo que garantiza una propuesta sólida, rigurosa y conectada con la realidad.</w:t>
      </w:r>
    </w:p>
    <w:p w:rsidR="00FB21F8" w:rsidRDefault="002D4D45">
      <w:pPr>
        <w:spacing w:after="200"/>
        <w:rPr>
          <w:rFonts w:ascii="Calibri" w:eastAsia="Calibri" w:hAnsi="Calibri" w:cs="Calibri"/>
          <w:b/>
          <w:bCs/>
          <w:sz w:val="20"/>
          <w:szCs w:val="20"/>
        </w:rPr>
      </w:pPr>
      <w:r>
        <w:rPr>
          <w:rFonts w:ascii="Calibri" w:eastAsia="Calibri" w:hAnsi="Calibri" w:cs="Calibri"/>
          <w:b/>
          <w:bCs/>
          <w:sz w:val="20"/>
          <w:szCs w:val="20"/>
        </w:rPr>
        <w:t>Sobre Busca &amp; Encuentra</w:t>
      </w:r>
    </w:p>
    <w:p w:rsidR="00FB21F8" w:rsidRDefault="002D4D45">
      <w:pPr>
        <w:rPr>
          <w:rFonts w:ascii="Calibri" w:eastAsia="Calibri" w:hAnsi="Calibri" w:cs="Calibri"/>
          <w:sz w:val="20"/>
          <w:szCs w:val="20"/>
        </w:rPr>
      </w:pPr>
      <w:hyperlink r:id="rId10">
        <w:r>
          <w:rPr>
            <w:rFonts w:ascii="Calibri" w:eastAsia="Calibri" w:hAnsi="Calibri" w:cs="Calibri"/>
            <w:color w:val="1155CC"/>
            <w:sz w:val="20"/>
            <w:szCs w:val="20"/>
            <w:u w:val="single"/>
          </w:rPr>
          <w:t>Busca &amp; Encuentra</w:t>
        </w:r>
      </w:hyperlink>
      <w:r>
        <w:rPr>
          <w:rFonts w:ascii="Calibri" w:eastAsia="Calibri" w:hAnsi="Calibri" w:cs="Calibri"/>
          <w:sz w:val="20"/>
          <w:szCs w:val="20"/>
        </w:rPr>
        <w:t xml:space="preserve"> es una plataforma digital que conecta a familias con profesionales, entidades y recursos especializados en </w:t>
      </w:r>
      <w:proofErr w:type="spellStart"/>
      <w:r>
        <w:rPr>
          <w:rFonts w:ascii="Calibri" w:eastAsia="Calibri" w:hAnsi="Calibri" w:cs="Calibri"/>
          <w:sz w:val="20"/>
          <w:szCs w:val="20"/>
        </w:rPr>
        <w:t>neurodesarrollo</w:t>
      </w:r>
      <w:proofErr w:type="spellEnd"/>
      <w:r>
        <w:rPr>
          <w:rFonts w:ascii="Calibri" w:eastAsia="Calibri" w:hAnsi="Calibri" w:cs="Calibri"/>
          <w:sz w:val="20"/>
          <w:szCs w:val="20"/>
        </w:rPr>
        <w:t>.</w:t>
      </w:r>
    </w:p>
    <w:p w:rsidR="00FB21F8" w:rsidRDefault="00FB21F8">
      <w:pPr>
        <w:rPr>
          <w:rFonts w:ascii="Calibri" w:eastAsia="Calibri" w:hAnsi="Calibri" w:cs="Calibri"/>
          <w:sz w:val="20"/>
          <w:szCs w:val="20"/>
        </w:rPr>
      </w:pPr>
    </w:p>
    <w:p w:rsidR="00FB21F8" w:rsidRDefault="002D4D45">
      <w:pPr>
        <w:rPr>
          <w:rFonts w:ascii="Calibri" w:eastAsia="Calibri" w:hAnsi="Calibri" w:cs="Calibri"/>
          <w:sz w:val="20"/>
          <w:szCs w:val="20"/>
        </w:rPr>
      </w:pPr>
      <w:r>
        <w:rPr>
          <w:rFonts w:ascii="Calibri" w:eastAsia="Calibri" w:hAnsi="Calibri" w:cs="Calibri"/>
          <w:sz w:val="20"/>
          <w:szCs w:val="20"/>
        </w:rPr>
        <w:t>Este proyecto nace para dar solución a la falta de información, la dispersión de recursos y la dificultad para encontrar apoyos es</w:t>
      </w:r>
      <w:r>
        <w:rPr>
          <w:rFonts w:ascii="Calibri" w:eastAsia="Calibri" w:hAnsi="Calibri" w:cs="Calibri"/>
          <w:sz w:val="20"/>
          <w:szCs w:val="20"/>
        </w:rPr>
        <w:t>pecializados con los que se encuentran las familias de personas con autismo, dislexia, TDAH, discapacidad intelectual, trastornos motores y alteraciones en la comunicación.</w:t>
      </w:r>
    </w:p>
    <w:p w:rsidR="00FB21F8" w:rsidRDefault="002D4D45">
      <w:pPr>
        <w:spacing w:before="240" w:after="240"/>
        <w:rPr>
          <w:rFonts w:ascii="Calibri" w:eastAsia="Calibri" w:hAnsi="Calibri" w:cs="Calibri"/>
          <w:sz w:val="20"/>
          <w:szCs w:val="20"/>
        </w:rPr>
      </w:pPr>
      <w:r>
        <w:rPr>
          <w:rFonts w:ascii="Calibri" w:eastAsia="Calibri" w:hAnsi="Calibri" w:cs="Calibri"/>
          <w:sz w:val="20"/>
          <w:szCs w:val="20"/>
        </w:rPr>
        <w:t>Además, Busca &amp; Encuentra no solo se limita a dar respuesta a una necesidad, sino q</w:t>
      </w:r>
      <w:r>
        <w:rPr>
          <w:rFonts w:ascii="Calibri" w:eastAsia="Calibri" w:hAnsi="Calibri" w:cs="Calibri"/>
          <w:sz w:val="20"/>
          <w:szCs w:val="20"/>
        </w:rPr>
        <w:t>ue contribuye a construir un modelo más inclusivo y participativo; así, abre oportunidades laborales para personas autistas ya que las integra en parte del proceso de desarrollo de la propia plataforma.</w:t>
      </w:r>
    </w:p>
    <w:p w:rsidR="00FB21F8" w:rsidRDefault="002D4D45">
      <w:pPr>
        <w:spacing w:after="200"/>
        <w:rPr>
          <w:rFonts w:ascii="Calibri" w:eastAsia="Calibri" w:hAnsi="Calibri" w:cs="Calibri"/>
          <w:b/>
          <w:bCs/>
          <w:sz w:val="20"/>
          <w:szCs w:val="20"/>
        </w:rPr>
      </w:pPr>
      <w:r>
        <w:rPr>
          <w:rFonts w:ascii="Calibri" w:eastAsia="Calibri" w:hAnsi="Calibri" w:cs="Calibri"/>
          <w:b/>
          <w:bCs/>
          <w:sz w:val="20"/>
          <w:szCs w:val="20"/>
        </w:rPr>
        <w:t>Para más información</w:t>
      </w:r>
    </w:p>
    <w:p w:rsidR="00FB21F8" w:rsidRDefault="002D4D45">
      <w:pPr>
        <w:widowControl w:val="0"/>
        <w:spacing w:line="240" w:lineRule="auto"/>
        <w:ind w:right="3724"/>
        <w:rPr>
          <w:rFonts w:ascii="Calibri" w:eastAsia="Calibri" w:hAnsi="Calibri" w:cs="Calibri"/>
          <w:color w:val="211E1F"/>
          <w:sz w:val="20"/>
          <w:szCs w:val="20"/>
        </w:rPr>
      </w:pPr>
      <w:r>
        <w:rPr>
          <w:rFonts w:ascii="Calibri" w:eastAsia="Calibri" w:hAnsi="Calibri" w:cs="Calibri"/>
          <w:color w:val="211E1F"/>
          <w:sz w:val="20"/>
          <w:szCs w:val="20"/>
        </w:rPr>
        <w:lastRenderedPageBreak/>
        <w:t xml:space="preserve">Actitud de Comunicación </w:t>
      </w:r>
    </w:p>
    <w:p w:rsidR="00FB21F8" w:rsidRDefault="002D4D45">
      <w:pPr>
        <w:widowControl w:val="0"/>
        <w:spacing w:line="240" w:lineRule="auto"/>
        <w:ind w:right="3724"/>
        <w:rPr>
          <w:rFonts w:ascii="Calibri" w:eastAsia="Calibri" w:hAnsi="Calibri" w:cs="Calibri"/>
          <w:color w:val="211E1F"/>
          <w:sz w:val="20"/>
          <w:szCs w:val="20"/>
        </w:rPr>
      </w:pPr>
      <w:r>
        <w:rPr>
          <w:rFonts w:ascii="Calibri" w:eastAsia="Calibri" w:hAnsi="Calibri" w:cs="Calibri"/>
          <w:color w:val="211E1F"/>
          <w:sz w:val="20"/>
          <w:szCs w:val="20"/>
        </w:rPr>
        <w:t>Mirella</w:t>
      </w:r>
      <w:r>
        <w:rPr>
          <w:rFonts w:ascii="Calibri" w:eastAsia="Calibri" w:hAnsi="Calibri" w:cs="Calibri"/>
          <w:color w:val="211E1F"/>
          <w:sz w:val="20"/>
          <w:szCs w:val="20"/>
        </w:rPr>
        <w:t xml:space="preserve"> Palafox</w:t>
      </w:r>
    </w:p>
    <w:p w:rsidR="00FB21F8" w:rsidRDefault="002D4D45">
      <w:pPr>
        <w:widowControl w:val="0"/>
        <w:spacing w:line="240" w:lineRule="auto"/>
        <w:ind w:right="3724"/>
        <w:rPr>
          <w:rFonts w:ascii="Calibri" w:eastAsia="Calibri" w:hAnsi="Calibri" w:cs="Calibri"/>
          <w:sz w:val="20"/>
          <w:szCs w:val="20"/>
        </w:rPr>
      </w:pPr>
      <w:hyperlink r:id="rId11">
        <w:r>
          <w:rPr>
            <w:rFonts w:ascii="Calibri" w:eastAsia="Calibri" w:hAnsi="Calibri" w:cs="Calibri"/>
            <w:color w:val="1155CC"/>
            <w:sz w:val="20"/>
            <w:szCs w:val="20"/>
            <w:u w:val="single"/>
          </w:rPr>
          <w:t>mirella.palafox@actitud.es</w:t>
        </w:r>
      </w:hyperlink>
      <w:r>
        <w:rPr>
          <w:rFonts w:ascii="Calibri" w:eastAsia="Calibri" w:hAnsi="Calibri" w:cs="Calibri"/>
          <w:color w:val="211E1F"/>
          <w:sz w:val="20"/>
          <w:szCs w:val="20"/>
        </w:rPr>
        <w:t xml:space="preserve"> </w:t>
      </w:r>
    </w:p>
    <w:p w:rsidR="00FB21F8" w:rsidRDefault="002D4D45">
      <w:pPr>
        <w:widowControl w:val="0"/>
        <w:spacing w:line="273" w:lineRule="auto"/>
        <w:rPr>
          <w:rFonts w:ascii="Calibri" w:eastAsia="Calibri" w:hAnsi="Calibri" w:cs="Calibri"/>
        </w:rPr>
      </w:pPr>
      <w:bookmarkStart w:id="5" w:name="_30j0zll" w:colFirst="0" w:colLast="0"/>
      <w:bookmarkEnd w:id="5"/>
      <w:r>
        <w:rPr>
          <w:rFonts w:ascii="Calibri" w:eastAsia="Calibri" w:hAnsi="Calibri" w:cs="Calibri"/>
          <w:color w:val="211E1F"/>
          <w:sz w:val="20"/>
          <w:szCs w:val="20"/>
        </w:rPr>
        <w:t>91 302 28 60</w:t>
      </w:r>
    </w:p>
    <w:sectPr w:rsidR="00FB21F8">
      <w:headerReference w:type="default" r:id="rId12"/>
      <w:pgSz w:w="11906" w:h="16838"/>
      <w:pgMar w:top="1700" w:right="1598" w:bottom="1700" w:left="1598"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4D45" w:rsidRDefault="002D4D45">
      <w:pPr>
        <w:spacing w:line="240" w:lineRule="auto"/>
      </w:pPr>
      <w:r>
        <w:separator/>
      </w:r>
    </w:p>
  </w:endnote>
  <w:endnote w:type="continuationSeparator" w:id="0">
    <w:p w:rsidR="002D4D45" w:rsidRDefault="002D4D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48B2BC9-8CC2-4862-A382-744524DF6C3E}"/>
    <w:embedBold r:id="rId2" w:fontKey="{E9804147-CF59-419A-BCEB-739EEAC86A6F}"/>
  </w:font>
  <w:font w:name="Cambria">
    <w:panose1 w:val="02040503050406030204"/>
    <w:charset w:val="00"/>
    <w:family w:val="roman"/>
    <w:pitch w:val="variable"/>
    <w:sig w:usb0="E00006FF" w:usb1="420024FF" w:usb2="02000000" w:usb3="00000000" w:csb0="0000019F" w:csb1="00000000"/>
    <w:embedRegular r:id="rId3" w:fontKey="{9E792097-79E7-412B-A2EA-FDDEDB49566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4D45" w:rsidRDefault="002D4D45">
      <w:pPr>
        <w:spacing w:line="240" w:lineRule="auto"/>
      </w:pPr>
      <w:r>
        <w:separator/>
      </w:r>
    </w:p>
  </w:footnote>
  <w:footnote w:type="continuationSeparator" w:id="0">
    <w:p w:rsidR="002D4D45" w:rsidRDefault="002D4D4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1F8" w:rsidRDefault="002D4D45">
    <w:pPr>
      <w:pStyle w:val="Ttulo3"/>
      <w:keepNext w:val="0"/>
      <w:keepLines w:val="0"/>
      <w:spacing w:before="280"/>
    </w:pPr>
    <w:bookmarkStart w:id="6" w:name="_eg7ithv5z1de" w:colFirst="0" w:colLast="0"/>
    <w:bookmarkEnd w:id="6"/>
    <w:r>
      <w:rPr>
        <w:noProof/>
        <w:lang w:val="es-ES"/>
      </w:rPr>
      <w:drawing>
        <wp:anchor distT="114300" distB="114300" distL="114300" distR="114300" simplePos="0" relativeHeight="251658240" behindDoc="0" locked="0" layoutInCell="1" hidden="0" allowOverlap="1">
          <wp:simplePos x="0" y="0"/>
          <wp:positionH relativeFrom="column">
            <wp:posOffset>5248275</wp:posOffset>
          </wp:positionH>
          <wp:positionV relativeFrom="paragraph">
            <wp:posOffset>-342899</wp:posOffset>
          </wp:positionV>
          <wp:extent cx="1283494" cy="566738"/>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cstate="email">
                    <a:extLst>
                      <a:ext uri="{28A0092B-C50C-407E-A947-70E740481C1C}">
                        <a14:useLocalDpi xmlns:a14="http://schemas.microsoft.com/office/drawing/2010/main"/>
                      </a:ext>
                    </a:extLst>
                  </a:blip>
                  <a:srcRect/>
                  <a:stretch>
                    <a:fillRect/>
                  </a:stretch>
                </pic:blipFill>
                <pic:spPr>
                  <a:xfrm>
                    <a:off x="0" y="0"/>
                    <a:ext cx="1283494" cy="56673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F91BD9"/>
    <w:multiLevelType w:val="multilevel"/>
    <w:tmpl w:val="1FB4B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1F8"/>
    <w:rsid w:val="00151BB0"/>
    <w:rsid w:val="002D4D45"/>
    <w:rsid w:val="00CD7328"/>
    <w:rsid w:val="00FB21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F4A1A34-6A4E-46E9-B041-93D8618E6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Encabezado">
    <w:name w:val="header"/>
    <w:basedOn w:val="Normal"/>
    <w:link w:val="EncabezadoCar"/>
    <w:uiPriority w:val="99"/>
    <w:unhideWhenUsed/>
    <w:rsid w:val="00151BB0"/>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151BB0"/>
  </w:style>
  <w:style w:type="paragraph" w:styleId="Piedepgina">
    <w:name w:val="footer"/>
    <w:basedOn w:val="Normal"/>
    <w:link w:val="PiedepginaCar"/>
    <w:uiPriority w:val="99"/>
    <w:unhideWhenUsed/>
    <w:rsid w:val="00151BB0"/>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151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buscayencuentra.es/"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irella.palafox@actitud.es" TargetMode="External"/><Relationship Id="rId5" Type="http://schemas.openxmlformats.org/officeDocument/2006/relationships/footnotes" Target="footnotes.xml"/><Relationship Id="rId10" Type="http://schemas.openxmlformats.org/officeDocument/2006/relationships/hyperlink" Target="http://www.buscayencuentra.e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808</Words>
  <Characters>4446</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actitud2</dc:creator>
  <cp:lastModifiedBy>Cuenta Microsoft</cp:lastModifiedBy>
  <cp:revision>3</cp:revision>
  <dcterms:created xsi:type="dcterms:W3CDTF">2026-05-08T09:39:00Z</dcterms:created>
  <dcterms:modified xsi:type="dcterms:W3CDTF">2026-05-08T09:41:00Z</dcterms:modified>
</cp:coreProperties>
</file>