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Recomendaciones de Busca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&amp; Encuentra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para afrontar el nuevo curso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Niños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neurodivergentes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 y “vuelta al cole” sin ansiedad:  claves para una preparación antes de septiembre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57" w:right="0" w:hanging="357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 anticipación es una de las principales herramientas para reducir el estrés en niños y adolescentes con autismo (TEA), TDAH, dislexia y otras dificultades del aprendizaje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57" w:right="0" w:hanging="357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Colaborar con los centros educativos es fundamental, ya que posibilita la mejor adaptación de los alumnos</w:t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Madrid, 18 de agosto de 2026-.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la mayoría de las familias, la vuelta al colegio comienza cuando se acerca el final de las vacaciones. Sin embargo, para miles de hogares con niños y adolescentes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neurodivergentes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el nuevo curso empieza varias semanas antes.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Recuperar rutinas, anticipar cambios y preparar emocionalmente el inicio del curso puede marcar la diferencia entre una incorporación tranquila o un proceso con ansiedad y desregulación. </w:t>
      </w:r>
    </w:p>
    <w:p w:rsidR="00000000" w:rsidDel="00000000" w:rsidP="00000000" w:rsidRDefault="00000000" w:rsidRPr="00000000" w14:paraId="00000009">
      <w:pPr>
        <w:spacing w:after="2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eso, desde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Busca &amp; Encuentra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la plataforma digital que conecta a las familias con profesionales, entidades y recursos especializados en neurodesarrollo en toda España, recomiendan comenzar esta preparación mucho antes de la llegada de septiembre. 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"Algunas estrategias sencillas, basadas en la anticipación, pueden tener un impacto muy positivo para facilitar la transición y aumentando el bienestar”, explica Ana González, psicóloga sanitaria y directora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Busca&amp;Encuentra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vk124xaalckj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La vuelta al colegio:  mucho más que cambios de horarios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Los cambios de rutina afectan a todos los niños, pero en el caso de menores con trastorno del espectro autista (TEA), TDAH, trastornos del lenguaje, dificultades específicas de aprendizaje u otros perfiles del neurodesarrollo puede tener un impacto especialmente significativo. El nuevo curso implica modificar horarios, relaciones, espacios, normas y atender a las demandas académicas.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Cuando estos cambios llegan de forma brusca, es frecuente que aparezcan episodios de ansiedad,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dificultades para dormir, irritabilidad o una mayor desregulación emocional.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esta razón, los especialistas insisten en que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la preparación debe realizarse de forma progresiva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coordinada entre la familia, el centro educativo y los profesionales que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acompañan al menor. Desde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Busca &amp; Encuentra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recomiendan pequeñas dinámicas de gran utilidad para estos niños, entre ellas: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bookmarkStart w:colFirst="0" w:colLast="0" w:name="_heading=h.5hpnd4yp43dk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Empezar la transición antes de septiembre.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conviene esperar al primer día de clase para recuperar los horarios escolares. Durante las semanas previas puede ser útil modificar progresivamente las horas de sueño, comidas, uso de pantallas, actividades y rutinas diarias.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Crear una cuenta atrás visual.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 calendario, una cuenta atrás o un apoyo visual sencillo puede ayudar a comprender cuánto falta para volver al colegio y hacer más predecible el inicio del curso escolar.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Comenzar a hablar del colegio desde varios días antes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hacer la persona partícipe de los prepara ticos (comprar material, libros, mochilas…).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Saber qué personas, espacios o rutinas continuarán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 cuáles serán diferentes permite reducir parte de la incertidumbre asociada al inicio de curso.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Visitar previamente el colegio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puede ser especialmente útil cuando existe un cambio de centro, aula, edificio o etapa educativa. Anticipar qué permanece y qué cambia respeto al curso anterior aporta seguridad.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Preparar las situaciones sociales de septiembre.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Los primeros días suelen incluir saludos, preguntas sobre las vacaciones, reencuentros y compañeros nuevos. Anticipar y preparar algunas de estas conversaciones puede ayudar a afrontar mejor los intercambios sociales.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Crear un pequeño documento para el nuevo tutor: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Puede resultar útil compartir de forma breve las fortalezas e intereses del alumno, su forma de comunicación, situaciones que pueden generarle malestar, estrategias de regulación que le funcionan, así como señales tempranas de sobrecarga.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Ensayar situaciones concretas.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Practicar previamente acciones como levantarse a la hora prevista, vestirse, preparar la mochila, realizar el trayecto o entrar al centro puede reducir la carga que supone afrontar muchas novedades simultáneamente.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El papel de la IA  en la preparación de la vuelta al cole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estas recomendaciones se suma una tendencia cada vez más frecuente: el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uso de la inteligencia artificial como apoyo para organizar la vuelta al colegio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Así, incrementa el número de familias que recurren a asistentes conversacionales para crear horarios visuales, preparar listas de tareas, adaptar explicaciones o buscar ideas.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Busca &amp; Encuentra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valora positivamente estas herramientas cuando se utilizan con criterio y como complemento al trabajo de los profesionales. "La inteligencia artificial puede ayudar a las familias a ahorrar tiempo, organizar rutinas o encontrar nuevas formas de explicar determinadas situaciones”, añade Ana González.  “Sin embargo, sus respuestas siempre son genéricas y no conocen las necesidades específicas de cada niño, por lo que no deben sustituir la valoración de un profesional especializado".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mdffesdiievu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Recomendaciones para los centros educativos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adaptación al nuevo curso también depende del entorno escolar. Desde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Busca &amp; Encuentra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recuerdan que pequeñas medidas pueden tener un gran impacto en el bienestar del alumnado neurodivergente. Así, se recomienda a los centros educativos: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Mantener una comunicación previa con las familias antes del inicio del curso.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Facilitar información visual sobre los nuevos espacios, horarios o profesorado cuando sea posible.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Favorecer una incorporación progresiva y flexible en aquellos casos en los que resulte beneficiosa.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Coordinarse con los terapeutas y profesionales externos, siempre con autorización de la familia.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Aunque cada vez existe una mayor concienciación sobre la diversidad del alumnado, muchas familias afrontan la vuelta al colegio con incertidumbre y sin saber a qué recursos acudir.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Busca &amp; Encuentra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aúna a psicólogos, logopedas, terapeutas ocupacionales, pedagogos, asociaciones y otros profesionales especializados en neurodesarrollo para ayudar a las familias a encontrar el apoyo que mejor se adapta a cada situación.</w:t>
      </w:r>
    </w:p>
    <w:p w:rsidR="00000000" w:rsidDel="00000000" w:rsidP="00000000" w:rsidRDefault="00000000" w:rsidRPr="00000000" w14:paraId="00000020">
      <w:pPr>
        <w:spacing w:after="20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Sobre Busca &amp; Encuentra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0"/>
          <w:szCs w:val="20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Busca &amp; Encuentra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es una plataforma digital que conecta a familias con profesionales, entidades y recursos especializados en neurodesarrollo.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Este proyecto nace para dar solución a la falta de información, la dispersión de recursos y la dificultad para encontrar apoyos especializados con los que se encuentran las familias de personas con autismo, dislexia, TDAH, discapacidad intelectual, trastornos motores y alteraciones en la comunicación.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Además, Busca &amp; Encuentra no solo se limita a dar respuesta a una necesidad, sino que contribuye a construir un modelo más inclusivo y participativo; así, abre oportunidades laborales para personas autistas ya que las integra en parte del proceso de desarrollo de la propia plataforma.</w:t>
      </w:r>
    </w:p>
    <w:p w:rsidR="00000000" w:rsidDel="00000000" w:rsidP="00000000" w:rsidRDefault="00000000" w:rsidRPr="00000000" w14:paraId="00000025">
      <w:pPr>
        <w:spacing w:after="20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Para más información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right="3724"/>
        <w:rPr>
          <w:rFonts w:ascii="Calibri" w:cs="Calibri" w:eastAsia="Calibri" w:hAnsi="Calibri"/>
          <w:color w:val="211e1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Actitud de Comunicación 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right="3724"/>
        <w:rPr>
          <w:rFonts w:ascii="Calibri" w:cs="Calibri" w:eastAsia="Calibri" w:hAnsi="Calibri"/>
          <w:color w:val="211e1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Mirella Palafox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right="3724"/>
        <w:rPr>
          <w:rFonts w:ascii="Calibri" w:cs="Calibri" w:eastAsia="Calibri" w:hAnsi="Calibri"/>
          <w:sz w:val="20"/>
          <w:szCs w:val="2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mirella.palafox@actitud.es</w:t>
        </w:r>
      </w:hyperlink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73" w:lineRule="auto"/>
        <w:rPr>
          <w:rFonts w:ascii="Calibri" w:cs="Calibri" w:eastAsia="Calibri" w:hAnsi="Calibri"/>
        </w:rPr>
      </w:pPr>
      <w:bookmarkStart w:colFirst="0" w:colLast="0" w:name="_heading=h.xttqywvru7m0" w:id="3"/>
      <w:bookmarkEnd w:id="3"/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91 302 28 60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700" w:top="1700" w:left="1598" w:right="159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Style w:val="Heading3"/>
      <w:keepNext w:val="0"/>
      <w:keepLines w:val="0"/>
      <w:spacing w:before="280" w:lineRule="auto"/>
      <w:rPr/>
    </w:pPr>
    <w:bookmarkStart w:colFirst="0" w:colLast="0" w:name="_heading=h.s2z2hgohz9mw" w:id="4"/>
    <w:bookmarkEnd w:id="4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4762500</wp:posOffset>
          </wp:positionH>
          <wp:positionV relativeFrom="paragraph">
            <wp:posOffset>-215264</wp:posOffset>
          </wp:positionV>
          <wp:extent cx="1283494" cy="566738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2275" r="22627" t="0"/>
                  <a:stretch>
                    <a:fillRect/>
                  </a:stretch>
                </pic:blipFill>
                <pic:spPr>
                  <a:xfrm>
                    <a:off x="0" y="0"/>
                    <a:ext cx="1283494" cy="5667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paragraph" w:styleId="Prrafodelista">
    <w:name w:val="List Paragraph"/>
    <w:basedOn w:val="Normal"/>
    <w:uiPriority w:val="34"/>
    <w:qFormat w:val="1"/>
    <w:rsid w:val="007D1065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B26664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26664"/>
  </w:style>
  <w:style w:type="paragraph" w:styleId="Piedepgina">
    <w:name w:val="footer"/>
    <w:basedOn w:val="Normal"/>
    <w:link w:val="PiedepginaCar"/>
    <w:uiPriority w:val="99"/>
    <w:unhideWhenUsed w:val="1"/>
    <w:rsid w:val="00B26664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2666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B26664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B26664"/>
    <w:rPr>
      <w:b w:val="1"/>
      <w:bCs w:val="1"/>
      <w:sz w:val="20"/>
      <w:szCs w:val="20"/>
    </w:rPr>
  </w:style>
  <w:style w:type="paragraph" w:styleId="Revisin">
    <w:name w:val="Revision"/>
    <w:hidden w:val="1"/>
    <w:uiPriority w:val="99"/>
    <w:semiHidden w:val="1"/>
    <w:rsid w:val="006E3E0B"/>
    <w:pPr>
      <w:spacing w:line="240" w:lineRule="auto"/>
    </w:pPr>
  </w:style>
  <w:style w:type="paragraph" w:styleId="pf0" w:customStyle="1">
    <w:name w:val="pf0"/>
    <w:basedOn w:val="Normal"/>
    <w:rsid w:val="006E3E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s-ES"/>
    </w:rPr>
  </w:style>
  <w:style w:type="character" w:styleId="cf01" w:customStyle="1">
    <w:name w:val="cf01"/>
    <w:basedOn w:val="Fuentedeprrafopredeter"/>
    <w:rsid w:val="006E3E0B"/>
    <w:rPr>
      <w:rFonts w:ascii="Segoe UI" w:cs="Segoe UI" w:hAnsi="Segoe UI" w:hint="default"/>
      <w:b w:val="1"/>
      <w:bCs w:val="1"/>
      <w:sz w:val="18"/>
      <w:szCs w:val="18"/>
    </w:rPr>
  </w:style>
  <w:style w:type="character" w:styleId="cf11" w:customStyle="1">
    <w:name w:val="cf11"/>
    <w:basedOn w:val="Fuentedeprrafopredeter"/>
    <w:rsid w:val="006E3E0B"/>
    <w:rPr>
      <w:rFonts w:ascii="Segoe UI" w:cs="Segoe UI" w:hAnsi="Segoe UI" w:hint="default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rella.palafox@actitud.es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uscayencuentra.es/" TargetMode="External"/><Relationship Id="rId8" Type="http://schemas.openxmlformats.org/officeDocument/2006/relationships/hyperlink" Target="http://www.buscayencuentra.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2cQVK22znNDmUM00ZCXs/3jpA==">CgMxLjAyDmgudmsxMjR4YWFsY2tqMg5oLjVocG5kNHlwNDNkazIOaC5tZGZmZXNkaWlldnUyDmgueHR0cXl3dnJ1N20wMg5oLnMyejJoZ29oejltdzgAciExcllSbGg4NzQ4dEJBZVhUSHZOdEpjM1dzUVNmeXJWWUc=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2026-08-18T07:24:00Z</dcterms:created>
  <dc:creator>Usuario</dc:creator>
</cp:coreProperties>
</file>