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B39F3" w14:textId="77777777" w:rsidR="0080483D" w:rsidRPr="0080483D" w:rsidRDefault="0054485A" w:rsidP="005036B5">
      <w:pPr>
        <w:spacing w:after="0" w:line="240" w:lineRule="auto"/>
        <w:jc w:val="center"/>
        <w:rPr>
          <w:rFonts w:eastAsia="Times New Roman"/>
          <w:b/>
          <w:sz w:val="36"/>
          <w:szCs w:val="36"/>
        </w:rPr>
      </w:pPr>
      <w:r w:rsidRPr="0080483D">
        <w:rPr>
          <w:rFonts w:eastAsia="Times New Roman"/>
          <w:b/>
          <w:sz w:val="36"/>
          <w:szCs w:val="36"/>
        </w:rPr>
        <w:t>Torre de Núñez</w:t>
      </w:r>
      <w:r w:rsidR="00985342" w:rsidRPr="0080483D">
        <w:rPr>
          <w:rFonts w:eastAsia="Times New Roman"/>
          <w:b/>
          <w:sz w:val="36"/>
          <w:szCs w:val="36"/>
        </w:rPr>
        <w:t xml:space="preserve"> crece un 12%</w:t>
      </w:r>
      <w:r w:rsidR="005036B5" w:rsidRPr="0080483D">
        <w:rPr>
          <w:rFonts w:eastAsia="Times New Roman"/>
          <w:b/>
          <w:sz w:val="36"/>
          <w:szCs w:val="36"/>
        </w:rPr>
        <w:t xml:space="preserve"> </w:t>
      </w:r>
      <w:r w:rsidR="00985342" w:rsidRPr="0080483D">
        <w:rPr>
          <w:rFonts w:eastAsia="Times New Roman"/>
          <w:b/>
          <w:sz w:val="36"/>
          <w:szCs w:val="36"/>
        </w:rPr>
        <w:t xml:space="preserve">y </w:t>
      </w:r>
      <w:r w:rsidRPr="0080483D">
        <w:rPr>
          <w:rFonts w:eastAsia="Times New Roman"/>
          <w:b/>
          <w:sz w:val="36"/>
          <w:szCs w:val="36"/>
        </w:rPr>
        <w:t xml:space="preserve">prevé </w:t>
      </w:r>
      <w:r w:rsidR="00985342" w:rsidRPr="0080483D">
        <w:rPr>
          <w:rFonts w:eastAsia="Times New Roman"/>
          <w:b/>
          <w:sz w:val="36"/>
          <w:szCs w:val="36"/>
        </w:rPr>
        <w:t xml:space="preserve">continuar </w:t>
      </w:r>
    </w:p>
    <w:p w14:paraId="5F620486" w14:textId="1A02509C" w:rsidR="00A011D6" w:rsidRPr="0080483D" w:rsidRDefault="00985342" w:rsidP="005036B5">
      <w:pPr>
        <w:spacing w:after="0" w:line="240" w:lineRule="auto"/>
        <w:jc w:val="center"/>
        <w:rPr>
          <w:rFonts w:eastAsia="Times New Roman"/>
          <w:b/>
          <w:sz w:val="36"/>
          <w:szCs w:val="36"/>
        </w:rPr>
      </w:pPr>
      <w:r w:rsidRPr="0080483D">
        <w:rPr>
          <w:rFonts w:eastAsia="Times New Roman"/>
          <w:b/>
          <w:sz w:val="36"/>
          <w:szCs w:val="36"/>
        </w:rPr>
        <w:t>su</w:t>
      </w:r>
      <w:r w:rsidR="0054485A" w:rsidRPr="0080483D">
        <w:rPr>
          <w:rFonts w:eastAsia="Times New Roman"/>
          <w:b/>
          <w:sz w:val="36"/>
          <w:szCs w:val="36"/>
        </w:rPr>
        <w:t xml:space="preserve"> expansión </w:t>
      </w:r>
      <w:r w:rsidRPr="0080483D">
        <w:rPr>
          <w:rFonts w:eastAsia="Times New Roman"/>
          <w:b/>
          <w:sz w:val="36"/>
          <w:szCs w:val="36"/>
        </w:rPr>
        <w:t>internacional</w:t>
      </w:r>
    </w:p>
    <w:p w14:paraId="4A67BAAF" w14:textId="77777777" w:rsidR="00090B17" w:rsidRDefault="00090B17" w:rsidP="00090B17">
      <w:pPr>
        <w:spacing w:after="0" w:line="240" w:lineRule="auto"/>
        <w:ind w:left="360"/>
        <w:jc w:val="both"/>
        <w:rPr>
          <w:rFonts w:eastAsia="Times New Roman"/>
          <w:b/>
        </w:rPr>
      </w:pPr>
    </w:p>
    <w:p w14:paraId="3659C764" w14:textId="2B277DD3" w:rsidR="00985342" w:rsidRPr="00A340D2" w:rsidRDefault="00D9550D" w:rsidP="007B18E4">
      <w:pPr>
        <w:numPr>
          <w:ilvl w:val="0"/>
          <w:numId w:val="15"/>
        </w:numPr>
        <w:spacing w:after="0" w:line="240" w:lineRule="auto"/>
        <w:jc w:val="both"/>
        <w:rPr>
          <w:rFonts w:eastAsia="Times New Roman"/>
          <w:b/>
          <w:i/>
          <w:iCs/>
        </w:rPr>
      </w:pPr>
      <w:r w:rsidRPr="00A340D2">
        <w:rPr>
          <w:rFonts w:eastAsia="Times New Roman"/>
          <w:b/>
          <w:i/>
          <w:iCs/>
        </w:rPr>
        <w:t>La</w:t>
      </w:r>
      <w:r w:rsidR="0054485A" w:rsidRPr="00A340D2">
        <w:rPr>
          <w:rFonts w:eastAsia="Times New Roman"/>
          <w:b/>
          <w:i/>
          <w:iCs/>
        </w:rPr>
        <w:t xml:space="preserve"> inauguración de su nueva fábrica, en el año 2000, supuso un punto de inflexión para el incremento de las ventas</w:t>
      </w:r>
      <w:r w:rsidR="005036B5" w:rsidRPr="00A340D2">
        <w:rPr>
          <w:rFonts w:eastAsia="Times New Roman"/>
          <w:b/>
          <w:i/>
          <w:iCs/>
        </w:rPr>
        <w:t>.</w:t>
      </w:r>
    </w:p>
    <w:p w14:paraId="2512C7DE" w14:textId="77777777" w:rsidR="005036B5" w:rsidRPr="00A340D2" w:rsidRDefault="005036B5" w:rsidP="005036B5">
      <w:pPr>
        <w:spacing w:after="0" w:line="240" w:lineRule="auto"/>
        <w:ind w:left="360"/>
        <w:jc w:val="both"/>
        <w:rPr>
          <w:rFonts w:eastAsia="Times New Roman"/>
          <w:b/>
          <w:i/>
          <w:iCs/>
        </w:rPr>
      </w:pPr>
    </w:p>
    <w:p w14:paraId="5A7816C7" w14:textId="47DFE5CF" w:rsidR="005036B5" w:rsidRPr="00A340D2" w:rsidRDefault="005036B5" w:rsidP="005036B5">
      <w:pPr>
        <w:numPr>
          <w:ilvl w:val="0"/>
          <w:numId w:val="15"/>
        </w:numPr>
        <w:spacing w:after="0" w:line="240" w:lineRule="auto"/>
        <w:jc w:val="both"/>
        <w:rPr>
          <w:rFonts w:eastAsia="Times New Roman"/>
          <w:b/>
          <w:i/>
          <w:iCs/>
        </w:rPr>
      </w:pPr>
      <w:r w:rsidRPr="00A340D2">
        <w:rPr>
          <w:rFonts w:eastAsia="Times New Roman"/>
          <w:b/>
          <w:i/>
          <w:iCs/>
        </w:rPr>
        <w:t>La intención de la empresa es seguir conquistando nuevos mercados internacionales, tal y como ha sucedido en 2020 con México y Venezuela</w:t>
      </w:r>
    </w:p>
    <w:p w14:paraId="26CF68D8" w14:textId="77777777" w:rsidR="005036B5" w:rsidRPr="005036B5" w:rsidRDefault="005036B5" w:rsidP="005036B5">
      <w:pPr>
        <w:pStyle w:val="Prrafodelista"/>
        <w:ind w:left="360"/>
        <w:jc w:val="both"/>
        <w:rPr>
          <w:rFonts w:eastAsia="Times New Roman"/>
          <w:b/>
        </w:rPr>
      </w:pPr>
    </w:p>
    <w:p w14:paraId="4F0A47EC" w14:textId="5F2BDF15" w:rsidR="007119E9" w:rsidRDefault="00E8742C" w:rsidP="007119E9">
      <w:pPr>
        <w:ind w:left="-284"/>
        <w:jc w:val="both"/>
        <w:rPr>
          <w:rFonts w:eastAsia="Times New Roman"/>
        </w:rPr>
      </w:pPr>
      <w:r>
        <w:rPr>
          <w:rFonts w:eastAsia="Times New Roman"/>
          <w:b/>
        </w:rPr>
        <w:t xml:space="preserve">Madrid, </w:t>
      </w:r>
      <w:r w:rsidR="006961C1">
        <w:rPr>
          <w:rFonts w:eastAsia="Times New Roman"/>
          <w:b/>
        </w:rPr>
        <w:t>1</w:t>
      </w:r>
      <w:r w:rsidR="00DE4C64">
        <w:rPr>
          <w:rFonts w:eastAsia="Times New Roman"/>
          <w:b/>
        </w:rPr>
        <w:t>5</w:t>
      </w:r>
      <w:bookmarkStart w:id="0" w:name="_GoBack"/>
      <w:bookmarkEnd w:id="0"/>
      <w:r w:rsidR="006342B2">
        <w:rPr>
          <w:rFonts w:eastAsia="Times New Roman"/>
          <w:b/>
        </w:rPr>
        <w:t xml:space="preserve"> de </w:t>
      </w:r>
      <w:r w:rsidR="0054485A">
        <w:rPr>
          <w:rFonts w:eastAsia="Times New Roman"/>
          <w:b/>
        </w:rPr>
        <w:t>septiembre</w:t>
      </w:r>
      <w:r w:rsidR="009F4447" w:rsidRPr="009F4447">
        <w:rPr>
          <w:rFonts w:eastAsia="Times New Roman"/>
          <w:b/>
        </w:rPr>
        <w:t xml:space="preserve"> de 2021.-</w:t>
      </w:r>
      <w:r w:rsidR="009F4447">
        <w:rPr>
          <w:rFonts w:eastAsia="Times New Roman"/>
        </w:rPr>
        <w:t xml:space="preserve"> </w:t>
      </w:r>
      <w:r w:rsidR="0054485A">
        <w:rPr>
          <w:rFonts w:eastAsia="Times New Roman"/>
        </w:rPr>
        <w:t xml:space="preserve">Continuar </w:t>
      </w:r>
      <w:r w:rsidR="007119E9">
        <w:rPr>
          <w:rFonts w:eastAsia="Times New Roman"/>
        </w:rPr>
        <w:t xml:space="preserve">con </w:t>
      </w:r>
      <w:r w:rsidR="0054485A">
        <w:rPr>
          <w:rFonts w:eastAsia="Times New Roman"/>
        </w:rPr>
        <w:t xml:space="preserve">su expansión </w:t>
      </w:r>
      <w:r w:rsidR="00985342">
        <w:rPr>
          <w:rFonts w:eastAsia="Times New Roman"/>
        </w:rPr>
        <w:t>internacional</w:t>
      </w:r>
      <w:r w:rsidR="0054485A">
        <w:rPr>
          <w:rFonts w:eastAsia="Times New Roman"/>
        </w:rPr>
        <w:t xml:space="preserve"> y reforzar su posicionamiento como empresa innovadora en el sector</w:t>
      </w:r>
      <w:r w:rsidR="00CC5DFA">
        <w:rPr>
          <w:rFonts w:eastAsia="Times New Roman"/>
        </w:rPr>
        <w:t>.</w:t>
      </w:r>
      <w:r w:rsidR="00985342">
        <w:rPr>
          <w:rFonts w:eastAsia="Times New Roman"/>
        </w:rPr>
        <w:t xml:space="preserve"> </w:t>
      </w:r>
      <w:r w:rsidR="00CC5DFA">
        <w:rPr>
          <w:rFonts w:eastAsia="Times New Roman"/>
        </w:rPr>
        <w:t>E</w:t>
      </w:r>
      <w:r w:rsidR="0054485A">
        <w:rPr>
          <w:rFonts w:eastAsia="Times New Roman"/>
        </w:rPr>
        <w:t xml:space="preserve">stos son dos de los principales objetivos para </w:t>
      </w:r>
      <w:r w:rsidR="00090B17">
        <w:rPr>
          <w:rFonts w:eastAsia="Times New Roman"/>
        </w:rPr>
        <w:t>el futuro inmediato</w:t>
      </w:r>
      <w:r w:rsidR="0054485A">
        <w:rPr>
          <w:rFonts w:eastAsia="Times New Roman"/>
        </w:rPr>
        <w:t xml:space="preserve"> de </w:t>
      </w:r>
      <w:hyperlink r:id="rId9" w:history="1">
        <w:r w:rsidR="0054485A" w:rsidRPr="0054485A">
          <w:rPr>
            <w:rStyle w:val="Hipervnculo"/>
            <w:rFonts w:eastAsia="Times New Roman"/>
          </w:rPr>
          <w:t>Torre de Núñez</w:t>
        </w:r>
      </w:hyperlink>
      <w:r w:rsidR="00F71F87">
        <w:rPr>
          <w:rFonts w:eastAsia="Times New Roman"/>
        </w:rPr>
        <w:t>,</w:t>
      </w:r>
      <w:r w:rsidR="006342B2">
        <w:rPr>
          <w:rFonts w:eastAsia="Times New Roman"/>
        </w:rPr>
        <w:t xml:space="preserve"> </w:t>
      </w:r>
      <w:r w:rsidR="0054485A">
        <w:rPr>
          <w:rFonts w:eastAsia="Times New Roman"/>
        </w:rPr>
        <w:t xml:space="preserve">una de las empresas fundadoras del </w:t>
      </w:r>
      <w:r w:rsidR="0054485A" w:rsidRPr="00D9550D">
        <w:rPr>
          <w:rFonts w:eastAsia="Times New Roman"/>
        </w:rPr>
        <w:t>Consorcio del Chorizo Español</w:t>
      </w:r>
      <w:r w:rsidR="00AE51E0">
        <w:rPr>
          <w:rFonts w:eastAsia="Times New Roman"/>
        </w:rPr>
        <w:t>,</w:t>
      </w:r>
      <w:r w:rsidR="0054485A" w:rsidRPr="00D9550D">
        <w:rPr>
          <w:rFonts w:eastAsia="Times New Roman"/>
        </w:rPr>
        <w:t xml:space="preserve"> </w:t>
      </w:r>
      <w:r w:rsidR="007119E9" w:rsidRPr="00D9550D">
        <w:rPr>
          <w:rFonts w:eastAsia="Times New Roman"/>
        </w:rPr>
        <w:t>que</w:t>
      </w:r>
      <w:r w:rsidR="0054485A" w:rsidRPr="00D9550D">
        <w:rPr>
          <w:rFonts w:eastAsia="Times New Roman"/>
        </w:rPr>
        <w:t xml:space="preserve"> en un año tan complicado como 2020 experimentó un </w:t>
      </w:r>
      <w:r w:rsidR="00CC5DFA">
        <w:rPr>
          <w:rFonts w:eastAsia="Times New Roman"/>
        </w:rPr>
        <w:t>incremento de facturación</w:t>
      </w:r>
      <w:r w:rsidR="0054485A" w:rsidRPr="00D9550D">
        <w:rPr>
          <w:rFonts w:eastAsia="Times New Roman"/>
        </w:rPr>
        <w:t xml:space="preserve"> del 11,6</w:t>
      </w:r>
      <w:r w:rsidR="007119E9" w:rsidRPr="00D9550D">
        <w:rPr>
          <w:rFonts w:eastAsia="Times New Roman"/>
        </w:rPr>
        <w:t>%</w:t>
      </w:r>
      <w:r w:rsidR="00CC5DFA">
        <w:rPr>
          <w:rFonts w:eastAsia="Times New Roman"/>
        </w:rPr>
        <w:t xml:space="preserve">, </w:t>
      </w:r>
      <w:r w:rsidR="00CC5DFA" w:rsidRPr="00CC5DFA">
        <w:rPr>
          <w:rFonts w:eastAsia="Times New Roman"/>
        </w:rPr>
        <w:t>alcanzando una cifra de negocio de 30 millones de euros, gracias en buena parte a su buen desempeño en el ámbito internacional</w:t>
      </w:r>
      <w:r w:rsidR="00CC5DFA">
        <w:rPr>
          <w:rFonts w:eastAsia="Times New Roman"/>
        </w:rPr>
        <w:t>.</w:t>
      </w:r>
      <w:r w:rsidR="00CC5DFA" w:rsidRPr="00CC5DFA">
        <w:rPr>
          <w:rFonts w:eastAsia="Times New Roman"/>
        </w:rPr>
        <w:t xml:space="preserve"> </w:t>
      </w:r>
      <w:r w:rsidR="00CC5DFA">
        <w:rPr>
          <w:rFonts w:eastAsia="Times New Roman"/>
        </w:rPr>
        <w:t>E</w:t>
      </w:r>
      <w:r w:rsidR="00CC5DFA" w:rsidRPr="00CC5DFA">
        <w:rPr>
          <w:rFonts w:eastAsia="Times New Roman"/>
        </w:rPr>
        <w:t>n torno al 10% de su producción se dirige a mercados exteriores, estando presentes en 27 países de todo el planeta.</w:t>
      </w:r>
    </w:p>
    <w:p w14:paraId="6B427156" w14:textId="229E2DB9" w:rsidR="00534DD7" w:rsidRPr="00D9550D" w:rsidRDefault="00534DD7" w:rsidP="007119E9">
      <w:pPr>
        <w:ind w:left="-284"/>
        <w:jc w:val="both"/>
        <w:rPr>
          <w:rFonts w:eastAsia="Times New Roman"/>
        </w:rPr>
      </w:pPr>
      <w:r w:rsidRPr="00534DD7">
        <w:rPr>
          <w:rFonts w:eastAsia="Times New Roman"/>
        </w:rPr>
        <w:t>La clave para conseguir tal logro</w:t>
      </w:r>
      <w:r>
        <w:rPr>
          <w:rFonts w:eastAsia="Times New Roman"/>
        </w:rPr>
        <w:t xml:space="preserve"> está</w:t>
      </w:r>
      <w:r w:rsidRPr="00534DD7">
        <w:rPr>
          <w:rFonts w:eastAsia="Times New Roman"/>
        </w:rPr>
        <w:t xml:space="preserve">, según Chema Santos, </w:t>
      </w:r>
      <w:r w:rsidR="00F760BB">
        <w:rPr>
          <w:rFonts w:eastAsia="Times New Roman"/>
        </w:rPr>
        <w:t>d</w:t>
      </w:r>
      <w:r>
        <w:rPr>
          <w:rFonts w:eastAsia="Times New Roman"/>
        </w:rPr>
        <w:t xml:space="preserve">irector Comercial de Torre de Núñez, “en una venta basada en </w:t>
      </w:r>
      <w:r w:rsidRPr="00534DD7">
        <w:rPr>
          <w:rFonts w:eastAsia="Times New Roman"/>
          <w:i/>
        </w:rPr>
        <w:t>retail</w:t>
      </w:r>
      <w:r w:rsidRPr="00534DD7">
        <w:rPr>
          <w:rFonts w:eastAsia="Times New Roman"/>
        </w:rPr>
        <w:t xml:space="preserve"> y tradicional</w:t>
      </w:r>
      <w:r>
        <w:rPr>
          <w:rFonts w:eastAsia="Times New Roman"/>
        </w:rPr>
        <w:t>.</w:t>
      </w:r>
      <w:r w:rsidRPr="00534DD7">
        <w:rPr>
          <w:rFonts w:eastAsia="Times New Roman"/>
        </w:rPr>
        <w:t xml:space="preserve"> </w:t>
      </w:r>
      <w:r>
        <w:rPr>
          <w:rFonts w:eastAsia="Times New Roman"/>
        </w:rPr>
        <w:t>T</w:t>
      </w:r>
      <w:r w:rsidRPr="00534DD7">
        <w:rPr>
          <w:rFonts w:eastAsia="Times New Roman"/>
        </w:rPr>
        <w:t>enemos pocos clientes de Horeca, por lo tanto</w:t>
      </w:r>
      <w:r>
        <w:rPr>
          <w:rFonts w:eastAsia="Times New Roman"/>
        </w:rPr>
        <w:t>,</w:t>
      </w:r>
      <w:r w:rsidRPr="00534DD7">
        <w:rPr>
          <w:rFonts w:eastAsia="Times New Roman"/>
        </w:rPr>
        <w:t xml:space="preserve"> no nos repercutió el cierre de hostelería demasiado y las ventas durante el confinamiento crecieron sobre todo en libre servi</w:t>
      </w:r>
      <w:r>
        <w:rPr>
          <w:rFonts w:eastAsia="Times New Roman"/>
        </w:rPr>
        <w:t>ci</w:t>
      </w:r>
      <w:r w:rsidRPr="00534DD7">
        <w:rPr>
          <w:rFonts w:eastAsia="Times New Roman"/>
        </w:rPr>
        <w:t>o.</w:t>
      </w:r>
      <w:r>
        <w:rPr>
          <w:rFonts w:eastAsia="Times New Roman"/>
        </w:rPr>
        <w:t>”</w:t>
      </w:r>
    </w:p>
    <w:p w14:paraId="22952007" w14:textId="0F9121DF" w:rsidR="00EB5E3F" w:rsidRPr="00EB5E3F" w:rsidRDefault="00EB5E3F" w:rsidP="007119E9">
      <w:pPr>
        <w:ind w:left="-284"/>
        <w:jc w:val="both"/>
        <w:rPr>
          <w:rFonts w:eastAsia="Times New Roman"/>
        </w:rPr>
      </w:pPr>
      <w:r w:rsidRPr="00D9550D">
        <w:rPr>
          <w:rFonts w:eastAsia="Times New Roman"/>
        </w:rPr>
        <w:t xml:space="preserve">Torre de Núñez, con sede en Lugo, </w:t>
      </w:r>
      <w:r w:rsidR="00090B17" w:rsidRPr="00D9550D">
        <w:rPr>
          <w:rFonts w:eastAsia="Times New Roman"/>
        </w:rPr>
        <w:t xml:space="preserve">inició su actividad en los años 60 </w:t>
      </w:r>
      <w:r w:rsidRPr="00D9550D">
        <w:rPr>
          <w:rFonts w:eastAsia="Times New Roman"/>
        </w:rPr>
        <w:t xml:space="preserve">con la distribución </w:t>
      </w:r>
      <w:r w:rsidR="00F71F87" w:rsidRPr="00D9550D">
        <w:rPr>
          <w:rFonts w:eastAsia="Times New Roman"/>
        </w:rPr>
        <w:t>de elaborados cárnicos por toda</w:t>
      </w:r>
      <w:r w:rsidRPr="00D9550D">
        <w:rPr>
          <w:rFonts w:eastAsia="Times New Roman"/>
        </w:rPr>
        <w:t xml:space="preserve"> España para, posteriormente</w:t>
      </w:r>
      <w:r w:rsidR="00985342" w:rsidRPr="00D9550D">
        <w:rPr>
          <w:rFonts w:eastAsia="Times New Roman"/>
        </w:rPr>
        <w:t>, en la década de los</w:t>
      </w:r>
      <w:r w:rsidRPr="00D9550D">
        <w:rPr>
          <w:rFonts w:eastAsia="Times New Roman"/>
        </w:rPr>
        <w:t xml:space="preserve"> 80, comenzar su </w:t>
      </w:r>
      <w:r>
        <w:rPr>
          <w:rFonts w:eastAsia="Times New Roman"/>
        </w:rPr>
        <w:t>expansión y crear una fábrica propia</w:t>
      </w:r>
      <w:r w:rsidR="00F71F87">
        <w:rPr>
          <w:rFonts w:eastAsia="Times New Roman"/>
        </w:rPr>
        <w:t xml:space="preserve"> </w:t>
      </w:r>
      <w:r w:rsidR="00663467">
        <w:rPr>
          <w:rFonts w:eastAsia="Times New Roman"/>
        </w:rPr>
        <w:t>que cuenta con unos 12.000 m2</w:t>
      </w:r>
      <w:r>
        <w:rPr>
          <w:rFonts w:eastAsia="Times New Roman"/>
        </w:rPr>
        <w:t xml:space="preserve"> </w:t>
      </w:r>
      <w:r w:rsidR="00663467">
        <w:rPr>
          <w:rFonts w:eastAsia="Times New Roman"/>
        </w:rPr>
        <w:t xml:space="preserve">y que está </w:t>
      </w:r>
      <w:r w:rsidRPr="00EB5E3F">
        <w:rPr>
          <w:rFonts w:eastAsia="Times New Roman"/>
        </w:rPr>
        <w:t xml:space="preserve">dotada de la última tecnología. </w:t>
      </w:r>
      <w:r>
        <w:rPr>
          <w:rFonts w:eastAsia="Times New Roman"/>
        </w:rPr>
        <w:t>Desde entonces, este proceso</w:t>
      </w:r>
      <w:r w:rsidR="00F71F87">
        <w:rPr>
          <w:rFonts w:eastAsia="Times New Roman"/>
        </w:rPr>
        <w:t xml:space="preserve"> de</w:t>
      </w:r>
      <w:r w:rsidR="00663467">
        <w:rPr>
          <w:rFonts w:eastAsia="Times New Roman"/>
        </w:rPr>
        <w:t xml:space="preserve"> crecimiento </w:t>
      </w:r>
      <w:r w:rsidRPr="00D9550D">
        <w:rPr>
          <w:rFonts w:eastAsia="Times New Roman"/>
        </w:rPr>
        <w:t xml:space="preserve">ha </w:t>
      </w:r>
      <w:r w:rsidR="007119E9" w:rsidRPr="00D9550D">
        <w:rPr>
          <w:rFonts w:eastAsia="Times New Roman"/>
        </w:rPr>
        <w:t>continuado</w:t>
      </w:r>
      <w:r w:rsidRPr="00D9550D">
        <w:rPr>
          <w:rFonts w:eastAsia="Times New Roman"/>
        </w:rPr>
        <w:t xml:space="preserve"> hasta </w:t>
      </w:r>
      <w:r>
        <w:rPr>
          <w:rFonts w:eastAsia="Times New Roman"/>
        </w:rPr>
        <w:t>la actualidad</w:t>
      </w:r>
      <w:r w:rsidR="00663467">
        <w:rPr>
          <w:rFonts w:eastAsia="Times New Roman"/>
        </w:rPr>
        <w:t xml:space="preserve">, culminando recientemente la inversión en una nueva instalación en el polígono de O Corgo, lo que permite a la empresa </w:t>
      </w:r>
      <w:r w:rsidR="009B1D4C">
        <w:rPr>
          <w:rFonts w:eastAsia="Times New Roman"/>
        </w:rPr>
        <w:t>contar</w:t>
      </w:r>
      <w:r w:rsidR="00663467">
        <w:rPr>
          <w:rFonts w:eastAsia="Times New Roman"/>
        </w:rPr>
        <w:t xml:space="preserve"> con cerca de 120 </w:t>
      </w:r>
      <w:r w:rsidR="009B1D4C">
        <w:rPr>
          <w:rFonts w:eastAsia="Times New Roman"/>
        </w:rPr>
        <w:t>trabajadores</w:t>
      </w:r>
      <w:r w:rsidR="00663467">
        <w:rPr>
          <w:rFonts w:eastAsia="Times New Roman"/>
        </w:rPr>
        <w:t xml:space="preserve"> directos.</w:t>
      </w:r>
    </w:p>
    <w:p w14:paraId="58C6FE0B" w14:textId="3A0CE156" w:rsidR="00090B17" w:rsidRPr="00534DD7" w:rsidRDefault="00090B17" w:rsidP="0040017E">
      <w:pPr>
        <w:ind w:left="-284"/>
        <w:jc w:val="both"/>
        <w:rPr>
          <w:rFonts w:eastAsia="Times New Roman"/>
        </w:rPr>
      </w:pPr>
      <w:r>
        <w:rPr>
          <w:rFonts w:eastAsia="Times New Roman"/>
        </w:rPr>
        <w:t xml:space="preserve">Para José Manuel Núñez, </w:t>
      </w:r>
      <w:r w:rsidR="00F760BB">
        <w:rPr>
          <w:rFonts w:eastAsia="Times New Roman"/>
        </w:rPr>
        <w:t>d</w:t>
      </w:r>
      <w:r>
        <w:rPr>
          <w:rFonts w:eastAsia="Times New Roman"/>
        </w:rPr>
        <w:t xml:space="preserve">irector </w:t>
      </w:r>
      <w:r w:rsidR="00F760BB">
        <w:rPr>
          <w:rFonts w:eastAsia="Times New Roman"/>
        </w:rPr>
        <w:t>g</w:t>
      </w:r>
      <w:r>
        <w:rPr>
          <w:rFonts w:eastAsia="Times New Roman"/>
        </w:rPr>
        <w:t>eneral de la compañía e hijo de los fundadores, “desde Torre Núñez hemos tenido claro ciertas cosas, como no renunciar a la calidad ni a los orígenes</w:t>
      </w:r>
      <w:r w:rsidR="00CC5DFA">
        <w:rPr>
          <w:rFonts w:eastAsia="Times New Roman"/>
        </w:rPr>
        <w:t>,</w:t>
      </w:r>
      <w:r>
        <w:rPr>
          <w:rFonts w:eastAsia="Times New Roman"/>
        </w:rPr>
        <w:t xml:space="preserve"> aunque hayamos crecido</w:t>
      </w:r>
      <w:r w:rsidRPr="00534DD7">
        <w:rPr>
          <w:rFonts w:eastAsia="Times New Roman"/>
        </w:rPr>
        <w:t>”.</w:t>
      </w:r>
    </w:p>
    <w:p w14:paraId="59D1E0BE" w14:textId="5C4F67B1" w:rsidR="00985342" w:rsidRDefault="00534DD7" w:rsidP="00534DD7">
      <w:pPr>
        <w:ind w:left="-284"/>
        <w:jc w:val="both"/>
        <w:rPr>
          <w:rFonts w:eastAsia="Times New Roman"/>
        </w:rPr>
      </w:pPr>
      <w:r w:rsidRPr="00534DD7">
        <w:rPr>
          <w:rFonts w:eastAsia="Times New Roman"/>
        </w:rPr>
        <w:t>El pasado ejercicio, la</w:t>
      </w:r>
      <w:r w:rsidR="00663467">
        <w:rPr>
          <w:rFonts w:eastAsia="Times New Roman"/>
        </w:rPr>
        <w:t xml:space="preserve"> producción de </w:t>
      </w:r>
      <w:r w:rsidRPr="00534DD7">
        <w:rPr>
          <w:rFonts w:eastAsia="Times New Roman"/>
        </w:rPr>
        <w:t xml:space="preserve">chorizo </w:t>
      </w:r>
      <w:r w:rsidR="009B1D4C">
        <w:rPr>
          <w:rFonts w:eastAsia="Times New Roman"/>
        </w:rPr>
        <w:t>en</w:t>
      </w:r>
      <w:r w:rsidRPr="00534DD7">
        <w:rPr>
          <w:rFonts w:eastAsia="Times New Roman"/>
        </w:rPr>
        <w:t xml:space="preserve"> Torre de Núñez </w:t>
      </w:r>
      <w:r w:rsidR="00663467">
        <w:rPr>
          <w:rFonts w:eastAsia="Times New Roman"/>
        </w:rPr>
        <w:t>alcanzó</w:t>
      </w:r>
      <w:r w:rsidRPr="00534DD7">
        <w:rPr>
          <w:rFonts w:eastAsia="Times New Roman"/>
        </w:rPr>
        <w:t xml:space="preserve"> </w:t>
      </w:r>
      <w:r w:rsidR="00663467">
        <w:rPr>
          <w:rFonts w:eastAsia="Times New Roman"/>
        </w:rPr>
        <w:t xml:space="preserve">la </w:t>
      </w:r>
      <w:r w:rsidRPr="00534DD7">
        <w:rPr>
          <w:rFonts w:eastAsia="Times New Roman"/>
        </w:rPr>
        <w:t>cifra de 843.836 kg.</w:t>
      </w:r>
      <w:r>
        <w:rPr>
          <w:rFonts w:eastAsia="Times New Roman"/>
        </w:rPr>
        <w:t xml:space="preserve"> </w:t>
      </w:r>
      <w:r w:rsidR="00090B17">
        <w:rPr>
          <w:rFonts w:eastAsia="Times New Roman"/>
        </w:rPr>
        <w:t>“</w:t>
      </w:r>
      <w:r w:rsidR="00F71F87">
        <w:rPr>
          <w:rFonts w:eastAsia="Times New Roman"/>
        </w:rPr>
        <w:t xml:space="preserve">Para nosotros -continúa Núñez- </w:t>
      </w:r>
      <w:r w:rsidR="00090B17">
        <w:rPr>
          <w:rFonts w:eastAsia="Times New Roman"/>
        </w:rPr>
        <w:t>el chorizo está muy arraigado. Todos lo hemos consumido de una u otra forma”.</w:t>
      </w:r>
    </w:p>
    <w:p w14:paraId="764A7470" w14:textId="0C78B50A" w:rsidR="00CC5DFA" w:rsidRDefault="00985342" w:rsidP="00534DD7">
      <w:pPr>
        <w:ind w:left="-284"/>
        <w:jc w:val="both"/>
        <w:rPr>
          <w:rFonts w:eastAsia="Times New Roman"/>
        </w:rPr>
      </w:pPr>
      <w:r>
        <w:rPr>
          <w:rFonts w:eastAsia="Times New Roman"/>
        </w:rPr>
        <w:t xml:space="preserve">La empresa </w:t>
      </w:r>
      <w:r w:rsidRPr="00F3797D">
        <w:rPr>
          <w:rFonts w:eastAsia="Times New Roman"/>
        </w:rPr>
        <w:t>forma parte del Consorcio del Chorizo Es</w:t>
      </w:r>
      <w:r>
        <w:rPr>
          <w:rFonts w:eastAsia="Times New Roman"/>
        </w:rPr>
        <w:t xml:space="preserve">pañol desde la creación de la </w:t>
      </w:r>
      <w:r w:rsidRPr="00D9550D">
        <w:rPr>
          <w:rFonts w:eastAsia="Times New Roman"/>
        </w:rPr>
        <w:t xml:space="preserve">Asociación, </w:t>
      </w:r>
      <w:r w:rsidR="00070998" w:rsidRPr="00D9550D">
        <w:rPr>
          <w:rFonts w:eastAsia="Times New Roman"/>
        </w:rPr>
        <w:t xml:space="preserve">en </w:t>
      </w:r>
      <w:r>
        <w:rPr>
          <w:rFonts w:eastAsia="Times New Roman"/>
        </w:rPr>
        <w:t>2015.</w:t>
      </w:r>
      <w:r w:rsidR="00AE51E0">
        <w:rPr>
          <w:rFonts w:eastAsia="Times New Roman"/>
        </w:rPr>
        <w:t xml:space="preserve"> </w:t>
      </w:r>
      <w:r w:rsidR="00CC5DFA">
        <w:rPr>
          <w:rFonts w:eastAsia="Times New Roman"/>
        </w:rPr>
        <w:t xml:space="preserve">En palabras de Mauro Lamela, </w:t>
      </w:r>
      <w:r w:rsidR="00663467">
        <w:rPr>
          <w:rFonts w:eastAsia="Times New Roman"/>
        </w:rPr>
        <w:t>Export Manager en</w:t>
      </w:r>
      <w:r w:rsidR="00CC5DFA">
        <w:rPr>
          <w:rFonts w:eastAsia="Times New Roman"/>
        </w:rPr>
        <w:t xml:space="preserve"> Torre de Núñez: “a</w:t>
      </w:r>
      <w:r w:rsidR="00AE51E0" w:rsidRPr="00AE51E0">
        <w:rPr>
          <w:rFonts w:eastAsia="Times New Roman"/>
        </w:rPr>
        <w:t xml:space="preserve"> pesar de la juventud del Consorcio, su presencia y desempeño </w:t>
      </w:r>
      <w:r w:rsidR="00AE51E0">
        <w:rPr>
          <w:rFonts w:eastAsia="Times New Roman"/>
        </w:rPr>
        <w:t>son</w:t>
      </w:r>
      <w:r w:rsidR="00AE51E0" w:rsidRPr="00AE51E0">
        <w:rPr>
          <w:rFonts w:eastAsia="Times New Roman"/>
        </w:rPr>
        <w:t xml:space="preserve"> cada vez más conocid</w:t>
      </w:r>
      <w:r w:rsidR="00AE51E0">
        <w:rPr>
          <w:rFonts w:eastAsia="Times New Roman"/>
        </w:rPr>
        <w:t>os</w:t>
      </w:r>
      <w:r w:rsidR="00AE51E0" w:rsidRPr="00AE51E0">
        <w:rPr>
          <w:rFonts w:eastAsia="Times New Roman"/>
        </w:rPr>
        <w:t xml:space="preserve"> en los diferentes mercados. En este sentido</w:t>
      </w:r>
      <w:r w:rsidR="00AE51E0">
        <w:rPr>
          <w:rFonts w:eastAsia="Times New Roman"/>
        </w:rPr>
        <w:t>,</w:t>
      </w:r>
      <w:r w:rsidR="00AE51E0" w:rsidRPr="00AE51E0">
        <w:rPr>
          <w:rFonts w:eastAsia="Times New Roman"/>
        </w:rPr>
        <w:t xml:space="preserve"> </w:t>
      </w:r>
      <w:r w:rsidR="009B1D4C">
        <w:rPr>
          <w:rFonts w:eastAsia="Times New Roman"/>
        </w:rPr>
        <w:t xml:space="preserve">la marca </w:t>
      </w:r>
      <w:r w:rsidR="00AE51E0" w:rsidRPr="00AE51E0">
        <w:rPr>
          <w:rFonts w:eastAsia="Times New Roman"/>
          <w:i/>
        </w:rPr>
        <w:t>Spanish</w:t>
      </w:r>
      <w:r w:rsidR="00663467">
        <w:rPr>
          <w:rFonts w:eastAsia="Times New Roman"/>
          <w:i/>
        </w:rPr>
        <w:t xml:space="preserve"> </w:t>
      </w:r>
      <w:r w:rsidR="00AE51E0" w:rsidRPr="00AE51E0">
        <w:rPr>
          <w:rFonts w:eastAsia="Times New Roman"/>
          <w:i/>
        </w:rPr>
        <w:t>Chorizo</w:t>
      </w:r>
      <w:r w:rsidR="00AE51E0" w:rsidRPr="00AE51E0">
        <w:rPr>
          <w:rFonts w:eastAsia="Times New Roman"/>
        </w:rPr>
        <w:t xml:space="preserve"> supone un atributo añadido de calidad para nuestro producto que va más allá del propio origen. Es importante que se sepa transmitir que el sello del Consorcio es no solo indicativo de la procedencia del chorizo</w:t>
      </w:r>
      <w:r w:rsidR="00CC5DFA">
        <w:rPr>
          <w:rFonts w:eastAsia="Times New Roman"/>
        </w:rPr>
        <w:t>,</w:t>
      </w:r>
      <w:r w:rsidR="00AE51E0" w:rsidRPr="00AE51E0">
        <w:rPr>
          <w:rFonts w:eastAsia="Times New Roman"/>
        </w:rPr>
        <w:t xml:space="preserve"> sino que implica unos exigentes estándares de calidad y que el </w:t>
      </w:r>
      <w:r w:rsidR="00AE51E0" w:rsidRPr="00AE51E0">
        <w:rPr>
          <w:rFonts w:eastAsia="Times New Roman"/>
        </w:rPr>
        <w:lastRenderedPageBreak/>
        <w:t>consumidor</w:t>
      </w:r>
      <w:r w:rsidR="007159B0">
        <w:rPr>
          <w:rFonts w:eastAsia="Times New Roman"/>
        </w:rPr>
        <w:t xml:space="preserve"> </w:t>
      </w:r>
      <w:r w:rsidR="00AE51E0" w:rsidRPr="00AE51E0">
        <w:rPr>
          <w:rFonts w:eastAsia="Times New Roman"/>
        </w:rPr>
        <w:t>sepa reconocerlos. Creemos que esta es la contribución fundamental del Consorcio para la expansión en los mercados presentes y futuros</w:t>
      </w:r>
      <w:r w:rsidR="00CC5DFA">
        <w:rPr>
          <w:rFonts w:eastAsia="Times New Roman"/>
        </w:rPr>
        <w:t>”</w:t>
      </w:r>
      <w:r w:rsidR="00AE51E0" w:rsidRPr="00AE51E0">
        <w:rPr>
          <w:rFonts w:eastAsia="Times New Roman"/>
        </w:rPr>
        <w:t>.</w:t>
      </w:r>
    </w:p>
    <w:p w14:paraId="59D24449" w14:textId="3A28B064" w:rsidR="00985342" w:rsidRDefault="00985342" w:rsidP="00D9550D">
      <w:pPr>
        <w:ind w:left="-284"/>
        <w:jc w:val="both"/>
        <w:rPr>
          <w:rFonts w:eastAsia="Times New Roman"/>
        </w:rPr>
      </w:pPr>
      <w:r w:rsidRPr="00985342">
        <w:rPr>
          <w:rFonts w:eastAsia="Times New Roman"/>
          <w:b/>
          <w:bCs/>
          <w:i/>
          <w:iCs/>
        </w:rPr>
        <w:t>Presencia internacional</w:t>
      </w:r>
      <w:r w:rsidRPr="00985342">
        <w:rPr>
          <w:rFonts w:eastAsia="Times New Roman"/>
        </w:rPr>
        <w:t xml:space="preserve"> </w:t>
      </w:r>
    </w:p>
    <w:p w14:paraId="178DAF68" w14:textId="387388ED" w:rsidR="00090B17" w:rsidRPr="00D9550D" w:rsidRDefault="00985342" w:rsidP="00D9550D">
      <w:pPr>
        <w:ind w:left="-284"/>
        <w:jc w:val="both"/>
        <w:rPr>
          <w:rFonts w:eastAsia="Times New Roman"/>
        </w:rPr>
      </w:pPr>
      <w:r>
        <w:rPr>
          <w:rFonts w:eastAsia="Times New Roman"/>
        </w:rPr>
        <w:t xml:space="preserve">Entre los formatos </w:t>
      </w:r>
      <w:r w:rsidR="00ED0104">
        <w:rPr>
          <w:rFonts w:eastAsia="Times New Roman"/>
        </w:rPr>
        <w:t xml:space="preserve">de chorizo que más les demandan en los mercados exteriores se encuentran el </w:t>
      </w:r>
      <w:r w:rsidR="00ED0104" w:rsidRPr="00ED0104">
        <w:rPr>
          <w:rFonts w:eastAsia="Times New Roman"/>
        </w:rPr>
        <w:t xml:space="preserve">chorizo sarta, </w:t>
      </w:r>
      <w:r w:rsidR="00ED0104">
        <w:rPr>
          <w:rFonts w:eastAsia="Times New Roman"/>
        </w:rPr>
        <w:t xml:space="preserve">el </w:t>
      </w:r>
      <w:r w:rsidR="00ED0104" w:rsidRPr="00ED0104">
        <w:rPr>
          <w:rFonts w:eastAsia="Times New Roman"/>
        </w:rPr>
        <w:t>chorizo vela y</w:t>
      </w:r>
      <w:r w:rsidR="00ED0104">
        <w:rPr>
          <w:rFonts w:eastAsia="Times New Roman"/>
        </w:rPr>
        <w:t xml:space="preserve"> los</w:t>
      </w:r>
      <w:r w:rsidR="00ED0104" w:rsidRPr="00ED0104">
        <w:rPr>
          <w:rFonts w:eastAsia="Times New Roman"/>
        </w:rPr>
        <w:t xml:space="preserve"> semicurados para cocinar</w:t>
      </w:r>
      <w:r w:rsidR="005036B5">
        <w:rPr>
          <w:rFonts w:eastAsia="Times New Roman"/>
        </w:rPr>
        <w:t>, ya sea e</w:t>
      </w:r>
      <w:r w:rsidR="00ED0104" w:rsidRPr="00ED0104">
        <w:rPr>
          <w:rFonts w:eastAsia="Times New Roman"/>
        </w:rPr>
        <w:t>n tamaño tradicional o pincho.</w:t>
      </w:r>
    </w:p>
    <w:p w14:paraId="3FFDA9D4" w14:textId="5DE5199A" w:rsidR="00090B17" w:rsidRDefault="00090B17" w:rsidP="0040017E">
      <w:pPr>
        <w:ind w:left="-284"/>
        <w:jc w:val="both"/>
        <w:rPr>
          <w:rFonts w:eastAsia="Times New Roman"/>
        </w:rPr>
      </w:pPr>
      <w:r>
        <w:rPr>
          <w:rFonts w:eastAsia="Times New Roman"/>
        </w:rPr>
        <w:t xml:space="preserve">Torre de Núñez cuenta, además, con una importante presencia </w:t>
      </w:r>
      <w:r w:rsidR="009B1D4C">
        <w:rPr>
          <w:rFonts w:eastAsia="Times New Roman"/>
        </w:rPr>
        <w:t xml:space="preserve">en </w:t>
      </w:r>
      <w:r>
        <w:rPr>
          <w:rFonts w:eastAsia="Times New Roman"/>
        </w:rPr>
        <w:t>la Unión Europe</w:t>
      </w:r>
      <w:r w:rsidR="00985342">
        <w:rPr>
          <w:rFonts w:eastAsia="Times New Roman"/>
        </w:rPr>
        <w:t>a; los principales países receptores de</w:t>
      </w:r>
      <w:r w:rsidR="005036B5">
        <w:rPr>
          <w:rFonts w:eastAsia="Times New Roman"/>
        </w:rPr>
        <w:t xml:space="preserve"> sus productos </w:t>
      </w:r>
      <w:r w:rsidR="00985342">
        <w:rPr>
          <w:rFonts w:eastAsia="Times New Roman"/>
        </w:rPr>
        <w:t xml:space="preserve">son Francia, Alemania, Italia, Reino Unido, Bélgica Noruega y </w:t>
      </w:r>
      <w:r w:rsidR="00F71F87">
        <w:rPr>
          <w:rFonts w:eastAsia="Times New Roman"/>
        </w:rPr>
        <w:t xml:space="preserve">Suecia. </w:t>
      </w:r>
      <w:r w:rsidR="00985342">
        <w:rPr>
          <w:rFonts w:eastAsia="Times New Roman"/>
        </w:rPr>
        <w:t>En el resto del mundo, los países clave son Japón y Hong Kong en Asia; y Panamá, Guatemala, Cuba, Venezuela y México en Centroamérica y Latinoamérica.</w:t>
      </w:r>
    </w:p>
    <w:p w14:paraId="76A4EF61" w14:textId="245CEC1A" w:rsidR="00445071" w:rsidRDefault="00ED0104" w:rsidP="00ED0104">
      <w:pPr>
        <w:ind w:left="-284"/>
        <w:jc w:val="both"/>
        <w:rPr>
          <w:rFonts w:eastAsia="Times New Roman"/>
        </w:rPr>
      </w:pPr>
      <w:r>
        <w:rPr>
          <w:rFonts w:eastAsia="Times New Roman"/>
        </w:rPr>
        <w:t xml:space="preserve">En relación </w:t>
      </w:r>
      <w:r w:rsidR="006961C1">
        <w:rPr>
          <w:rFonts w:eastAsia="Times New Roman"/>
        </w:rPr>
        <w:t>con su proceso de internacionalización</w:t>
      </w:r>
      <w:r>
        <w:rPr>
          <w:rFonts w:eastAsia="Times New Roman"/>
        </w:rPr>
        <w:t xml:space="preserve">, Lamela comenta: </w:t>
      </w:r>
      <w:r w:rsidR="00CC5DFA">
        <w:rPr>
          <w:rFonts w:eastAsia="Times New Roman"/>
        </w:rPr>
        <w:t>“</w:t>
      </w:r>
      <w:r>
        <w:rPr>
          <w:rFonts w:eastAsia="Times New Roman"/>
        </w:rPr>
        <w:t>t</w:t>
      </w:r>
      <w:r w:rsidR="00CC5DFA" w:rsidRPr="00CC5DFA">
        <w:rPr>
          <w:rFonts w:eastAsia="Times New Roman"/>
        </w:rPr>
        <w:t>rabajamos a día de hoy en dos vertientes: ampliar mercados y reforzar posición en los existentes</w:t>
      </w:r>
      <w:r w:rsidR="006961C1">
        <w:rPr>
          <w:rFonts w:eastAsia="Times New Roman"/>
        </w:rPr>
        <w:t xml:space="preserve">. </w:t>
      </w:r>
      <w:r w:rsidR="00CC5DFA" w:rsidRPr="00CC5DFA">
        <w:rPr>
          <w:rFonts w:eastAsia="Times New Roman"/>
        </w:rPr>
        <w:t xml:space="preserve">Dentro de </w:t>
      </w:r>
      <w:r w:rsidR="006961C1">
        <w:rPr>
          <w:rFonts w:eastAsia="Times New Roman"/>
        </w:rPr>
        <w:t>Latinoam</w:t>
      </w:r>
      <w:r w:rsidR="0080483D">
        <w:rPr>
          <w:rFonts w:eastAsia="Times New Roman"/>
        </w:rPr>
        <w:t>é</w:t>
      </w:r>
      <w:r w:rsidR="006961C1">
        <w:rPr>
          <w:rFonts w:eastAsia="Times New Roman"/>
        </w:rPr>
        <w:t>rica</w:t>
      </w:r>
      <w:r w:rsidR="00CC5DFA" w:rsidRPr="00CC5DFA">
        <w:rPr>
          <w:rFonts w:eastAsia="Times New Roman"/>
        </w:rPr>
        <w:t xml:space="preserve"> ponemos el foco </w:t>
      </w:r>
      <w:r w:rsidR="006961C1">
        <w:rPr>
          <w:rFonts w:eastAsia="Times New Roman"/>
        </w:rPr>
        <w:t>en</w:t>
      </w:r>
      <w:r w:rsidR="00CC5DFA" w:rsidRPr="00CC5DFA">
        <w:rPr>
          <w:rFonts w:eastAsia="Times New Roman"/>
        </w:rPr>
        <w:t xml:space="preserve"> países como Colombia, Brasil o Chile</w:t>
      </w:r>
      <w:r w:rsidR="00CC5DFA">
        <w:rPr>
          <w:rFonts w:eastAsia="Times New Roman"/>
        </w:rPr>
        <w:t>,</w:t>
      </w:r>
      <w:r w:rsidR="00CC5DFA" w:rsidRPr="00CC5DFA">
        <w:rPr>
          <w:rFonts w:eastAsia="Times New Roman"/>
        </w:rPr>
        <w:t xml:space="preserve"> en los que todavía no tenemos presencia. Para reforzar la posición en los existentes creemos que </w:t>
      </w:r>
      <w:r w:rsidR="006961C1">
        <w:rPr>
          <w:rFonts w:eastAsia="Times New Roman"/>
        </w:rPr>
        <w:t xml:space="preserve">todavía </w:t>
      </w:r>
      <w:r w:rsidR="00CC5DFA" w:rsidRPr="00CC5DFA">
        <w:rPr>
          <w:rFonts w:eastAsia="Times New Roman"/>
        </w:rPr>
        <w:t>tenemos amplio margen de mejora en mercados como México</w:t>
      </w:r>
      <w:r w:rsidR="006961C1">
        <w:rPr>
          <w:rFonts w:eastAsia="Times New Roman"/>
        </w:rPr>
        <w:t xml:space="preserve">, </w:t>
      </w:r>
      <w:r w:rsidR="00CC5DFA" w:rsidRPr="00CC5DFA">
        <w:rPr>
          <w:rFonts w:eastAsia="Times New Roman"/>
        </w:rPr>
        <w:t xml:space="preserve">Francia y Reino Unido, o bien otros más pequeños como Suiza y </w:t>
      </w:r>
      <w:r w:rsidR="006961C1">
        <w:rPr>
          <w:rFonts w:eastAsia="Times New Roman"/>
        </w:rPr>
        <w:t>los p</w:t>
      </w:r>
      <w:r w:rsidR="00CC5DFA" w:rsidRPr="00CC5DFA">
        <w:rPr>
          <w:rFonts w:eastAsia="Times New Roman"/>
        </w:rPr>
        <w:t>aíses nórdicos.</w:t>
      </w:r>
      <w:r w:rsidR="00CC5DFA">
        <w:rPr>
          <w:rFonts w:eastAsia="Times New Roman"/>
        </w:rPr>
        <w:t>”</w:t>
      </w:r>
    </w:p>
    <w:p w14:paraId="2047C67F" w14:textId="77777777" w:rsidR="00EF2323" w:rsidRPr="00EF2323" w:rsidRDefault="00EF2323" w:rsidP="00EF2323">
      <w:pPr>
        <w:pStyle w:val="Cuadrculamedia21"/>
      </w:pPr>
    </w:p>
    <w:p w14:paraId="7C96C615" w14:textId="250E10A1" w:rsidR="009D6F70" w:rsidRPr="00680F66" w:rsidRDefault="00680F66" w:rsidP="006A222E">
      <w:pPr>
        <w:jc w:val="both"/>
        <w:outlineLvl w:val="0"/>
        <w:rPr>
          <w:rStyle w:val="Hipervnculo"/>
          <w:b/>
          <w:i/>
          <w:sz w:val="20"/>
          <w:szCs w:val="16"/>
        </w:rPr>
      </w:pPr>
      <w:r>
        <w:rPr>
          <w:b/>
          <w:i/>
          <w:sz w:val="20"/>
          <w:szCs w:val="16"/>
          <w:u w:val="single"/>
        </w:rPr>
        <w:fldChar w:fldCharType="begin"/>
      </w:r>
      <w:r w:rsidR="00F71F87">
        <w:rPr>
          <w:b/>
          <w:i/>
          <w:sz w:val="20"/>
          <w:szCs w:val="16"/>
          <w:u w:val="single"/>
        </w:rPr>
        <w:instrText>HYPERLINK "https://www.youtube.com/watch?v=qGBtHmSbYXQ"</w:instrText>
      </w:r>
      <w:r>
        <w:rPr>
          <w:b/>
          <w:i/>
          <w:sz w:val="20"/>
          <w:szCs w:val="16"/>
          <w:u w:val="single"/>
        </w:rPr>
        <w:fldChar w:fldCharType="separate"/>
      </w:r>
      <w:r w:rsidR="00B272E7" w:rsidRPr="00680F66">
        <w:rPr>
          <w:rStyle w:val="Hipervnculo"/>
          <w:b/>
          <w:i/>
          <w:sz w:val="20"/>
          <w:szCs w:val="16"/>
        </w:rPr>
        <w:t xml:space="preserve">En el siguiente enlace puedes descargarte el vídeo completo </w:t>
      </w:r>
    </w:p>
    <w:p w14:paraId="3F3A0C90" w14:textId="77777777" w:rsidR="009F4447" w:rsidRPr="009F4447" w:rsidRDefault="00680F66" w:rsidP="009F4447">
      <w:pPr>
        <w:jc w:val="both"/>
        <w:rPr>
          <w:b/>
          <w:bCs/>
          <w:i/>
          <w:iCs/>
          <w:sz w:val="20"/>
          <w:szCs w:val="20"/>
        </w:rPr>
      </w:pPr>
      <w:r>
        <w:rPr>
          <w:b/>
          <w:i/>
          <w:sz w:val="20"/>
          <w:szCs w:val="16"/>
          <w:u w:val="single"/>
        </w:rPr>
        <w:fldChar w:fldCharType="end"/>
      </w:r>
      <w:r w:rsidR="009F4447">
        <w:rPr>
          <w:b/>
          <w:bCs/>
          <w:i/>
          <w:iCs/>
          <w:sz w:val="20"/>
          <w:szCs w:val="20"/>
        </w:rPr>
        <w:t xml:space="preserve">Si lo deseas, también puedes embeber el vídeo en tu web con este código: </w:t>
      </w:r>
    </w:p>
    <w:p w14:paraId="2C14E73F" w14:textId="2347390B" w:rsidR="00985342" w:rsidRPr="00F760BB" w:rsidRDefault="00F71F87" w:rsidP="00985342">
      <w:pPr>
        <w:shd w:val="clear" w:color="auto" w:fill="FFFFFF"/>
        <w:spacing w:after="300" w:line="240" w:lineRule="auto"/>
        <w:ind w:left="-426"/>
        <w:rPr>
          <w:rFonts w:eastAsia="Times New Roman"/>
          <w:bCs/>
          <w:i/>
          <w:lang w:val="en-US"/>
        </w:rPr>
      </w:pPr>
      <w:r w:rsidRPr="00F760BB">
        <w:rPr>
          <w:rFonts w:eastAsia="Times New Roman"/>
          <w:bCs/>
          <w:i/>
          <w:lang w:val="en-US"/>
        </w:rPr>
        <w:t>&lt;iframe width="560" height="315" src="https://www.youtube.com/embed/qGBtHmSbYXQ" title="YouTube video player" frameborder="0" allow="accelerometer; autoplay; clipboard-write; encrypted-media; gyroscope; picture-in-picture" allowfullscreen&gt;&lt;/iframe&gt;</w:t>
      </w:r>
    </w:p>
    <w:p w14:paraId="7DAE3117" w14:textId="354B7D5B" w:rsidR="00985342" w:rsidRPr="00534DD7" w:rsidRDefault="00985342" w:rsidP="00534DD7">
      <w:pPr>
        <w:shd w:val="clear" w:color="auto" w:fill="FFFFFF"/>
        <w:spacing w:after="300" w:line="240" w:lineRule="auto"/>
        <w:ind w:left="-426"/>
        <w:jc w:val="both"/>
        <w:rPr>
          <w:rFonts w:eastAsia="Times New Roman"/>
          <w:b/>
          <w:bCs/>
        </w:rPr>
      </w:pPr>
      <w:r w:rsidRPr="00534DD7">
        <w:rPr>
          <w:rFonts w:eastAsia="Times New Roman"/>
          <w:b/>
          <w:bCs/>
        </w:rPr>
        <w:t>Sobre Torre de Núñez</w:t>
      </w:r>
    </w:p>
    <w:p w14:paraId="0BF8138B" w14:textId="6A68E489" w:rsidR="00985342" w:rsidRPr="00534DD7" w:rsidRDefault="00985342" w:rsidP="00534DD7">
      <w:pPr>
        <w:shd w:val="clear" w:color="auto" w:fill="FFFFFF"/>
        <w:spacing w:after="300" w:line="240" w:lineRule="auto"/>
        <w:ind w:left="-426"/>
        <w:jc w:val="both"/>
        <w:rPr>
          <w:rFonts w:eastAsia="Times New Roman"/>
        </w:rPr>
      </w:pPr>
      <w:r w:rsidRPr="00534DD7">
        <w:rPr>
          <w:rFonts w:eastAsia="Times New Roman"/>
        </w:rPr>
        <w:t xml:space="preserve">Torre de Núñez empieza su andadura hace más de 50 años, cuando sus fundadores, Manuel José Núñez y </w:t>
      </w:r>
      <w:r w:rsidR="0080483D" w:rsidRPr="00534DD7">
        <w:rPr>
          <w:rFonts w:eastAsia="Times New Roman"/>
        </w:rPr>
        <w:t>María</w:t>
      </w:r>
      <w:r w:rsidRPr="00534DD7">
        <w:rPr>
          <w:rFonts w:eastAsia="Times New Roman"/>
        </w:rPr>
        <w:t xml:space="preserve"> Asunción Torre, inician la distribución de sus elaborados cárnicos por todos los rincones de la geografía española, haciéndolos llegar a las mesas más exigentes.</w:t>
      </w:r>
    </w:p>
    <w:p w14:paraId="37BE5658" w14:textId="6DA642A4" w:rsidR="000E52F3" w:rsidRPr="00534DD7" w:rsidRDefault="00534DD7" w:rsidP="005036B5">
      <w:pPr>
        <w:shd w:val="clear" w:color="auto" w:fill="FFFFFF"/>
        <w:spacing w:after="300" w:line="240" w:lineRule="auto"/>
        <w:ind w:left="-426"/>
        <w:jc w:val="both"/>
        <w:rPr>
          <w:rFonts w:eastAsia="Times New Roman"/>
        </w:rPr>
      </w:pPr>
      <w:r w:rsidRPr="00534DD7">
        <w:rPr>
          <w:rFonts w:eastAsia="Times New Roman"/>
        </w:rPr>
        <w:t xml:space="preserve">El origen del nombre de la compañía, </w:t>
      </w:r>
      <w:r w:rsidR="005036B5">
        <w:rPr>
          <w:rFonts w:eastAsia="Times New Roman"/>
        </w:rPr>
        <w:t xml:space="preserve">en palabras de </w:t>
      </w:r>
      <w:r w:rsidRPr="00534DD7">
        <w:rPr>
          <w:rFonts w:eastAsia="Times New Roman"/>
        </w:rPr>
        <w:t>José Manuel Núñez</w:t>
      </w:r>
      <w:r>
        <w:rPr>
          <w:rFonts w:eastAsia="Times New Roman"/>
        </w:rPr>
        <w:t>,</w:t>
      </w:r>
      <w:r w:rsidRPr="00534DD7">
        <w:rPr>
          <w:rFonts w:eastAsia="Times New Roman"/>
        </w:rPr>
        <w:t xml:space="preserve"> viene por su madre, Torre, y por su padre, Núñez. </w:t>
      </w:r>
      <w:r>
        <w:rPr>
          <w:rFonts w:eastAsia="Times New Roman"/>
        </w:rPr>
        <w:t>“</w:t>
      </w:r>
      <w:r w:rsidRPr="00534DD7">
        <w:rPr>
          <w:rFonts w:eastAsia="Times New Roman"/>
        </w:rPr>
        <w:t>En los primeros meses se barajó Núñez de Torre</w:t>
      </w:r>
      <w:r>
        <w:rPr>
          <w:rFonts w:eastAsia="Times New Roman"/>
        </w:rPr>
        <w:t>,</w:t>
      </w:r>
      <w:r w:rsidRPr="00534DD7">
        <w:rPr>
          <w:rFonts w:eastAsia="Times New Roman"/>
        </w:rPr>
        <w:t xml:space="preserve"> pero pronto se descartó </w:t>
      </w:r>
      <w:r>
        <w:rPr>
          <w:rFonts w:eastAsia="Times New Roman"/>
        </w:rPr>
        <w:t>p</w:t>
      </w:r>
      <w:r w:rsidRPr="00534DD7">
        <w:rPr>
          <w:rFonts w:eastAsia="Times New Roman"/>
        </w:rPr>
        <w:t>orque Torre de Núñez sonaba mucho mejor. Mi padre siempre hace bromas con esto y decía: las mujeres primero</w:t>
      </w:r>
      <w:r>
        <w:rPr>
          <w:rFonts w:eastAsia="Times New Roman"/>
        </w:rPr>
        <w:t>”</w:t>
      </w:r>
      <w:r w:rsidRPr="00534DD7">
        <w:rPr>
          <w:rFonts w:eastAsia="Times New Roman"/>
        </w:rPr>
        <w:t>.</w:t>
      </w:r>
    </w:p>
    <w:p w14:paraId="722CC23C" w14:textId="02C5A005" w:rsidR="007159B0" w:rsidRDefault="006473C6" w:rsidP="007159B0">
      <w:pPr>
        <w:shd w:val="clear" w:color="auto" w:fill="FFFFFF"/>
        <w:spacing w:after="0" w:line="240" w:lineRule="auto"/>
        <w:ind w:left="-426"/>
        <w:rPr>
          <w:rFonts w:ascii="Titillium Web" w:eastAsia="Times New Roman" w:hAnsi="Titillium Web"/>
          <w:b/>
          <w:bCs/>
          <w:color w:val="444444"/>
          <w:sz w:val="20"/>
          <w:szCs w:val="20"/>
          <w:u w:val="single"/>
          <w:lang w:eastAsia="es-ES_tradnl"/>
        </w:rPr>
      </w:pPr>
      <w:hyperlink r:id="rId10" w:history="1">
        <w:r w:rsidR="00985342" w:rsidRPr="00985342">
          <w:rPr>
            <w:rFonts w:ascii="Titillium Web" w:eastAsia="Times New Roman" w:hAnsi="Titillium Web"/>
            <w:b/>
            <w:bCs/>
            <w:color w:val="444444"/>
            <w:sz w:val="20"/>
            <w:szCs w:val="20"/>
            <w:u w:val="single"/>
            <w:lang w:eastAsia="es-ES_tradnl"/>
          </w:rPr>
          <w:t>www.torredenunez.com</w:t>
        </w:r>
      </w:hyperlink>
    </w:p>
    <w:p w14:paraId="72989337" w14:textId="77777777" w:rsidR="007159B0" w:rsidRDefault="007159B0" w:rsidP="007159B0">
      <w:pPr>
        <w:shd w:val="clear" w:color="auto" w:fill="FFFFFF"/>
        <w:spacing w:after="0" w:line="240" w:lineRule="auto"/>
        <w:ind w:left="-426"/>
        <w:rPr>
          <w:rFonts w:ascii="Titillium Web" w:eastAsia="Times New Roman" w:hAnsi="Titillium Web"/>
          <w:color w:val="444444"/>
          <w:sz w:val="20"/>
          <w:szCs w:val="20"/>
          <w:lang w:eastAsia="es-ES_tradnl"/>
        </w:rPr>
      </w:pPr>
    </w:p>
    <w:p w14:paraId="3B2E1291" w14:textId="77777777" w:rsidR="007159B0" w:rsidRDefault="00B86F11" w:rsidP="007159B0">
      <w:pPr>
        <w:shd w:val="clear" w:color="auto" w:fill="FFFFFF"/>
        <w:spacing w:after="0" w:line="240" w:lineRule="auto"/>
        <w:ind w:left="-426"/>
        <w:rPr>
          <w:rFonts w:ascii="Titillium Web" w:eastAsia="Times New Roman" w:hAnsi="Titillium Web"/>
          <w:color w:val="444444"/>
          <w:sz w:val="20"/>
          <w:szCs w:val="20"/>
          <w:lang w:eastAsia="es-ES_tradnl"/>
        </w:rPr>
      </w:pPr>
      <w:r w:rsidRPr="005036B5">
        <w:rPr>
          <w:b/>
          <w:bCs/>
          <w:i/>
          <w:sz w:val="20"/>
          <w:szCs w:val="20"/>
          <w:u w:val="single"/>
        </w:rPr>
        <w:t>Para más información:</w:t>
      </w:r>
    </w:p>
    <w:p w14:paraId="61295877" w14:textId="77777777" w:rsidR="007159B0" w:rsidRDefault="00F961DB" w:rsidP="007159B0">
      <w:pPr>
        <w:shd w:val="clear" w:color="auto" w:fill="FFFFFF"/>
        <w:spacing w:after="0" w:line="240" w:lineRule="auto"/>
        <w:ind w:left="-426"/>
        <w:rPr>
          <w:rFonts w:ascii="Titillium Web" w:eastAsia="Times New Roman" w:hAnsi="Titillium Web"/>
          <w:color w:val="444444"/>
          <w:sz w:val="20"/>
          <w:szCs w:val="20"/>
          <w:lang w:eastAsia="es-ES_tradnl"/>
        </w:rPr>
      </w:pPr>
      <w:r w:rsidRPr="005036B5">
        <w:rPr>
          <w:b/>
          <w:bCs/>
          <w:i/>
          <w:sz w:val="20"/>
          <w:szCs w:val="20"/>
        </w:rPr>
        <w:t>Ignacio Coppel</w:t>
      </w:r>
      <w:r w:rsidR="007159B0">
        <w:rPr>
          <w:b/>
          <w:bCs/>
          <w:i/>
          <w:sz w:val="20"/>
          <w:szCs w:val="20"/>
        </w:rPr>
        <w:t xml:space="preserve"> - </w:t>
      </w:r>
      <w:r w:rsidRPr="005036B5">
        <w:rPr>
          <w:b/>
          <w:bCs/>
          <w:i/>
          <w:sz w:val="20"/>
          <w:szCs w:val="20"/>
        </w:rPr>
        <w:t>Marketing</w:t>
      </w:r>
      <w:r w:rsidR="00DB6970" w:rsidRPr="005036B5">
        <w:rPr>
          <w:b/>
          <w:bCs/>
          <w:i/>
          <w:sz w:val="20"/>
          <w:szCs w:val="20"/>
        </w:rPr>
        <w:t xml:space="preserve"> </w:t>
      </w:r>
    </w:p>
    <w:p w14:paraId="1DE18196" w14:textId="77777777" w:rsidR="007159B0" w:rsidRDefault="000D0D91" w:rsidP="007159B0">
      <w:pPr>
        <w:shd w:val="clear" w:color="auto" w:fill="FFFFFF"/>
        <w:spacing w:after="0" w:line="240" w:lineRule="auto"/>
        <w:ind w:left="-426"/>
        <w:rPr>
          <w:rFonts w:ascii="Titillium Web" w:eastAsia="Times New Roman" w:hAnsi="Titillium Web"/>
          <w:color w:val="444444"/>
          <w:sz w:val="20"/>
          <w:szCs w:val="20"/>
          <w:lang w:eastAsia="es-ES_tradnl"/>
        </w:rPr>
      </w:pPr>
      <w:r w:rsidRPr="005036B5">
        <w:rPr>
          <w:b/>
          <w:bCs/>
          <w:i/>
          <w:sz w:val="20"/>
          <w:szCs w:val="20"/>
        </w:rPr>
        <w:t>Consorcio del Chorizo Español</w:t>
      </w:r>
    </w:p>
    <w:p w14:paraId="075EAA43" w14:textId="5D18280F" w:rsidR="007159B0" w:rsidRDefault="006473C6" w:rsidP="007159B0">
      <w:pPr>
        <w:shd w:val="clear" w:color="auto" w:fill="FFFFFF"/>
        <w:spacing w:after="0" w:line="240" w:lineRule="auto"/>
        <w:ind w:left="-426"/>
        <w:rPr>
          <w:rFonts w:ascii="Titillium Web" w:eastAsia="Times New Roman" w:hAnsi="Titillium Web"/>
          <w:color w:val="444444"/>
          <w:sz w:val="20"/>
          <w:szCs w:val="20"/>
          <w:lang w:eastAsia="es-ES_tradnl"/>
        </w:rPr>
      </w:pPr>
      <w:hyperlink r:id="rId11" w:history="1">
        <w:r w:rsidR="007159B0" w:rsidRPr="003A2E62">
          <w:rPr>
            <w:rStyle w:val="Hipervnculo"/>
            <w:b/>
            <w:bCs/>
            <w:i/>
            <w:sz w:val="20"/>
            <w:szCs w:val="20"/>
          </w:rPr>
          <w:t>info@chorizoespanol.es</w:t>
        </w:r>
      </w:hyperlink>
    </w:p>
    <w:p w14:paraId="0175C223" w14:textId="63C13D6F" w:rsidR="005036B5" w:rsidRPr="007159B0" w:rsidRDefault="00B86F11" w:rsidP="007159B0">
      <w:pPr>
        <w:shd w:val="clear" w:color="auto" w:fill="FFFFFF"/>
        <w:spacing w:after="0" w:line="240" w:lineRule="auto"/>
        <w:ind w:left="-426"/>
        <w:rPr>
          <w:rFonts w:ascii="Titillium Web" w:eastAsia="Times New Roman" w:hAnsi="Titillium Web"/>
          <w:color w:val="444444"/>
          <w:sz w:val="20"/>
          <w:szCs w:val="20"/>
          <w:lang w:eastAsia="es-ES_tradnl"/>
        </w:rPr>
      </w:pPr>
      <w:r w:rsidRPr="005036B5">
        <w:rPr>
          <w:b/>
          <w:bCs/>
          <w:i/>
          <w:sz w:val="20"/>
          <w:szCs w:val="20"/>
        </w:rPr>
        <w:t xml:space="preserve">Teléfono: 91 </w:t>
      </w:r>
      <w:r w:rsidR="000D0D91" w:rsidRPr="005036B5">
        <w:rPr>
          <w:b/>
          <w:bCs/>
          <w:i/>
          <w:sz w:val="20"/>
          <w:szCs w:val="20"/>
        </w:rPr>
        <w:t>825 58 96</w:t>
      </w:r>
    </w:p>
    <w:sectPr w:rsidR="005036B5" w:rsidRPr="007159B0" w:rsidSect="007159B0">
      <w:headerReference w:type="default" r:id="rId12"/>
      <w:pgSz w:w="11906" w:h="16838"/>
      <w:pgMar w:top="939" w:right="1274" w:bottom="851" w:left="1701" w:header="68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FCF74" w14:textId="77777777" w:rsidR="006473C6" w:rsidRDefault="006473C6" w:rsidP="00C97AA4">
      <w:pPr>
        <w:spacing w:after="0" w:line="240" w:lineRule="auto"/>
      </w:pPr>
      <w:r>
        <w:separator/>
      </w:r>
    </w:p>
  </w:endnote>
  <w:endnote w:type="continuationSeparator" w:id="0">
    <w:p w14:paraId="680C0DD5" w14:textId="77777777" w:rsidR="006473C6" w:rsidRDefault="006473C6" w:rsidP="00C9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eb">
    <w:altName w:val="Arial"/>
    <w:charset w:val="4D"/>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B9001" w14:textId="77777777" w:rsidR="006473C6" w:rsidRDefault="006473C6" w:rsidP="00C97AA4">
      <w:pPr>
        <w:spacing w:after="0" w:line="240" w:lineRule="auto"/>
      </w:pPr>
      <w:r>
        <w:separator/>
      </w:r>
    </w:p>
  </w:footnote>
  <w:footnote w:type="continuationSeparator" w:id="0">
    <w:p w14:paraId="54C9EAC0" w14:textId="77777777" w:rsidR="006473C6" w:rsidRDefault="006473C6" w:rsidP="00C97A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8451C" w14:textId="39192738" w:rsidR="00280D2F" w:rsidRDefault="007159B0">
    <w:pPr>
      <w:pStyle w:val="Encabezado"/>
    </w:pPr>
    <w:r>
      <w:rPr>
        <w:noProof/>
        <w:lang w:val="es-MX" w:eastAsia="es-MX"/>
      </w:rPr>
      <w:drawing>
        <wp:anchor distT="0" distB="0" distL="114300" distR="114300" simplePos="0" relativeHeight="251657216" behindDoc="0" locked="0" layoutInCell="1" allowOverlap="1" wp14:anchorId="309A4E28" wp14:editId="5B296C2B">
          <wp:simplePos x="0" y="0"/>
          <wp:positionH relativeFrom="column">
            <wp:posOffset>5180118</wp:posOffset>
          </wp:positionH>
          <wp:positionV relativeFrom="paragraph">
            <wp:posOffset>-132715</wp:posOffset>
          </wp:positionV>
          <wp:extent cx="465455" cy="1033145"/>
          <wp:effectExtent l="0" t="0" r="4445" b="0"/>
          <wp:wrapSquare wrapText="bothSides"/>
          <wp:docPr id="2" name="Imagen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5A">
      <w:rPr>
        <w:noProof/>
        <w:lang w:val="es-MX" w:eastAsia="es-MX"/>
      </w:rPr>
      <w:drawing>
        <wp:inline distT="0" distB="0" distL="0" distR="0" wp14:anchorId="00E884BE" wp14:editId="150258EE">
          <wp:extent cx="923798" cy="68760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923798" cy="687600"/>
                  </a:xfrm>
                  <a:prstGeom prst="rect">
                    <a:avLst/>
                  </a:prstGeom>
                </pic:spPr>
              </pic:pic>
            </a:graphicData>
          </a:graphic>
        </wp:inline>
      </w:drawing>
    </w:r>
  </w:p>
  <w:p w14:paraId="66D01D4F" w14:textId="77777777" w:rsidR="00280D2F" w:rsidRDefault="00280D2F">
    <w:pPr>
      <w:pStyle w:val="Encabezado"/>
    </w:pPr>
  </w:p>
  <w:p w14:paraId="59014D3E" w14:textId="77777777" w:rsidR="00280D2F" w:rsidRDefault="00680F66" w:rsidP="00680F66">
    <w:pPr>
      <w:pStyle w:val="Encabezado"/>
      <w:tabs>
        <w:tab w:val="clear" w:pos="4252"/>
        <w:tab w:val="clear" w:pos="8504"/>
        <w:tab w:val="left" w:pos="13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25025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626DF1"/>
    <w:multiLevelType w:val="multilevel"/>
    <w:tmpl w:val="025E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05A2A"/>
    <w:multiLevelType w:val="hybridMultilevel"/>
    <w:tmpl w:val="A0625C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49D002C"/>
    <w:multiLevelType w:val="hybridMultilevel"/>
    <w:tmpl w:val="7CC86D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EEF6398"/>
    <w:multiLevelType w:val="hybridMultilevel"/>
    <w:tmpl w:val="FF4CA7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3E6ED8"/>
    <w:multiLevelType w:val="hybridMultilevel"/>
    <w:tmpl w:val="2870D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1E76C2B"/>
    <w:multiLevelType w:val="hybridMultilevel"/>
    <w:tmpl w:val="D8DCEC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4C424954"/>
    <w:multiLevelType w:val="hybridMultilevel"/>
    <w:tmpl w:val="7BD65C2E"/>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8">
    <w:nsid w:val="53FD6768"/>
    <w:multiLevelType w:val="hybridMultilevel"/>
    <w:tmpl w:val="997EF6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62DC6554"/>
    <w:multiLevelType w:val="hybridMultilevel"/>
    <w:tmpl w:val="4D9CB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47239F2"/>
    <w:multiLevelType w:val="hybridMultilevel"/>
    <w:tmpl w:val="7BE0A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C6D67D4"/>
    <w:multiLevelType w:val="hybridMultilevel"/>
    <w:tmpl w:val="1E9CA05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73C5202F"/>
    <w:multiLevelType w:val="hybridMultilevel"/>
    <w:tmpl w:val="3828CC54"/>
    <w:lvl w:ilvl="0" w:tplc="E00CC6E0">
      <w:numFmt w:val="bullet"/>
      <w:lvlText w:val="-"/>
      <w:lvlJc w:val="left"/>
      <w:pPr>
        <w:ind w:left="720" w:hanging="360"/>
      </w:pPr>
      <w:rPr>
        <w:rFonts w:ascii="Calibri" w:eastAsia="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7B426DFD"/>
    <w:multiLevelType w:val="hybridMultilevel"/>
    <w:tmpl w:val="A66022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7E474C4C"/>
    <w:multiLevelType w:val="hybridMultilevel"/>
    <w:tmpl w:val="AAA65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4"/>
  </w:num>
  <w:num w:numId="5">
    <w:abstractNumId w:val="10"/>
  </w:num>
  <w:num w:numId="6">
    <w:abstractNumId w:val="14"/>
  </w:num>
  <w:num w:numId="7">
    <w:abstractNumId w:val="7"/>
  </w:num>
  <w:num w:numId="8">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8"/>
  </w:num>
  <w:num w:numId="12">
    <w:abstractNumId w:val="13"/>
  </w:num>
  <w:num w:numId="13">
    <w:abstractNumId w:val="0"/>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7E"/>
    <w:rsid w:val="00005DC9"/>
    <w:rsid w:val="00015231"/>
    <w:rsid w:val="00015D44"/>
    <w:rsid w:val="0002291F"/>
    <w:rsid w:val="00026217"/>
    <w:rsid w:val="00030183"/>
    <w:rsid w:val="00032E99"/>
    <w:rsid w:val="000351DB"/>
    <w:rsid w:val="00037C1A"/>
    <w:rsid w:val="0004283B"/>
    <w:rsid w:val="00044FFF"/>
    <w:rsid w:val="000522E2"/>
    <w:rsid w:val="00052455"/>
    <w:rsid w:val="0005330F"/>
    <w:rsid w:val="00057648"/>
    <w:rsid w:val="00062134"/>
    <w:rsid w:val="00067756"/>
    <w:rsid w:val="00067C5B"/>
    <w:rsid w:val="00070943"/>
    <w:rsid w:val="00070998"/>
    <w:rsid w:val="00075A26"/>
    <w:rsid w:val="00075B07"/>
    <w:rsid w:val="000771BA"/>
    <w:rsid w:val="000839C7"/>
    <w:rsid w:val="00083AD6"/>
    <w:rsid w:val="000853C1"/>
    <w:rsid w:val="000861D3"/>
    <w:rsid w:val="000903D9"/>
    <w:rsid w:val="00090B17"/>
    <w:rsid w:val="000949C4"/>
    <w:rsid w:val="000970D7"/>
    <w:rsid w:val="000973EF"/>
    <w:rsid w:val="000A145A"/>
    <w:rsid w:val="000A3493"/>
    <w:rsid w:val="000A3597"/>
    <w:rsid w:val="000B06F7"/>
    <w:rsid w:val="000B554E"/>
    <w:rsid w:val="000B66FB"/>
    <w:rsid w:val="000B6B17"/>
    <w:rsid w:val="000C7706"/>
    <w:rsid w:val="000D063B"/>
    <w:rsid w:val="000D0D91"/>
    <w:rsid w:val="000D4090"/>
    <w:rsid w:val="000D4737"/>
    <w:rsid w:val="000D6B38"/>
    <w:rsid w:val="000E52F3"/>
    <w:rsid w:val="000F48FB"/>
    <w:rsid w:val="000F4DCD"/>
    <w:rsid w:val="000F5E35"/>
    <w:rsid w:val="000F7564"/>
    <w:rsid w:val="00104282"/>
    <w:rsid w:val="00104C4B"/>
    <w:rsid w:val="00105D38"/>
    <w:rsid w:val="00110263"/>
    <w:rsid w:val="00110B1B"/>
    <w:rsid w:val="00110F37"/>
    <w:rsid w:val="001121B1"/>
    <w:rsid w:val="00113514"/>
    <w:rsid w:val="001162EB"/>
    <w:rsid w:val="001170AA"/>
    <w:rsid w:val="00122582"/>
    <w:rsid w:val="00124B7B"/>
    <w:rsid w:val="001335F6"/>
    <w:rsid w:val="00136F2C"/>
    <w:rsid w:val="00143D3F"/>
    <w:rsid w:val="00150A64"/>
    <w:rsid w:val="00157D64"/>
    <w:rsid w:val="00162615"/>
    <w:rsid w:val="001837CE"/>
    <w:rsid w:val="00184B4E"/>
    <w:rsid w:val="00192E32"/>
    <w:rsid w:val="00193C9C"/>
    <w:rsid w:val="00195891"/>
    <w:rsid w:val="001A0A20"/>
    <w:rsid w:val="001A0F04"/>
    <w:rsid w:val="001A4587"/>
    <w:rsid w:val="001C4BB7"/>
    <w:rsid w:val="001C63F3"/>
    <w:rsid w:val="001D0170"/>
    <w:rsid w:val="001E679F"/>
    <w:rsid w:val="001E7A80"/>
    <w:rsid w:val="001F01A4"/>
    <w:rsid w:val="0020068D"/>
    <w:rsid w:val="002067A1"/>
    <w:rsid w:val="002156A2"/>
    <w:rsid w:val="00216E27"/>
    <w:rsid w:val="00222DB2"/>
    <w:rsid w:val="002274BD"/>
    <w:rsid w:val="002321F0"/>
    <w:rsid w:val="00234CC0"/>
    <w:rsid w:val="00235BAE"/>
    <w:rsid w:val="00237904"/>
    <w:rsid w:val="00241C4B"/>
    <w:rsid w:val="00251136"/>
    <w:rsid w:val="00260F26"/>
    <w:rsid w:val="00264E53"/>
    <w:rsid w:val="002747E6"/>
    <w:rsid w:val="002769DC"/>
    <w:rsid w:val="0027702B"/>
    <w:rsid w:val="00277F3C"/>
    <w:rsid w:val="00277F89"/>
    <w:rsid w:val="00280D2F"/>
    <w:rsid w:val="00291338"/>
    <w:rsid w:val="0029217F"/>
    <w:rsid w:val="00297689"/>
    <w:rsid w:val="002A13B5"/>
    <w:rsid w:val="002A4170"/>
    <w:rsid w:val="002A6EDE"/>
    <w:rsid w:val="002B1016"/>
    <w:rsid w:val="002B658A"/>
    <w:rsid w:val="002C072B"/>
    <w:rsid w:val="002C26E3"/>
    <w:rsid w:val="002C69B0"/>
    <w:rsid w:val="002C7135"/>
    <w:rsid w:val="002E2A27"/>
    <w:rsid w:val="002E4018"/>
    <w:rsid w:val="002F5E8D"/>
    <w:rsid w:val="0030172B"/>
    <w:rsid w:val="00302266"/>
    <w:rsid w:val="0031350E"/>
    <w:rsid w:val="0031362D"/>
    <w:rsid w:val="00316B6A"/>
    <w:rsid w:val="003234DA"/>
    <w:rsid w:val="00323508"/>
    <w:rsid w:val="00324CCA"/>
    <w:rsid w:val="003263F8"/>
    <w:rsid w:val="00331A9C"/>
    <w:rsid w:val="0035241D"/>
    <w:rsid w:val="00353F13"/>
    <w:rsid w:val="003551B9"/>
    <w:rsid w:val="00356BB9"/>
    <w:rsid w:val="0037166A"/>
    <w:rsid w:val="0039524B"/>
    <w:rsid w:val="003A3020"/>
    <w:rsid w:val="003A5405"/>
    <w:rsid w:val="003A552A"/>
    <w:rsid w:val="003B2EFB"/>
    <w:rsid w:val="003B6DEF"/>
    <w:rsid w:val="003B7219"/>
    <w:rsid w:val="003C61E8"/>
    <w:rsid w:val="003C75CE"/>
    <w:rsid w:val="003D4299"/>
    <w:rsid w:val="003E029B"/>
    <w:rsid w:val="003E0985"/>
    <w:rsid w:val="003E11CB"/>
    <w:rsid w:val="003E33EC"/>
    <w:rsid w:val="003F16EA"/>
    <w:rsid w:val="003F3F90"/>
    <w:rsid w:val="003F575D"/>
    <w:rsid w:val="003F71FA"/>
    <w:rsid w:val="0040017E"/>
    <w:rsid w:val="00411B87"/>
    <w:rsid w:val="00420951"/>
    <w:rsid w:val="004232DA"/>
    <w:rsid w:val="00423A8E"/>
    <w:rsid w:val="00423CDC"/>
    <w:rsid w:val="00431D36"/>
    <w:rsid w:val="00433C75"/>
    <w:rsid w:val="00436CD4"/>
    <w:rsid w:val="004422B5"/>
    <w:rsid w:val="00445071"/>
    <w:rsid w:val="004526F4"/>
    <w:rsid w:val="00453209"/>
    <w:rsid w:val="004606F2"/>
    <w:rsid w:val="00462558"/>
    <w:rsid w:val="00471381"/>
    <w:rsid w:val="004775CB"/>
    <w:rsid w:val="004850A8"/>
    <w:rsid w:val="004860DB"/>
    <w:rsid w:val="00486B72"/>
    <w:rsid w:val="004873BB"/>
    <w:rsid w:val="004909A2"/>
    <w:rsid w:val="0049117B"/>
    <w:rsid w:val="00491E4A"/>
    <w:rsid w:val="00493DF5"/>
    <w:rsid w:val="004A58CC"/>
    <w:rsid w:val="004B413D"/>
    <w:rsid w:val="004B46CD"/>
    <w:rsid w:val="004B60C5"/>
    <w:rsid w:val="004C1BED"/>
    <w:rsid w:val="004C66D4"/>
    <w:rsid w:val="004D12F5"/>
    <w:rsid w:val="004E58BC"/>
    <w:rsid w:val="004E601F"/>
    <w:rsid w:val="004F0637"/>
    <w:rsid w:val="004F2A5A"/>
    <w:rsid w:val="0050012B"/>
    <w:rsid w:val="00502E0C"/>
    <w:rsid w:val="005036B5"/>
    <w:rsid w:val="005042CC"/>
    <w:rsid w:val="005052E6"/>
    <w:rsid w:val="00506AD0"/>
    <w:rsid w:val="00510AD7"/>
    <w:rsid w:val="00512ECF"/>
    <w:rsid w:val="00515DA7"/>
    <w:rsid w:val="0051775E"/>
    <w:rsid w:val="0052044F"/>
    <w:rsid w:val="00526558"/>
    <w:rsid w:val="0052726D"/>
    <w:rsid w:val="00532226"/>
    <w:rsid w:val="005331D5"/>
    <w:rsid w:val="00534DD7"/>
    <w:rsid w:val="00536A16"/>
    <w:rsid w:val="00537AC7"/>
    <w:rsid w:val="00541EA0"/>
    <w:rsid w:val="00542A9E"/>
    <w:rsid w:val="0054485A"/>
    <w:rsid w:val="00546AF5"/>
    <w:rsid w:val="005470AF"/>
    <w:rsid w:val="00547F72"/>
    <w:rsid w:val="00551118"/>
    <w:rsid w:val="00551B41"/>
    <w:rsid w:val="00553F06"/>
    <w:rsid w:val="0055437E"/>
    <w:rsid w:val="005570AC"/>
    <w:rsid w:val="00557E92"/>
    <w:rsid w:val="00560120"/>
    <w:rsid w:val="005606E0"/>
    <w:rsid w:val="0057624E"/>
    <w:rsid w:val="00577060"/>
    <w:rsid w:val="00580DE9"/>
    <w:rsid w:val="00591DEC"/>
    <w:rsid w:val="00594C15"/>
    <w:rsid w:val="005B4180"/>
    <w:rsid w:val="005B6F97"/>
    <w:rsid w:val="005C0135"/>
    <w:rsid w:val="005C59E4"/>
    <w:rsid w:val="005D177F"/>
    <w:rsid w:val="005D411D"/>
    <w:rsid w:val="005E062B"/>
    <w:rsid w:val="005E2E68"/>
    <w:rsid w:val="005F5061"/>
    <w:rsid w:val="00606C26"/>
    <w:rsid w:val="006073CF"/>
    <w:rsid w:val="006105A6"/>
    <w:rsid w:val="00613060"/>
    <w:rsid w:val="00613AB2"/>
    <w:rsid w:val="006146CD"/>
    <w:rsid w:val="006220FD"/>
    <w:rsid w:val="00623370"/>
    <w:rsid w:val="00623CD7"/>
    <w:rsid w:val="006342B2"/>
    <w:rsid w:val="00635166"/>
    <w:rsid w:val="00636181"/>
    <w:rsid w:val="00643EEA"/>
    <w:rsid w:val="006473C6"/>
    <w:rsid w:val="00657FBB"/>
    <w:rsid w:val="00663467"/>
    <w:rsid w:val="0067131A"/>
    <w:rsid w:val="00671893"/>
    <w:rsid w:val="00680F66"/>
    <w:rsid w:val="00687638"/>
    <w:rsid w:val="00690731"/>
    <w:rsid w:val="00691E72"/>
    <w:rsid w:val="00692A41"/>
    <w:rsid w:val="00692A4E"/>
    <w:rsid w:val="00694735"/>
    <w:rsid w:val="006961C1"/>
    <w:rsid w:val="006A222E"/>
    <w:rsid w:val="006A4151"/>
    <w:rsid w:val="006B2239"/>
    <w:rsid w:val="006B525D"/>
    <w:rsid w:val="006C0DEC"/>
    <w:rsid w:val="006C4429"/>
    <w:rsid w:val="006D001C"/>
    <w:rsid w:val="006D7F80"/>
    <w:rsid w:val="006E45B6"/>
    <w:rsid w:val="00700203"/>
    <w:rsid w:val="007012EF"/>
    <w:rsid w:val="00703CC8"/>
    <w:rsid w:val="007119E9"/>
    <w:rsid w:val="007159B0"/>
    <w:rsid w:val="00721BF2"/>
    <w:rsid w:val="0072478D"/>
    <w:rsid w:val="00731749"/>
    <w:rsid w:val="00734666"/>
    <w:rsid w:val="00742CD2"/>
    <w:rsid w:val="00745093"/>
    <w:rsid w:val="00745509"/>
    <w:rsid w:val="0075407F"/>
    <w:rsid w:val="00754CD3"/>
    <w:rsid w:val="00762065"/>
    <w:rsid w:val="00774F04"/>
    <w:rsid w:val="0077694D"/>
    <w:rsid w:val="0078432C"/>
    <w:rsid w:val="0078498D"/>
    <w:rsid w:val="00791728"/>
    <w:rsid w:val="00793E79"/>
    <w:rsid w:val="0079431F"/>
    <w:rsid w:val="007A2124"/>
    <w:rsid w:val="007A73B9"/>
    <w:rsid w:val="007B17FA"/>
    <w:rsid w:val="007B4411"/>
    <w:rsid w:val="007C145A"/>
    <w:rsid w:val="007C2FC8"/>
    <w:rsid w:val="007C698E"/>
    <w:rsid w:val="007E003D"/>
    <w:rsid w:val="007E4728"/>
    <w:rsid w:val="007F7489"/>
    <w:rsid w:val="008020FD"/>
    <w:rsid w:val="0080483D"/>
    <w:rsid w:val="00812BA9"/>
    <w:rsid w:val="00813F1B"/>
    <w:rsid w:val="008235C9"/>
    <w:rsid w:val="008316D3"/>
    <w:rsid w:val="00836791"/>
    <w:rsid w:val="00842448"/>
    <w:rsid w:val="008454BA"/>
    <w:rsid w:val="008463A9"/>
    <w:rsid w:val="00847E07"/>
    <w:rsid w:val="00853B57"/>
    <w:rsid w:val="00855EE1"/>
    <w:rsid w:val="008567BA"/>
    <w:rsid w:val="00861811"/>
    <w:rsid w:val="00862138"/>
    <w:rsid w:val="00862A1A"/>
    <w:rsid w:val="00871311"/>
    <w:rsid w:val="00881786"/>
    <w:rsid w:val="00885B7C"/>
    <w:rsid w:val="00887C91"/>
    <w:rsid w:val="008902CC"/>
    <w:rsid w:val="008952C5"/>
    <w:rsid w:val="00896CA9"/>
    <w:rsid w:val="008A288C"/>
    <w:rsid w:val="008B1156"/>
    <w:rsid w:val="008B339A"/>
    <w:rsid w:val="008D0724"/>
    <w:rsid w:val="008D3ED9"/>
    <w:rsid w:val="008D4805"/>
    <w:rsid w:val="008D4CB7"/>
    <w:rsid w:val="008E4317"/>
    <w:rsid w:val="008E631D"/>
    <w:rsid w:val="008F1150"/>
    <w:rsid w:val="009122D1"/>
    <w:rsid w:val="0091360D"/>
    <w:rsid w:val="00914F88"/>
    <w:rsid w:val="009153B3"/>
    <w:rsid w:val="009173FB"/>
    <w:rsid w:val="00924A17"/>
    <w:rsid w:val="00926943"/>
    <w:rsid w:val="00927F3D"/>
    <w:rsid w:val="009308B4"/>
    <w:rsid w:val="009314D3"/>
    <w:rsid w:val="00934DFB"/>
    <w:rsid w:val="00935C7B"/>
    <w:rsid w:val="009410B7"/>
    <w:rsid w:val="00941179"/>
    <w:rsid w:val="00942B94"/>
    <w:rsid w:val="00971E48"/>
    <w:rsid w:val="009762BC"/>
    <w:rsid w:val="00985342"/>
    <w:rsid w:val="00985C17"/>
    <w:rsid w:val="00990090"/>
    <w:rsid w:val="009925A3"/>
    <w:rsid w:val="0099348B"/>
    <w:rsid w:val="00993B33"/>
    <w:rsid w:val="009A734B"/>
    <w:rsid w:val="009B1D4C"/>
    <w:rsid w:val="009B23B6"/>
    <w:rsid w:val="009B2BAB"/>
    <w:rsid w:val="009B3052"/>
    <w:rsid w:val="009B374B"/>
    <w:rsid w:val="009B482A"/>
    <w:rsid w:val="009B6119"/>
    <w:rsid w:val="009C1606"/>
    <w:rsid w:val="009D5E69"/>
    <w:rsid w:val="009D6F70"/>
    <w:rsid w:val="009E15A4"/>
    <w:rsid w:val="009E2FD3"/>
    <w:rsid w:val="009F00DA"/>
    <w:rsid w:val="009F3D37"/>
    <w:rsid w:val="009F4447"/>
    <w:rsid w:val="009F5129"/>
    <w:rsid w:val="00A011D6"/>
    <w:rsid w:val="00A01C7D"/>
    <w:rsid w:val="00A140E7"/>
    <w:rsid w:val="00A1630C"/>
    <w:rsid w:val="00A163D9"/>
    <w:rsid w:val="00A221DD"/>
    <w:rsid w:val="00A22BD8"/>
    <w:rsid w:val="00A30B22"/>
    <w:rsid w:val="00A340D2"/>
    <w:rsid w:val="00A34FD4"/>
    <w:rsid w:val="00A36BCD"/>
    <w:rsid w:val="00A43107"/>
    <w:rsid w:val="00A5009D"/>
    <w:rsid w:val="00A5058C"/>
    <w:rsid w:val="00A50643"/>
    <w:rsid w:val="00A5296B"/>
    <w:rsid w:val="00A56753"/>
    <w:rsid w:val="00A6063F"/>
    <w:rsid w:val="00A663D3"/>
    <w:rsid w:val="00A728FA"/>
    <w:rsid w:val="00A741E6"/>
    <w:rsid w:val="00A90591"/>
    <w:rsid w:val="00A9072F"/>
    <w:rsid w:val="00AA006E"/>
    <w:rsid w:val="00AA3235"/>
    <w:rsid w:val="00AD15AA"/>
    <w:rsid w:val="00AD3FF7"/>
    <w:rsid w:val="00AE51E0"/>
    <w:rsid w:val="00AF0A90"/>
    <w:rsid w:val="00AF3E59"/>
    <w:rsid w:val="00B01B88"/>
    <w:rsid w:val="00B02E2F"/>
    <w:rsid w:val="00B1282A"/>
    <w:rsid w:val="00B22C37"/>
    <w:rsid w:val="00B23A07"/>
    <w:rsid w:val="00B246A7"/>
    <w:rsid w:val="00B272E7"/>
    <w:rsid w:val="00B32A7B"/>
    <w:rsid w:val="00B46E83"/>
    <w:rsid w:val="00B5175A"/>
    <w:rsid w:val="00B51AFF"/>
    <w:rsid w:val="00B618D6"/>
    <w:rsid w:val="00B71C6F"/>
    <w:rsid w:val="00B72620"/>
    <w:rsid w:val="00B754B0"/>
    <w:rsid w:val="00B85699"/>
    <w:rsid w:val="00B86F11"/>
    <w:rsid w:val="00B903EB"/>
    <w:rsid w:val="00B94A0F"/>
    <w:rsid w:val="00BA24F4"/>
    <w:rsid w:val="00BC0EB4"/>
    <w:rsid w:val="00BC1202"/>
    <w:rsid w:val="00BC1EEF"/>
    <w:rsid w:val="00BC60E6"/>
    <w:rsid w:val="00BD1F22"/>
    <w:rsid w:val="00BD3BAD"/>
    <w:rsid w:val="00BE4C1E"/>
    <w:rsid w:val="00BF1774"/>
    <w:rsid w:val="00BF467A"/>
    <w:rsid w:val="00BF6C23"/>
    <w:rsid w:val="00C04187"/>
    <w:rsid w:val="00C14B7E"/>
    <w:rsid w:val="00C14C82"/>
    <w:rsid w:val="00C232E7"/>
    <w:rsid w:val="00C252F1"/>
    <w:rsid w:val="00C40985"/>
    <w:rsid w:val="00C45255"/>
    <w:rsid w:val="00C4790B"/>
    <w:rsid w:val="00C517F1"/>
    <w:rsid w:val="00C51E1D"/>
    <w:rsid w:val="00C57D27"/>
    <w:rsid w:val="00C604D7"/>
    <w:rsid w:val="00C60593"/>
    <w:rsid w:val="00C65A44"/>
    <w:rsid w:val="00C7216E"/>
    <w:rsid w:val="00C7234C"/>
    <w:rsid w:val="00C920D3"/>
    <w:rsid w:val="00C97AA4"/>
    <w:rsid w:val="00CB0E68"/>
    <w:rsid w:val="00CB3DEB"/>
    <w:rsid w:val="00CB6F56"/>
    <w:rsid w:val="00CC5DFA"/>
    <w:rsid w:val="00CD4EA8"/>
    <w:rsid w:val="00CD6AD9"/>
    <w:rsid w:val="00CF0321"/>
    <w:rsid w:val="00D00B86"/>
    <w:rsid w:val="00D01835"/>
    <w:rsid w:val="00D05B6B"/>
    <w:rsid w:val="00D23488"/>
    <w:rsid w:val="00D3183A"/>
    <w:rsid w:val="00D3764F"/>
    <w:rsid w:val="00D60F41"/>
    <w:rsid w:val="00D61FE1"/>
    <w:rsid w:val="00D6400F"/>
    <w:rsid w:val="00D66AF2"/>
    <w:rsid w:val="00D72F63"/>
    <w:rsid w:val="00D81685"/>
    <w:rsid w:val="00D943DF"/>
    <w:rsid w:val="00D9550D"/>
    <w:rsid w:val="00D963EC"/>
    <w:rsid w:val="00DA1F2E"/>
    <w:rsid w:val="00DA24BD"/>
    <w:rsid w:val="00DA3809"/>
    <w:rsid w:val="00DB5B9E"/>
    <w:rsid w:val="00DB6970"/>
    <w:rsid w:val="00DC2D01"/>
    <w:rsid w:val="00DC3E20"/>
    <w:rsid w:val="00DC4785"/>
    <w:rsid w:val="00DE4C64"/>
    <w:rsid w:val="00DE72CB"/>
    <w:rsid w:val="00DF136D"/>
    <w:rsid w:val="00DF435F"/>
    <w:rsid w:val="00E00589"/>
    <w:rsid w:val="00E039DC"/>
    <w:rsid w:val="00E0474E"/>
    <w:rsid w:val="00E12965"/>
    <w:rsid w:val="00E13402"/>
    <w:rsid w:val="00E13FDC"/>
    <w:rsid w:val="00E22B68"/>
    <w:rsid w:val="00E248F1"/>
    <w:rsid w:val="00E25F94"/>
    <w:rsid w:val="00E37FAC"/>
    <w:rsid w:val="00E43BBC"/>
    <w:rsid w:val="00E61A03"/>
    <w:rsid w:val="00E7506B"/>
    <w:rsid w:val="00E764E1"/>
    <w:rsid w:val="00E77365"/>
    <w:rsid w:val="00E77B44"/>
    <w:rsid w:val="00E8333D"/>
    <w:rsid w:val="00E839F6"/>
    <w:rsid w:val="00E86D7E"/>
    <w:rsid w:val="00E8742C"/>
    <w:rsid w:val="00E9225F"/>
    <w:rsid w:val="00E92DB6"/>
    <w:rsid w:val="00E942F5"/>
    <w:rsid w:val="00E96534"/>
    <w:rsid w:val="00E97C21"/>
    <w:rsid w:val="00EB0E7E"/>
    <w:rsid w:val="00EB4989"/>
    <w:rsid w:val="00EB5E3F"/>
    <w:rsid w:val="00EB6720"/>
    <w:rsid w:val="00EC0681"/>
    <w:rsid w:val="00EC3F76"/>
    <w:rsid w:val="00EC65CB"/>
    <w:rsid w:val="00EC6749"/>
    <w:rsid w:val="00EC7CF0"/>
    <w:rsid w:val="00ED0104"/>
    <w:rsid w:val="00ED06AE"/>
    <w:rsid w:val="00EE397F"/>
    <w:rsid w:val="00EE722F"/>
    <w:rsid w:val="00EF2323"/>
    <w:rsid w:val="00EF5C74"/>
    <w:rsid w:val="00EF67C5"/>
    <w:rsid w:val="00EF6912"/>
    <w:rsid w:val="00EF6A2F"/>
    <w:rsid w:val="00F006D3"/>
    <w:rsid w:val="00F06CF5"/>
    <w:rsid w:val="00F11ABE"/>
    <w:rsid w:val="00F12204"/>
    <w:rsid w:val="00F14188"/>
    <w:rsid w:val="00F3225C"/>
    <w:rsid w:val="00F34F9A"/>
    <w:rsid w:val="00F3731D"/>
    <w:rsid w:val="00F3797D"/>
    <w:rsid w:val="00F473BA"/>
    <w:rsid w:val="00F508EC"/>
    <w:rsid w:val="00F61F11"/>
    <w:rsid w:val="00F637CF"/>
    <w:rsid w:val="00F644BC"/>
    <w:rsid w:val="00F655DD"/>
    <w:rsid w:val="00F71F87"/>
    <w:rsid w:val="00F72585"/>
    <w:rsid w:val="00F760BB"/>
    <w:rsid w:val="00F827EE"/>
    <w:rsid w:val="00F86162"/>
    <w:rsid w:val="00F95644"/>
    <w:rsid w:val="00F961DB"/>
    <w:rsid w:val="00F96F42"/>
    <w:rsid w:val="00FA2A23"/>
    <w:rsid w:val="00FB3199"/>
    <w:rsid w:val="00FB5C89"/>
    <w:rsid w:val="00FC065D"/>
    <w:rsid w:val="00FC125F"/>
    <w:rsid w:val="00FC2E77"/>
    <w:rsid w:val="00FC408A"/>
    <w:rsid w:val="00FD096A"/>
    <w:rsid w:val="00FD7009"/>
    <w:rsid w:val="00FE3247"/>
    <w:rsid w:val="00FE4265"/>
    <w:rsid w:val="00FE4713"/>
    <w:rsid w:val="00FF3235"/>
    <w:rsid w:val="00FF3297"/>
    <w:rsid w:val="00FF45C9"/>
    <w:rsid w:val="00FF66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C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018"/>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14B7E"/>
    <w:rPr>
      <w:rFonts w:ascii="Times New Roman" w:hAnsi="Times New Roman"/>
      <w:sz w:val="24"/>
      <w:szCs w:val="24"/>
    </w:rPr>
  </w:style>
  <w:style w:type="character" w:styleId="Hipervnculo">
    <w:name w:val="Hyperlink"/>
    <w:uiPriority w:val="99"/>
    <w:unhideWhenUsed/>
    <w:rsid w:val="00C14B7E"/>
    <w:rPr>
      <w:color w:val="0000FF"/>
      <w:u w:val="single"/>
    </w:rPr>
  </w:style>
  <w:style w:type="paragraph" w:styleId="Encabezado">
    <w:name w:val="header"/>
    <w:basedOn w:val="Normal"/>
    <w:link w:val="EncabezadoCar"/>
    <w:uiPriority w:val="99"/>
    <w:unhideWhenUsed/>
    <w:rsid w:val="00C97AA4"/>
    <w:pPr>
      <w:tabs>
        <w:tab w:val="center" w:pos="4252"/>
        <w:tab w:val="right" w:pos="8504"/>
      </w:tabs>
    </w:pPr>
    <w:rPr>
      <w:lang w:val="x-none"/>
    </w:rPr>
  </w:style>
  <w:style w:type="character" w:customStyle="1" w:styleId="EncabezadoCar">
    <w:name w:val="Encabezado Car"/>
    <w:link w:val="Encabezado"/>
    <w:uiPriority w:val="99"/>
    <w:rsid w:val="00C97AA4"/>
    <w:rPr>
      <w:sz w:val="22"/>
      <w:szCs w:val="22"/>
      <w:lang w:eastAsia="en-US"/>
    </w:rPr>
  </w:style>
  <w:style w:type="paragraph" w:styleId="Piedepgina">
    <w:name w:val="footer"/>
    <w:basedOn w:val="Normal"/>
    <w:link w:val="PiedepginaCar"/>
    <w:uiPriority w:val="99"/>
    <w:unhideWhenUsed/>
    <w:rsid w:val="00C97AA4"/>
    <w:pPr>
      <w:tabs>
        <w:tab w:val="center" w:pos="4252"/>
        <w:tab w:val="right" w:pos="8504"/>
      </w:tabs>
    </w:pPr>
    <w:rPr>
      <w:lang w:val="x-none"/>
    </w:rPr>
  </w:style>
  <w:style w:type="character" w:customStyle="1" w:styleId="PiedepginaCar">
    <w:name w:val="Pie de página Car"/>
    <w:link w:val="Piedepgina"/>
    <w:uiPriority w:val="99"/>
    <w:rsid w:val="00C97AA4"/>
    <w:rPr>
      <w:sz w:val="22"/>
      <w:szCs w:val="22"/>
      <w:lang w:eastAsia="en-US"/>
    </w:rPr>
  </w:style>
  <w:style w:type="paragraph" w:customStyle="1" w:styleId="Listavistosa-nfasis11">
    <w:name w:val="Lista vistosa - Énfasis 11"/>
    <w:basedOn w:val="Normal"/>
    <w:uiPriority w:val="34"/>
    <w:qFormat/>
    <w:rsid w:val="00B754B0"/>
    <w:pPr>
      <w:ind w:left="720"/>
      <w:contextualSpacing/>
    </w:pPr>
  </w:style>
  <w:style w:type="character" w:customStyle="1" w:styleId="apple-converted-space">
    <w:name w:val="apple-converted-space"/>
    <w:rsid w:val="009122D1"/>
  </w:style>
  <w:style w:type="character" w:styleId="nfasis">
    <w:name w:val="Emphasis"/>
    <w:uiPriority w:val="20"/>
    <w:qFormat/>
    <w:rsid w:val="00EE722F"/>
    <w:rPr>
      <w:i/>
      <w:iCs/>
    </w:rPr>
  </w:style>
  <w:style w:type="paragraph" w:styleId="Textodeglobo">
    <w:name w:val="Balloon Text"/>
    <w:basedOn w:val="Normal"/>
    <w:link w:val="TextodegloboCar"/>
    <w:uiPriority w:val="99"/>
    <w:semiHidden/>
    <w:unhideWhenUsed/>
    <w:rsid w:val="006C0DEC"/>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6C0DEC"/>
    <w:rPr>
      <w:rFonts w:ascii="Tahoma" w:hAnsi="Tahoma" w:cs="Tahoma"/>
      <w:sz w:val="16"/>
      <w:szCs w:val="16"/>
      <w:lang w:eastAsia="en-US"/>
    </w:rPr>
  </w:style>
  <w:style w:type="character" w:styleId="Textoennegrita">
    <w:name w:val="Strong"/>
    <w:uiPriority w:val="22"/>
    <w:qFormat/>
    <w:rsid w:val="003E33EC"/>
    <w:rPr>
      <w:b/>
      <w:bCs/>
    </w:rPr>
  </w:style>
  <w:style w:type="character" w:customStyle="1" w:styleId="Mencinsinresolver1">
    <w:name w:val="Mención sin resolver1"/>
    <w:uiPriority w:val="99"/>
    <w:semiHidden/>
    <w:unhideWhenUsed/>
    <w:rsid w:val="00D3183A"/>
    <w:rPr>
      <w:color w:val="605E5C"/>
      <w:shd w:val="clear" w:color="auto" w:fill="E1DFDD"/>
    </w:rPr>
  </w:style>
  <w:style w:type="character" w:styleId="Hipervnculovisitado">
    <w:name w:val="FollowedHyperlink"/>
    <w:uiPriority w:val="99"/>
    <w:semiHidden/>
    <w:unhideWhenUsed/>
    <w:rsid w:val="00D3183A"/>
    <w:rPr>
      <w:color w:val="954F72"/>
      <w:u w:val="single"/>
    </w:rPr>
  </w:style>
  <w:style w:type="character" w:styleId="Refdecomentario">
    <w:name w:val="annotation reference"/>
    <w:uiPriority w:val="99"/>
    <w:semiHidden/>
    <w:unhideWhenUsed/>
    <w:rsid w:val="00C60593"/>
    <w:rPr>
      <w:sz w:val="16"/>
      <w:szCs w:val="16"/>
    </w:rPr>
  </w:style>
  <w:style w:type="paragraph" w:styleId="Textocomentario">
    <w:name w:val="annotation text"/>
    <w:basedOn w:val="Normal"/>
    <w:link w:val="TextocomentarioCar"/>
    <w:uiPriority w:val="99"/>
    <w:semiHidden/>
    <w:unhideWhenUsed/>
    <w:rsid w:val="00C60593"/>
    <w:rPr>
      <w:sz w:val="20"/>
      <w:szCs w:val="20"/>
    </w:rPr>
  </w:style>
  <w:style w:type="character" w:customStyle="1" w:styleId="TextocomentarioCar">
    <w:name w:val="Texto comentario Car"/>
    <w:link w:val="Textocomentario"/>
    <w:uiPriority w:val="99"/>
    <w:semiHidden/>
    <w:rsid w:val="00C60593"/>
    <w:rPr>
      <w:lang w:eastAsia="en-US"/>
    </w:rPr>
  </w:style>
  <w:style w:type="paragraph" w:styleId="Asuntodelcomentario">
    <w:name w:val="annotation subject"/>
    <w:basedOn w:val="Textocomentario"/>
    <w:next w:val="Textocomentario"/>
    <w:link w:val="AsuntodelcomentarioCar"/>
    <w:uiPriority w:val="99"/>
    <w:semiHidden/>
    <w:unhideWhenUsed/>
    <w:rsid w:val="00C60593"/>
    <w:rPr>
      <w:b/>
      <w:bCs/>
    </w:rPr>
  </w:style>
  <w:style w:type="character" w:customStyle="1" w:styleId="AsuntodelcomentarioCar">
    <w:name w:val="Asunto del comentario Car"/>
    <w:link w:val="Asuntodelcomentario"/>
    <w:uiPriority w:val="99"/>
    <w:semiHidden/>
    <w:rsid w:val="00C60593"/>
    <w:rPr>
      <w:b/>
      <w:bCs/>
      <w:lang w:eastAsia="en-US"/>
    </w:rPr>
  </w:style>
  <w:style w:type="paragraph" w:customStyle="1" w:styleId="Cuadrculamedia21">
    <w:name w:val="Cuadrícula media 21"/>
    <w:uiPriority w:val="1"/>
    <w:qFormat/>
    <w:rsid w:val="000C7706"/>
    <w:rPr>
      <w:sz w:val="22"/>
      <w:szCs w:val="22"/>
      <w:lang w:eastAsia="en-US"/>
    </w:rPr>
  </w:style>
  <w:style w:type="paragraph" w:customStyle="1" w:styleId="Sombreadovistoso-nfasis11">
    <w:name w:val="Sombreado vistoso - Énfasis 11"/>
    <w:hidden/>
    <w:uiPriority w:val="99"/>
    <w:semiHidden/>
    <w:rsid w:val="00B272E7"/>
    <w:rPr>
      <w:sz w:val="22"/>
      <w:szCs w:val="22"/>
      <w:lang w:eastAsia="en-US"/>
    </w:rPr>
  </w:style>
  <w:style w:type="paragraph" w:styleId="Prrafodelista">
    <w:name w:val="List Paragraph"/>
    <w:basedOn w:val="Normal"/>
    <w:uiPriority w:val="34"/>
    <w:qFormat/>
    <w:rsid w:val="00985342"/>
    <w:pPr>
      <w:ind w:left="720"/>
      <w:contextualSpacing/>
    </w:pPr>
  </w:style>
  <w:style w:type="character" w:customStyle="1" w:styleId="UnresolvedMention">
    <w:name w:val="Unresolved Mention"/>
    <w:basedOn w:val="Fuentedeprrafopredeter"/>
    <w:uiPriority w:val="99"/>
    <w:semiHidden/>
    <w:unhideWhenUsed/>
    <w:rsid w:val="007159B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018"/>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14B7E"/>
    <w:rPr>
      <w:rFonts w:ascii="Times New Roman" w:hAnsi="Times New Roman"/>
      <w:sz w:val="24"/>
      <w:szCs w:val="24"/>
    </w:rPr>
  </w:style>
  <w:style w:type="character" w:styleId="Hipervnculo">
    <w:name w:val="Hyperlink"/>
    <w:uiPriority w:val="99"/>
    <w:unhideWhenUsed/>
    <w:rsid w:val="00C14B7E"/>
    <w:rPr>
      <w:color w:val="0000FF"/>
      <w:u w:val="single"/>
    </w:rPr>
  </w:style>
  <w:style w:type="paragraph" w:styleId="Encabezado">
    <w:name w:val="header"/>
    <w:basedOn w:val="Normal"/>
    <w:link w:val="EncabezadoCar"/>
    <w:uiPriority w:val="99"/>
    <w:unhideWhenUsed/>
    <w:rsid w:val="00C97AA4"/>
    <w:pPr>
      <w:tabs>
        <w:tab w:val="center" w:pos="4252"/>
        <w:tab w:val="right" w:pos="8504"/>
      </w:tabs>
    </w:pPr>
    <w:rPr>
      <w:lang w:val="x-none"/>
    </w:rPr>
  </w:style>
  <w:style w:type="character" w:customStyle="1" w:styleId="EncabezadoCar">
    <w:name w:val="Encabezado Car"/>
    <w:link w:val="Encabezado"/>
    <w:uiPriority w:val="99"/>
    <w:rsid w:val="00C97AA4"/>
    <w:rPr>
      <w:sz w:val="22"/>
      <w:szCs w:val="22"/>
      <w:lang w:eastAsia="en-US"/>
    </w:rPr>
  </w:style>
  <w:style w:type="paragraph" w:styleId="Piedepgina">
    <w:name w:val="footer"/>
    <w:basedOn w:val="Normal"/>
    <w:link w:val="PiedepginaCar"/>
    <w:uiPriority w:val="99"/>
    <w:unhideWhenUsed/>
    <w:rsid w:val="00C97AA4"/>
    <w:pPr>
      <w:tabs>
        <w:tab w:val="center" w:pos="4252"/>
        <w:tab w:val="right" w:pos="8504"/>
      </w:tabs>
    </w:pPr>
    <w:rPr>
      <w:lang w:val="x-none"/>
    </w:rPr>
  </w:style>
  <w:style w:type="character" w:customStyle="1" w:styleId="PiedepginaCar">
    <w:name w:val="Pie de página Car"/>
    <w:link w:val="Piedepgina"/>
    <w:uiPriority w:val="99"/>
    <w:rsid w:val="00C97AA4"/>
    <w:rPr>
      <w:sz w:val="22"/>
      <w:szCs w:val="22"/>
      <w:lang w:eastAsia="en-US"/>
    </w:rPr>
  </w:style>
  <w:style w:type="paragraph" w:customStyle="1" w:styleId="Listavistosa-nfasis11">
    <w:name w:val="Lista vistosa - Énfasis 11"/>
    <w:basedOn w:val="Normal"/>
    <w:uiPriority w:val="34"/>
    <w:qFormat/>
    <w:rsid w:val="00B754B0"/>
    <w:pPr>
      <w:ind w:left="720"/>
      <w:contextualSpacing/>
    </w:pPr>
  </w:style>
  <w:style w:type="character" w:customStyle="1" w:styleId="apple-converted-space">
    <w:name w:val="apple-converted-space"/>
    <w:rsid w:val="009122D1"/>
  </w:style>
  <w:style w:type="character" w:styleId="nfasis">
    <w:name w:val="Emphasis"/>
    <w:uiPriority w:val="20"/>
    <w:qFormat/>
    <w:rsid w:val="00EE722F"/>
    <w:rPr>
      <w:i/>
      <w:iCs/>
    </w:rPr>
  </w:style>
  <w:style w:type="paragraph" w:styleId="Textodeglobo">
    <w:name w:val="Balloon Text"/>
    <w:basedOn w:val="Normal"/>
    <w:link w:val="TextodegloboCar"/>
    <w:uiPriority w:val="99"/>
    <w:semiHidden/>
    <w:unhideWhenUsed/>
    <w:rsid w:val="006C0DEC"/>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6C0DEC"/>
    <w:rPr>
      <w:rFonts w:ascii="Tahoma" w:hAnsi="Tahoma" w:cs="Tahoma"/>
      <w:sz w:val="16"/>
      <w:szCs w:val="16"/>
      <w:lang w:eastAsia="en-US"/>
    </w:rPr>
  </w:style>
  <w:style w:type="character" w:styleId="Textoennegrita">
    <w:name w:val="Strong"/>
    <w:uiPriority w:val="22"/>
    <w:qFormat/>
    <w:rsid w:val="003E33EC"/>
    <w:rPr>
      <w:b/>
      <w:bCs/>
    </w:rPr>
  </w:style>
  <w:style w:type="character" w:customStyle="1" w:styleId="Mencinsinresolver1">
    <w:name w:val="Mención sin resolver1"/>
    <w:uiPriority w:val="99"/>
    <w:semiHidden/>
    <w:unhideWhenUsed/>
    <w:rsid w:val="00D3183A"/>
    <w:rPr>
      <w:color w:val="605E5C"/>
      <w:shd w:val="clear" w:color="auto" w:fill="E1DFDD"/>
    </w:rPr>
  </w:style>
  <w:style w:type="character" w:styleId="Hipervnculovisitado">
    <w:name w:val="FollowedHyperlink"/>
    <w:uiPriority w:val="99"/>
    <w:semiHidden/>
    <w:unhideWhenUsed/>
    <w:rsid w:val="00D3183A"/>
    <w:rPr>
      <w:color w:val="954F72"/>
      <w:u w:val="single"/>
    </w:rPr>
  </w:style>
  <w:style w:type="character" w:styleId="Refdecomentario">
    <w:name w:val="annotation reference"/>
    <w:uiPriority w:val="99"/>
    <w:semiHidden/>
    <w:unhideWhenUsed/>
    <w:rsid w:val="00C60593"/>
    <w:rPr>
      <w:sz w:val="16"/>
      <w:szCs w:val="16"/>
    </w:rPr>
  </w:style>
  <w:style w:type="paragraph" w:styleId="Textocomentario">
    <w:name w:val="annotation text"/>
    <w:basedOn w:val="Normal"/>
    <w:link w:val="TextocomentarioCar"/>
    <w:uiPriority w:val="99"/>
    <w:semiHidden/>
    <w:unhideWhenUsed/>
    <w:rsid w:val="00C60593"/>
    <w:rPr>
      <w:sz w:val="20"/>
      <w:szCs w:val="20"/>
    </w:rPr>
  </w:style>
  <w:style w:type="character" w:customStyle="1" w:styleId="TextocomentarioCar">
    <w:name w:val="Texto comentario Car"/>
    <w:link w:val="Textocomentario"/>
    <w:uiPriority w:val="99"/>
    <w:semiHidden/>
    <w:rsid w:val="00C60593"/>
    <w:rPr>
      <w:lang w:eastAsia="en-US"/>
    </w:rPr>
  </w:style>
  <w:style w:type="paragraph" w:styleId="Asuntodelcomentario">
    <w:name w:val="annotation subject"/>
    <w:basedOn w:val="Textocomentario"/>
    <w:next w:val="Textocomentario"/>
    <w:link w:val="AsuntodelcomentarioCar"/>
    <w:uiPriority w:val="99"/>
    <w:semiHidden/>
    <w:unhideWhenUsed/>
    <w:rsid w:val="00C60593"/>
    <w:rPr>
      <w:b/>
      <w:bCs/>
    </w:rPr>
  </w:style>
  <w:style w:type="character" w:customStyle="1" w:styleId="AsuntodelcomentarioCar">
    <w:name w:val="Asunto del comentario Car"/>
    <w:link w:val="Asuntodelcomentario"/>
    <w:uiPriority w:val="99"/>
    <w:semiHidden/>
    <w:rsid w:val="00C60593"/>
    <w:rPr>
      <w:b/>
      <w:bCs/>
      <w:lang w:eastAsia="en-US"/>
    </w:rPr>
  </w:style>
  <w:style w:type="paragraph" w:customStyle="1" w:styleId="Cuadrculamedia21">
    <w:name w:val="Cuadrícula media 21"/>
    <w:uiPriority w:val="1"/>
    <w:qFormat/>
    <w:rsid w:val="000C7706"/>
    <w:rPr>
      <w:sz w:val="22"/>
      <w:szCs w:val="22"/>
      <w:lang w:eastAsia="en-US"/>
    </w:rPr>
  </w:style>
  <w:style w:type="paragraph" w:customStyle="1" w:styleId="Sombreadovistoso-nfasis11">
    <w:name w:val="Sombreado vistoso - Énfasis 11"/>
    <w:hidden/>
    <w:uiPriority w:val="99"/>
    <w:semiHidden/>
    <w:rsid w:val="00B272E7"/>
    <w:rPr>
      <w:sz w:val="22"/>
      <w:szCs w:val="22"/>
      <w:lang w:eastAsia="en-US"/>
    </w:rPr>
  </w:style>
  <w:style w:type="paragraph" w:styleId="Prrafodelista">
    <w:name w:val="List Paragraph"/>
    <w:basedOn w:val="Normal"/>
    <w:uiPriority w:val="34"/>
    <w:qFormat/>
    <w:rsid w:val="00985342"/>
    <w:pPr>
      <w:ind w:left="720"/>
      <w:contextualSpacing/>
    </w:pPr>
  </w:style>
  <w:style w:type="character" w:customStyle="1" w:styleId="UnresolvedMention">
    <w:name w:val="Unresolved Mention"/>
    <w:basedOn w:val="Fuentedeprrafopredeter"/>
    <w:uiPriority w:val="99"/>
    <w:semiHidden/>
    <w:unhideWhenUsed/>
    <w:rsid w:val="00715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9328">
      <w:bodyDiv w:val="1"/>
      <w:marLeft w:val="0"/>
      <w:marRight w:val="0"/>
      <w:marTop w:val="0"/>
      <w:marBottom w:val="0"/>
      <w:divBdr>
        <w:top w:val="none" w:sz="0" w:space="0" w:color="auto"/>
        <w:left w:val="none" w:sz="0" w:space="0" w:color="auto"/>
        <w:bottom w:val="none" w:sz="0" w:space="0" w:color="auto"/>
        <w:right w:val="none" w:sz="0" w:space="0" w:color="auto"/>
      </w:divBdr>
    </w:div>
    <w:div w:id="162013302">
      <w:bodyDiv w:val="1"/>
      <w:marLeft w:val="0"/>
      <w:marRight w:val="0"/>
      <w:marTop w:val="0"/>
      <w:marBottom w:val="0"/>
      <w:divBdr>
        <w:top w:val="none" w:sz="0" w:space="0" w:color="auto"/>
        <w:left w:val="none" w:sz="0" w:space="0" w:color="auto"/>
        <w:bottom w:val="none" w:sz="0" w:space="0" w:color="auto"/>
        <w:right w:val="none" w:sz="0" w:space="0" w:color="auto"/>
      </w:divBdr>
    </w:div>
    <w:div w:id="247351517">
      <w:bodyDiv w:val="1"/>
      <w:marLeft w:val="0"/>
      <w:marRight w:val="0"/>
      <w:marTop w:val="0"/>
      <w:marBottom w:val="0"/>
      <w:divBdr>
        <w:top w:val="none" w:sz="0" w:space="0" w:color="auto"/>
        <w:left w:val="none" w:sz="0" w:space="0" w:color="auto"/>
        <w:bottom w:val="none" w:sz="0" w:space="0" w:color="auto"/>
        <w:right w:val="none" w:sz="0" w:space="0" w:color="auto"/>
      </w:divBdr>
    </w:div>
    <w:div w:id="269777150">
      <w:bodyDiv w:val="1"/>
      <w:marLeft w:val="0"/>
      <w:marRight w:val="0"/>
      <w:marTop w:val="0"/>
      <w:marBottom w:val="0"/>
      <w:divBdr>
        <w:top w:val="none" w:sz="0" w:space="0" w:color="auto"/>
        <w:left w:val="none" w:sz="0" w:space="0" w:color="auto"/>
        <w:bottom w:val="none" w:sz="0" w:space="0" w:color="auto"/>
        <w:right w:val="none" w:sz="0" w:space="0" w:color="auto"/>
      </w:divBdr>
    </w:div>
    <w:div w:id="412973846">
      <w:bodyDiv w:val="1"/>
      <w:marLeft w:val="0"/>
      <w:marRight w:val="0"/>
      <w:marTop w:val="0"/>
      <w:marBottom w:val="0"/>
      <w:divBdr>
        <w:top w:val="none" w:sz="0" w:space="0" w:color="auto"/>
        <w:left w:val="none" w:sz="0" w:space="0" w:color="auto"/>
        <w:bottom w:val="none" w:sz="0" w:space="0" w:color="auto"/>
        <w:right w:val="none" w:sz="0" w:space="0" w:color="auto"/>
      </w:divBdr>
    </w:div>
    <w:div w:id="551158784">
      <w:bodyDiv w:val="1"/>
      <w:marLeft w:val="0"/>
      <w:marRight w:val="0"/>
      <w:marTop w:val="0"/>
      <w:marBottom w:val="0"/>
      <w:divBdr>
        <w:top w:val="none" w:sz="0" w:space="0" w:color="auto"/>
        <w:left w:val="none" w:sz="0" w:space="0" w:color="auto"/>
        <w:bottom w:val="none" w:sz="0" w:space="0" w:color="auto"/>
        <w:right w:val="none" w:sz="0" w:space="0" w:color="auto"/>
      </w:divBdr>
      <w:divsChild>
        <w:div w:id="577137311">
          <w:marLeft w:val="0"/>
          <w:marRight w:val="0"/>
          <w:marTop w:val="480"/>
          <w:marBottom w:val="480"/>
          <w:divBdr>
            <w:top w:val="none" w:sz="0" w:space="0" w:color="auto"/>
            <w:left w:val="none" w:sz="0" w:space="0" w:color="auto"/>
            <w:bottom w:val="none" w:sz="0" w:space="0" w:color="auto"/>
            <w:right w:val="none" w:sz="0" w:space="0" w:color="auto"/>
          </w:divBdr>
        </w:div>
        <w:div w:id="2084790910">
          <w:marLeft w:val="0"/>
          <w:marRight w:val="0"/>
          <w:marTop w:val="0"/>
          <w:marBottom w:val="0"/>
          <w:divBdr>
            <w:top w:val="none" w:sz="0" w:space="0" w:color="auto"/>
            <w:left w:val="none" w:sz="0" w:space="0" w:color="auto"/>
            <w:bottom w:val="none" w:sz="0" w:space="0" w:color="auto"/>
            <w:right w:val="none" w:sz="0" w:space="0" w:color="auto"/>
          </w:divBdr>
        </w:div>
      </w:divsChild>
    </w:div>
    <w:div w:id="561599426">
      <w:bodyDiv w:val="1"/>
      <w:marLeft w:val="0"/>
      <w:marRight w:val="0"/>
      <w:marTop w:val="0"/>
      <w:marBottom w:val="0"/>
      <w:divBdr>
        <w:top w:val="none" w:sz="0" w:space="0" w:color="auto"/>
        <w:left w:val="none" w:sz="0" w:space="0" w:color="auto"/>
        <w:bottom w:val="none" w:sz="0" w:space="0" w:color="auto"/>
        <w:right w:val="none" w:sz="0" w:space="0" w:color="auto"/>
      </w:divBdr>
    </w:div>
    <w:div w:id="580330230">
      <w:bodyDiv w:val="1"/>
      <w:marLeft w:val="0"/>
      <w:marRight w:val="0"/>
      <w:marTop w:val="0"/>
      <w:marBottom w:val="0"/>
      <w:divBdr>
        <w:top w:val="none" w:sz="0" w:space="0" w:color="auto"/>
        <w:left w:val="none" w:sz="0" w:space="0" w:color="auto"/>
        <w:bottom w:val="none" w:sz="0" w:space="0" w:color="auto"/>
        <w:right w:val="none" w:sz="0" w:space="0" w:color="auto"/>
      </w:divBdr>
    </w:div>
    <w:div w:id="660044867">
      <w:bodyDiv w:val="1"/>
      <w:marLeft w:val="0"/>
      <w:marRight w:val="0"/>
      <w:marTop w:val="0"/>
      <w:marBottom w:val="0"/>
      <w:divBdr>
        <w:top w:val="none" w:sz="0" w:space="0" w:color="auto"/>
        <w:left w:val="none" w:sz="0" w:space="0" w:color="auto"/>
        <w:bottom w:val="none" w:sz="0" w:space="0" w:color="auto"/>
        <w:right w:val="none" w:sz="0" w:space="0" w:color="auto"/>
      </w:divBdr>
    </w:div>
    <w:div w:id="667443164">
      <w:bodyDiv w:val="1"/>
      <w:marLeft w:val="0"/>
      <w:marRight w:val="0"/>
      <w:marTop w:val="0"/>
      <w:marBottom w:val="0"/>
      <w:divBdr>
        <w:top w:val="none" w:sz="0" w:space="0" w:color="auto"/>
        <w:left w:val="none" w:sz="0" w:space="0" w:color="auto"/>
        <w:bottom w:val="none" w:sz="0" w:space="0" w:color="auto"/>
        <w:right w:val="none" w:sz="0" w:space="0" w:color="auto"/>
      </w:divBdr>
    </w:div>
    <w:div w:id="690061111">
      <w:bodyDiv w:val="1"/>
      <w:marLeft w:val="0"/>
      <w:marRight w:val="0"/>
      <w:marTop w:val="0"/>
      <w:marBottom w:val="0"/>
      <w:divBdr>
        <w:top w:val="none" w:sz="0" w:space="0" w:color="auto"/>
        <w:left w:val="none" w:sz="0" w:space="0" w:color="auto"/>
        <w:bottom w:val="none" w:sz="0" w:space="0" w:color="auto"/>
        <w:right w:val="none" w:sz="0" w:space="0" w:color="auto"/>
      </w:divBdr>
    </w:div>
    <w:div w:id="797190249">
      <w:bodyDiv w:val="1"/>
      <w:marLeft w:val="0"/>
      <w:marRight w:val="0"/>
      <w:marTop w:val="0"/>
      <w:marBottom w:val="0"/>
      <w:divBdr>
        <w:top w:val="none" w:sz="0" w:space="0" w:color="auto"/>
        <w:left w:val="none" w:sz="0" w:space="0" w:color="auto"/>
        <w:bottom w:val="none" w:sz="0" w:space="0" w:color="auto"/>
        <w:right w:val="none" w:sz="0" w:space="0" w:color="auto"/>
      </w:divBdr>
    </w:div>
    <w:div w:id="849685028">
      <w:bodyDiv w:val="1"/>
      <w:marLeft w:val="0"/>
      <w:marRight w:val="0"/>
      <w:marTop w:val="0"/>
      <w:marBottom w:val="0"/>
      <w:divBdr>
        <w:top w:val="none" w:sz="0" w:space="0" w:color="auto"/>
        <w:left w:val="none" w:sz="0" w:space="0" w:color="auto"/>
        <w:bottom w:val="none" w:sz="0" w:space="0" w:color="auto"/>
        <w:right w:val="none" w:sz="0" w:space="0" w:color="auto"/>
      </w:divBdr>
    </w:div>
    <w:div w:id="855658167">
      <w:bodyDiv w:val="1"/>
      <w:marLeft w:val="0"/>
      <w:marRight w:val="0"/>
      <w:marTop w:val="0"/>
      <w:marBottom w:val="0"/>
      <w:divBdr>
        <w:top w:val="none" w:sz="0" w:space="0" w:color="auto"/>
        <w:left w:val="none" w:sz="0" w:space="0" w:color="auto"/>
        <w:bottom w:val="none" w:sz="0" w:space="0" w:color="auto"/>
        <w:right w:val="none" w:sz="0" w:space="0" w:color="auto"/>
      </w:divBdr>
    </w:div>
    <w:div w:id="1010794002">
      <w:bodyDiv w:val="1"/>
      <w:marLeft w:val="0"/>
      <w:marRight w:val="0"/>
      <w:marTop w:val="0"/>
      <w:marBottom w:val="0"/>
      <w:divBdr>
        <w:top w:val="none" w:sz="0" w:space="0" w:color="auto"/>
        <w:left w:val="none" w:sz="0" w:space="0" w:color="auto"/>
        <w:bottom w:val="none" w:sz="0" w:space="0" w:color="auto"/>
        <w:right w:val="none" w:sz="0" w:space="0" w:color="auto"/>
      </w:divBdr>
    </w:div>
    <w:div w:id="1049231722">
      <w:bodyDiv w:val="1"/>
      <w:marLeft w:val="0"/>
      <w:marRight w:val="0"/>
      <w:marTop w:val="0"/>
      <w:marBottom w:val="0"/>
      <w:divBdr>
        <w:top w:val="none" w:sz="0" w:space="0" w:color="auto"/>
        <w:left w:val="none" w:sz="0" w:space="0" w:color="auto"/>
        <w:bottom w:val="none" w:sz="0" w:space="0" w:color="auto"/>
        <w:right w:val="none" w:sz="0" w:space="0" w:color="auto"/>
      </w:divBdr>
    </w:div>
    <w:div w:id="1077167862">
      <w:bodyDiv w:val="1"/>
      <w:marLeft w:val="0"/>
      <w:marRight w:val="0"/>
      <w:marTop w:val="0"/>
      <w:marBottom w:val="0"/>
      <w:divBdr>
        <w:top w:val="none" w:sz="0" w:space="0" w:color="auto"/>
        <w:left w:val="none" w:sz="0" w:space="0" w:color="auto"/>
        <w:bottom w:val="none" w:sz="0" w:space="0" w:color="auto"/>
        <w:right w:val="none" w:sz="0" w:space="0" w:color="auto"/>
      </w:divBdr>
      <w:divsChild>
        <w:div w:id="705982818">
          <w:marLeft w:val="0"/>
          <w:marRight w:val="0"/>
          <w:marTop w:val="480"/>
          <w:marBottom w:val="480"/>
          <w:divBdr>
            <w:top w:val="none" w:sz="0" w:space="0" w:color="auto"/>
            <w:left w:val="none" w:sz="0" w:space="0" w:color="auto"/>
            <w:bottom w:val="none" w:sz="0" w:space="0" w:color="auto"/>
            <w:right w:val="none" w:sz="0" w:space="0" w:color="auto"/>
          </w:divBdr>
        </w:div>
        <w:div w:id="1791826907">
          <w:marLeft w:val="0"/>
          <w:marRight w:val="0"/>
          <w:marTop w:val="0"/>
          <w:marBottom w:val="0"/>
          <w:divBdr>
            <w:top w:val="none" w:sz="0" w:space="0" w:color="auto"/>
            <w:left w:val="none" w:sz="0" w:space="0" w:color="auto"/>
            <w:bottom w:val="none" w:sz="0" w:space="0" w:color="auto"/>
            <w:right w:val="none" w:sz="0" w:space="0" w:color="auto"/>
          </w:divBdr>
        </w:div>
      </w:divsChild>
    </w:div>
    <w:div w:id="1177691470">
      <w:bodyDiv w:val="1"/>
      <w:marLeft w:val="0"/>
      <w:marRight w:val="0"/>
      <w:marTop w:val="0"/>
      <w:marBottom w:val="0"/>
      <w:divBdr>
        <w:top w:val="none" w:sz="0" w:space="0" w:color="auto"/>
        <w:left w:val="none" w:sz="0" w:space="0" w:color="auto"/>
        <w:bottom w:val="none" w:sz="0" w:space="0" w:color="auto"/>
        <w:right w:val="none" w:sz="0" w:space="0" w:color="auto"/>
      </w:divBdr>
    </w:div>
    <w:div w:id="1178352096">
      <w:bodyDiv w:val="1"/>
      <w:marLeft w:val="0"/>
      <w:marRight w:val="0"/>
      <w:marTop w:val="0"/>
      <w:marBottom w:val="0"/>
      <w:divBdr>
        <w:top w:val="none" w:sz="0" w:space="0" w:color="auto"/>
        <w:left w:val="none" w:sz="0" w:space="0" w:color="auto"/>
        <w:bottom w:val="none" w:sz="0" w:space="0" w:color="auto"/>
        <w:right w:val="none" w:sz="0" w:space="0" w:color="auto"/>
      </w:divBdr>
    </w:div>
    <w:div w:id="1207835151">
      <w:bodyDiv w:val="1"/>
      <w:marLeft w:val="0"/>
      <w:marRight w:val="0"/>
      <w:marTop w:val="0"/>
      <w:marBottom w:val="0"/>
      <w:divBdr>
        <w:top w:val="none" w:sz="0" w:space="0" w:color="auto"/>
        <w:left w:val="none" w:sz="0" w:space="0" w:color="auto"/>
        <w:bottom w:val="none" w:sz="0" w:space="0" w:color="auto"/>
        <w:right w:val="none" w:sz="0" w:space="0" w:color="auto"/>
      </w:divBdr>
    </w:div>
    <w:div w:id="1208100864">
      <w:bodyDiv w:val="1"/>
      <w:marLeft w:val="0"/>
      <w:marRight w:val="0"/>
      <w:marTop w:val="0"/>
      <w:marBottom w:val="0"/>
      <w:divBdr>
        <w:top w:val="none" w:sz="0" w:space="0" w:color="auto"/>
        <w:left w:val="none" w:sz="0" w:space="0" w:color="auto"/>
        <w:bottom w:val="none" w:sz="0" w:space="0" w:color="auto"/>
        <w:right w:val="none" w:sz="0" w:space="0" w:color="auto"/>
      </w:divBdr>
    </w:div>
    <w:div w:id="1210535457">
      <w:bodyDiv w:val="1"/>
      <w:marLeft w:val="0"/>
      <w:marRight w:val="0"/>
      <w:marTop w:val="0"/>
      <w:marBottom w:val="0"/>
      <w:divBdr>
        <w:top w:val="none" w:sz="0" w:space="0" w:color="auto"/>
        <w:left w:val="none" w:sz="0" w:space="0" w:color="auto"/>
        <w:bottom w:val="none" w:sz="0" w:space="0" w:color="auto"/>
        <w:right w:val="none" w:sz="0" w:space="0" w:color="auto"/>
      </w:divBdr>
    </w:div>
    <w:div w:id="1231697472">
      <w:bodyDiv w:val="1"/>
      <w:marLeft w:val="0"/>
      <w:marRight w:val="0"/>
      <w:marTop w:val="0"/>
      <w:marBottom w:val="0"/>
      <w:divBdr>
        <w:top w:val="none" w:sz="0" w:space="0" w:color="auto"/>
        <w:left w:val="none" w:sz="0" w:space="0" w:color="auto"/>
        <w:bottom w:val="none" w:sz="0" w:space="0" w:color="auto"/>
        <w:right w:val="none" w:sz="0" w:space="0" w:color="auto"/>
      </w:divBdr>
    </w:div>
    <w:div w:id="1244876077">
      <w:bodyDiv w:val="1"/>
      <w:marLeft w:val="0"/>
      <w:marRight w:val="0"/>
      <w:marTop w:val="0"/>
      <w:marBottom w:val="0"/>
      <w:divBdr>
        <w:top w:val="none" w:sz="0" w:space="0" w:color="auto"/>
        <w:left w:val="none" w:sz="0" w:space="0" w:color="auto"/>
        <w:bottom w:val="none" w:sz="0" w:space="0" w:color="auto"/>
        <w:right w:val="none" w:sz="0" w:space="0" w:color="auto"/>
      </w:divBdr>
    </w:div>
    <w:div w:id="1273973468">
      <w:bodyDiv w:val="1"/>
      <w:marLeft w:val="0"/>
      <w:marRight w:val="0"/>
      <w:marTop w:val="0"/>
      <w:marBottom w:val="0"/>
      <w:divBdr>
        <w:top w:val="none" w:sz="0" w:space="0" w:color="auto"/>
        <w:left w:val="none" w:sz="0" w:space="0" w:color="auto"/>
        <w:bottom w:val="none" w:sz="0" w:space="0" w:color="auto"/>
        <w:right w:val="none" w:sz="0" w:space="0" w:color="auto"/>
      </w:divBdr>
    </w:div>
    <w:div w:id="1325429182">
      <w:bodyDiv w:val="1"/>
      <w:marLeft w:val="0"/>
      <w:marRight w:val="0"/>
      <w:marTop w:val="0"/>
      <w:marBottom w:val="0"/>
      <w:divBdr>
        <w:top w:val="none" w:sz="0" w:space="0" w:color="auto"/>
        <w:left w:val="none" w:sz="0" w:space="0" w:color="auto"/>
        <w:bottom w:val="none" w:sz="0" w:space="0" w:color="auto"/>
        <w:right w:val="none" w:sz="0" w:space="0" w:color="auto"/>
      </w:divBdr>
    </w:div>
    <w:div w:id="1379823217">
      <w:bodyDiv w:val="1"/>
      <w:marLeft w:val="0"/>
      <w:marRight w:val="0"/>
      <w:marTop w:val="0"/>
      <w:marBottom w:val="0"/>
      <w:divBdr>
        <w:top w:val="none" w:sz="0" w:space="0" w:color="auto"/>
        <w:left w:val="none" w:sz="0" w:space="0" w:color="auto"/>
        <w:bottom w:val="none" w:sz="0" w:space="0" w:color="auto"/>
        <w:right w:val="none" w:sz="0" w:space="0" w:color="auto"/>
      </w:divBdr>
    </w:div>
    <w:div w:id="1413235505">
      <w:bodyDiv w:val="1"/>
      <w:marLeft w:val="0"/>
      <w:marRight w:val="0"/>
      <w:marTop w:val="0"/>
      <w:marBottom w:val="0"/>
      <w:divBdr>
        <w:top w:val="none" w:sz="0" w:space="0" w:color="auto"/>
        <w:left w:val="none" w:sz="0" w:space="0" w:color="auto"/>
        <w:bottom w:val="none" w:sz="0" w:space="0" w:color="auto"/>
        <w:right w:val="none" w:sz="0" w:space="0" w:color="auto"/>
      </w:divBdr>
    </w:div>
    <w:div w:id="1449934855">
      <w:bodyDiv w:val="1"/>
      <w:marLeft w:val="0"/>
      <w:marRight w:val="0"/>
      <w:marTop w:val="0"/>
      <w:marBottom w:val="0"/>
      <w:divBdr>
        <w:top w:val="none" w:sz="0" w:space="0" w:color="auto"/>
        <w:left w:val="none" w:sz="0" w:space="0" w:color="auto"/>
        <w:bottom w:val="none" w:sz="0" w:space="0" w:color="auto"/>
        <w:right w:val="none" w:sz="0" w:space="0" w:color="auto"/>
      </w:divBdr>
    </w:div>
    <w:div w:id="1458839006">
      <w:bodyDiv w:val="1"/>
      <w:marLeft w:val="0"/>
      <w:marRight w:val="0"/>
      <w:marTop w:val="0"/>
      <w:marBottom w:val="0"/>
      <w:divBdr>
        <w:top w:val="none" w:sz="0" w:space="0" w:color="auto"/>
        <w:left w:val="none" w:sz="0" w:space="0" w:color="auto"/>
        <w:bottom w:val="none" w:sz="0" w:space="0" w:color="auto"/>
        <w:right w:val="none" w:sz="0" w:space="0" w:color="auto"/>
      </w:divBdr>
    </w:div>
    <w:div w:id="1461461019">
      <w:bodyDiv w:val="1"/>
      <w:marLeft w:val="0"/>
      <w:marRight w:val="0"/>
      <w:marTop w:val="0"/>
      <w:marBottom w:val="0"/>
      <w:divBdr>
        <w:top w:val="none" w:sz="0" w:space="0" w:color="auto"/>
        <w:left w:val="none" w:sz="0" w:space="0" w:color="auto"/>
        <w:bottom w:val="none" w:sz="0" w:space="0" w:color="auto"/>
        <w:right w:val="none" w:sz="0" w:space="0" w:color="auto"/>
      </w:divBdr>
    </w:div>
    <w:div w:id="1600984256">
      <w:bodyDiv w:val="1"/>
      <w:marLeft w:val="0"/>
      <w:marRight w:val="0"/>
      <w:marTop w:val="0"/>
      <w:marBottom w:val="0"/>
      <w:divBdr>
        <w:top w:val="none" w:sz="0" w:space="0" w:color="auto"/>
        <w:left w:val="none" w:sz="0" w:space="0" w:color="auto"/>
        <w:bottom w:val="none" w:sz="0" w:space="0" w:color="auto"/>
        <w:right w:val="none" w:sz="0" w:space="0" w:color="auto"/>
      </w:divBdr>
      <w:divsChild>
        <w:div w:id="755515656">
          <w:marLeft w:val="0"/>
          <w:marRight w:val="0"/>
          <w:marTop w:val="0"/>
          <w:marBottom w:val="0"/>
          <w:divBdr>
            <w:top w:val="none" w:sz="0" w:space="0" w:color="auto"/>
            <w:left w:val="none" w:sz="0" w:space="0" w:color="auto"/>
            <w:bottom w:val="none" w:sz="0" w:space="0" w:color="auto"/>
            <w:right w:val="none" w:sz="0" w:space="0" w:color="auto"/>
          </w:divBdr>
        </w:div>
      </w:divsChild>
    </w:div>
    <w:div w:id="1625190297">
      <w:bodyDiv w:val="1"/>
      <w:marLeft w:val="0"/>
      <w:marRight w:val="0"/>
      <w:marTop w:val="0"/>
      <w:marBottom w:val="0"/>
      <w:divBdr>
        <w:top w:val="none" w:sz="0" w:space="0" w:color="auto"/>
        <w:left w:val="none" w:sz="0" w:space="0" w:color="auto"/>
        <w:bottom w:val="none" w:sz="0" w:space="0" w:color="auto"/>
        <w:right w:val="none" w:sz="0" w:space="0" w:color="auto"/>
      </w:divBdr>
    </w:div>
    <w:div w:id="1814324814">
      <w:bodyDiv w:val="1"/>
      <w:marLeft w:val="0"/>
      <w:marRight w:val="0"/>
      <w:marTop w:val="0"/>
      <w:marBottom w:val="0"/>
      <w:divBdr>
        <w:top w:val="none" w:sz="0" w:space="0" w:color="auto"/>
        <w:left w:val="none" w:sz="0" w:space="0" w:color="auto"/>
        <w:bottom w:val="none" w:sz="0" w:space="0" w:color="auto"/>
        <w:right w:val="none" w:sz="0" w:space="0" w:color="auto"/>
      </w:divBdr>
    </w:div>
    <w:div w:id="1904095253">
      <w:bodyDiv w:val="1"/>
      <w:marLeft w:val="0"/>
      <w:marRight w:val="0"/>
      <w:marTop w:val="0"/>
      <w:marBottom w:val="0"/>
      <w:divBdr>
        <w:top w:val="none" w:sz="0" w:space="0" w:color="auto"/>
        <w:left w:val="none" w:sz="0" w:space="0" w:color="auto"/>
        <w:bottom w:val="none" w:sz="0" w:space="0" w:color="auto"/>
        <w:right w:val="none" w:sz="0" w:space="0" w:color="auto"/>
      </w:divBdr>
    </w:div>
    <w:div w:id="1906985585">
      <w:bodyDiv w:val="1"/>
      <w:marLeft w:val="0"/>
      <w:marRight w:val="0"/>
      <w:marTop w:val="0"/>
      <w:marBottom w:val="0"/>
      <w:divBdr>
        <w:top w:val="none" w:sz="0" w:space="0" w:color="auto"/>
        <w:left w:val="none" w:sz="0" w:space="0" w:color="auto"/>
        <w:bottom w:val="none" w:sz="0" w:space="0" w:color="auto"/>
        <w:right w:val="none" w:sz="0" w:space="0" w:color="auto"/>
      </w:divBdr>
    </w:div>
    <w:div w:id="192841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horizoespanol.es" TargetMode="External"/><Relationship Id="rId5" Type="http://schemas.openxmlformats.org/officeDocument/2006/relationships/settings" Target="settings.xml"/><Relationship Id="rId10" Type="http://schemas.openxmlformats.org/officeDocument/2006/relationships/hyperlink" Target="http://www.torredenunez.com/" TargetMode="External"/><Relationship Id="rId4" Type="http://schemas.microsoft.com/office/2007/relationships/stylesWithEffects" Target="stylesWithEffects.xml"/><Relationship Id="rId9" Type="http://schemas.openxmlformats.org/officeDocument/2006/relationships/hyperlink" Target="https://www.torredenunez.com/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AD171-1B8E-419C-AF69-CED0BC8D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828</Words>
  <Characters>4557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5375</CharactersWithSpaces>
  <SharedDoc>false</SharedDoc>
  <HLinks>
    <vt:vector size="18" baseType="variant">
      <vt:variant>
        <vt:i4>7798909</vt:i4>
      </vt:variant>
      <vt:variant>
        <vt:i4>3</vt:i4>
      </vt:variant>
      <vt:variant>
        <vt:i4>0</vt:i4>
      </vt:variant>
      <vt:variant>
        <vt:i4>5</vt:i4>
      </vt:variant>
      <vt:variant>
        <vt:lpwstr>https://www.youtube.com/watch?v=0FRQNlpJN90</vt:lpwstr>
      </vt:variant>
      <vt:variant>
        <vt:lpwstr/>
      </vt:variant>
      <vt:variant>
        <vt:i4>655428</vt:i4>
      </vt:variant>
      <vt:variant>
        <vt:i4>0</vt:i4>
      </vt:variant>
      <vt:variant>
        <vt:i4>0</vt:i4>
      </vt:variant>
      <vt:variant>
        <vt:i4>5</vt:i4>
      </vt:variant>
      <vt:variant>
        <vt:lpwstr>https://espanahijos.com/</vt:lpwstr>
      </vt:variant>
      <vt:variant>
        <vt:lpwstr/>
      </vt:variant>
      <vt:variant>
        <vt:i4>7405691</vt:i4>
      </vt:variant>
      <vt:variant>
        <vt:i4>-1</vt:i4>
      </vt:variant>
      <vt:variant>
        <vt:i4>2050</vt:i4>
      </vt:variant>
      <vt:variant>
        <vt:i4>1</vt:i4>
      </vt:variant>
      <vt:variant>
        <vt:lpwstr>https://espanahijos.com/wp-content/uploads/2017/03/DORAICO-180x134.png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Hoetzl</dc:creator>
  <cp:keywords/>
  <cp:lastModifiedBy>Actitud</cp:lastModifiedBy>
  <cp:revision>7</cp:revision>
  <cp:lastPrinted>2021-06-09T11:01:00Z</cp:lastPrinted>
  <dcterms:created xsi:type="dcterms:W3CDTF">2021-09-10T11:58:00Z</dcterms:created>
  <dcterms:modified xsi:type="dcterms:W3CDTF">2021-09-15T11:35:00Z</dcterms:modified>
</cp:coreProperties>
</file>