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DF265" w14:textId="653412D0" w:rsidR="003F1942" w:rsidRPr="001229FD" w:rsidRDefault="001229FD">
      <w:pPr>
        <w:spacing w:after="0"/>
        <w:jc w:val="center"/>
        <w:rPr>
          <w:rFonts w:ascii="Arial" w:eastAsia="Arial" w:hAnsi="Arial" w:cs="Arial"/>
          <w:i/>
          <w:sz w:val="16"/>
          <w:szCs w:val="16"/>
        </w:rPr>
      </w:pPr>
      <w:r w:rsidRPr="001229FD">
        <w:rPr>
          <w:sz w:val="16"/>
          <w:szCs w:val="16"/>
        </w:rPr>
        <w:fldChar w:fldCharType="begin"/>
      </w:r>
      <w:r w:rsidRPr="001229FD">
        <w:rPr>
          <w:sz w:val="16"/>
          <w:szCs w:val="16"/>
        </w:rPr>
        <w:instrText>HYPERLINK "https://www.airhelp.com/pt-pt" \h</w:instrText>
      </w:r>
      <w:r w:rsidRPr="001229FD">
        <w:rPr>
          <w:sz w:val="16"/>
          <w:szCs w:val="16"/>
        </w:rPr>
      </w:r>
      <w:r w:rsidRPr="001229FD">
        <w:rPr>
          <w:sz w:val="16"/>
          <w:szCs w:val="16"/>
        </w:rPr>
        <w:fldChar w:fldCharType="separate"/>
      </w:r>
      <w:r w:rsidRPr="001229FD">
        <w:rPr>
          <w:rFonts w:ascii="Arial" w:eastAsia="Arial" w:hAnsi="Arial" w:cs="Arial"/>
          <w:i/>
          <w:color w:val="0000FF"/>
          <w:sz w:val="16"/>
          <w:szCs w:val="16"/>
          <w:highlight w:val="white"/>
          <w:u w:val="single"/>
        </w:rPr>
        <w:t>AirHelp</w:t>
      </w:r>
      <w:r w:rsidRPr="001229FD">
        <w:rPr>
          <w:rFonts w:ascii="Arial" w:eastAsia="Arial" w:hAnsi="Arial" w:cs="Arial"/>
          <w:i/>
          <w:color w:val="0000FF"/>
          <w:sz w:val="16"/>
          <w:szCs w:val="16"/>
          <w:highlight w:val="white"/>
          <w:u w:val="single"/>
        </w:rPr>
        <w:fldChar w:fldCharType="end"/>
      </w:r>
      <w:r w:rsidRPr="001229FD">
        <w:rPr>
          <w:rFonts w:ascii="Arial" w:eastAsia="Arial" w:hAnsi="Arial" w:cs="Arial"/>
          <w:i/>
          <w:sz w:val="16"/>
          <w:szCs w:val="16"/>
        </w:rPr>
        <w:t xml:space="preserve">, empresa líder mundial em tecnologia de compensação de passageiros aéreos, </w:t>
      </w:r>
      <w:r>
        <w:rPr>
          <w:rFonts w:ascii="Arial" w:eastAsia="Arial" w:hAnsi="Arial" w:cs="Arial"/>
          <w:i/>
          <w:sz w:val="16"/>
          <w:szCs w:val="16"/>
        </w:rPr>
        <w:t>indica</w:t>
      </w:r>
      <w:r w:rsidRPr="001229FD">
        <w:rPr>
          <w:rFonts w:ascii="Arial" w:eastAsia="Arial" w:hAnsi="Arial" w:cs="Arial"/>
          <w:i/>
          <w:sz w:val="16"/>
          <w:szCs w:val="16"/>
        </w:rPr>
        <w:t>:</w:t>
      </w:r>
    </w:p>
    <w:p w14:paraId="4CB600B3" w14:textId="77777777" w:rsidR="001229FD" w:rsidRDefault="001229FD">
      <w:pPr>
        <w:spacing w:after="0"/>
        <w:jc w:val="center"/>
        <w:rPr>
          <w:rFonts w:ascii="Arial" w:eastAsia="Arial" w:hAnsi="Arial" w:cs="Arial"/>
          <w:sz w:val="20"/>
          <w:szCs w:val="20"/>
        </w:rPr>
      </w:pPr>
    </w:p>
    <w:p w14:paraId="0CBDF266" w14:textId="77777777" w:rsidR="003F1942" w:rsidRDefault="00000000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DEZ CONSELHOS PARA VIAJAR COM UM BEBÉ</w:t>
      </w:r>
    </w:p>
    <w:p w14:paraId="7E4D94F4" w14:textId="77777777" w:rsidR="004F5AF1" w:rsidRDefault="004F5AF1" w:rsidP="004F5AF1">
      <w:pPr>
        <w:spacing w:after="0"/>
        <w:jc w:val="center"/>
        <w:rPr>
          <w:rFonts w:ascii="Arial" w:eastAsia="Arial" w:hAnsi="Arial" w:cs="Arial"/>
          <w:i/>
        </w:rPr>
      </w:pPr>
    </w:p>
    <w:p w14:paraId="3B05AFB6" w14:textId="00877579" w:rsidR="004F5AF1" w:rsidRPr="004F5AF1" w:rsidRDefault="001229FD" w:rsidP="004F5AF1">
      <w:pPr>
        <w:spacing w:after="0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Sugestões a tempo de serem implementadas pelas famílias que querem aproveitar a época para conhecer os Mercados de Natal da Europa ou entrar no Novo Ano num local quente e paradisíaco.  </w:t>
      </w:r>
    </w:p>
    <w:p w14:paraId="0CBDF267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i/>
          <w:iCs/>
        </w:rPr>
      </w:pPr>
    </w:p>
    <w:p w14:paraId="36B951F4" w14:textId="77777777" w:rsidR="001229FD" w:rsidRDefault="001229F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CBDF268" w14:textId="10B1E17C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Lisboa, </w:t>
      </w:r>
      <w:r w:rsidR="00D01239">
        <w:rPr>
          <w:rFonts w:ascii="Arial" w:eastAsia="Arial" w:hAnsi="Arial" w:cs="Arial"/>
          <w:b/>
          <w:color w:val="000000"/>
          <w:sz w:val="20"/>
          <w:szCs w:val="20"/>
        </w:rPr>
        <w:t>14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de </w:t>
      </w:r>
      <w:r w:rsidR="00D01239">
        <w:rPr>
          <w:rFonts w:ascii="Arial" w:eastAsia="Arial" w:hAnsi="Arial" w:cs="Arial"/>
          <w:b/>
          <w:color w:val="000000"/>
          <w:sz w:val="20"/>
          <w:szCs w:val="20"/>
        </w:rPr>
        <w:t>novembro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de 2024</w:t>
      </w:r>
      <w:r>
        <w:rPr>
          <w:rFonts w:ascii="Arial" w:eastAsia="Arial" w:hAnsi="Arial" w:cs="Arial"/>
          <w:color w:val="000000"/>
          <w:sz w:val="20"/>
          <w:szCs w:val="20"/>
        </w:rPr>
        <w:t>.-</w:t>
      </w:r>
      <w:r>
        <w:rPr>
          <w:rFonts w:ascii="Arial" w:eastAsia="Arial" w:hAnsi="Arial" w:cs="Arial"/>
          <w:sz w:val="20"/>
          <w:szCs w:val="20"/>
        </w:rPr>
        <w:t xml:space="preserve"> A chegada de um bebé à família é sempre um momento especial que significa novas rotinas e uma nova organização. Para as famílias que têm o ‘bichinho’ de viajar, esta é uma oportunidade única para incluir o mais recente elemento da família nestas atividades e levá-lo à aventura. Por esta razão, a </w:t>
      </w:r>
      <w:hyperlink r:id="rId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>, empresa líder mundial em tecnologia de compensação de passageiros aéreos, reuniu alguns conselhos para que as famílias possam viajar com o seu bebé e desfrutem de tempo em família, ao mesmo tempo que satisfazem o desejo de viajar e conhecer novos sítios.</w:t>
      </w:r>
    </w:p>
    <w:p w14:paraId="0CBDF269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6A" w14:textId="77777777" w:rsidR="003F1942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Durante o planeamento da viagem:</w:t>
      </w:r>
    </w:p>
    <w:p w14:paraId="0CBDF26B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Antes de iniciar a viagem, os pais devem </w:t>
      </w:r>
      <w:r>
        <w:rPr>
          <w:rFonts w:ascii="Arial" w:eastAsia="Arial" w:hAnsi="Arial" w:cs="Arial"/>
          <w:b/>
          <w:color w:val="000000"/>
          <w:sz w:val="20"/>
          <w:szCs w:val="20"/>
        </w:rPr>
        <w:t>certificar-se que o bebé tem a idade mínima para viajar</w:t>
      </w:r>
      <w:r>
        <w:rPr>
          <w:rFonts w:ascii="Arial" w:eastAsia="Arial" w:hAnsi="Arial" w:cs="Arial"/>
          <w:color w:val="000000"/>
          <w:sz w:val="20"/>
          <w:szCs w:val="20"/>
        </w:rPr>
        <w:t>, uma vez que determinadas companhias aéreas colocam restrições neste sentido. Paralelamente, os pais devem perceber com o pediatra se o bebé está efetivamente preparado para viajar de avião, pois há várias questões de saúde a ter em conta nestes momentos, nomeadamente relacionados com o sistema imunitário.</w:t>
      </w:r>
    </w:p>
    <w:p w14:paraId="0CBDF26C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6D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Em relação à documentação, no caso de Portugal, </w:t>
      </w:r>
      <w:r>
        <w:rPr>
          <w:rFonts w:ascii="Arial" w:eastAsia="Arial" w:hAnsi="Arial" w:cs="Arial"/>
          <w:b/>
          <w:color w:val="000000"/>
          <w:sz w:val="20"/>
          <w:szCs w:val="20"/>
        </w:rPr>
        <w:t>o bebé deverá possuir um cartão de cidadão ou passaporte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dependendo se o destino da viagem se encontra dentro ou fora </w:t>
      </w:r>
      <w:r>
        <w:rPr>
          <w:rFonts w:ascii="Arial" w:eastAsia="Arial" w:hAnsi="Arial" w:cs="Arial"/>
          <w:sz w:val="20"/>
          <w:szCs w:val="20"/>
        </w:rPr>
        <w:t>do espaço Schengen</w:t>
      </w:r>
      <w:r>
        <w:rPr>
          <w:rFonts w:ascii="Arial" w:eastAsia="Arial" w:hAnsi="Arial" w:cs="Arial"/>
          <w:color w:val="000000"/>
          <w:sz w:val="20"/>
          <w:szCs w:val="20"/>
        </w:rPr>
        <w:t>. O bebé necessita, ainda, de um cartão de embarque, pois também tem de ser registado com o passageiro do voo.</w:t>
      </w:r>
    </w:p>
    <w:p w14:paraId="0CBDF26E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CBDF26F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70" w14:textId="77777777" w:rsidR="003F1942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 escolha do voo e da companhia aérea:</w:t>
      </w:r>
    </w:p>
    <w:p w14:paraId="0CBDF271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possível, os pais devem privilegiar um voo noturno, para não interferir com a rotina de sono do bebé</w:t>
      </w:r>
      <w:r>
        <w:rPr>
          <w:rFonts w:ascii="Arial" w:eastAsia="Arial" w:hAnsi="Arial" w:cs="Arial"/>
          <w:sz w:val="20"/>
          <w:szCs w:val="20"/>
        </w:rPr>
        <w:t>.</w:t>
      </w:r>
    </w:p>
    <w:p w14:paraId="0CBDF272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73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Caso a companhia aérea escolhida seja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low-cost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os pais podem optar por comprar um segundo lugar em vez de pagar a taxa de transporte de um bebé e, desta forma, usufruir de mais espaço e privacidade para viajar com a sua criança.</w:t>
      </w:r>
    </w:p>
    <w:p w14:paraId="0CBDF274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CBDF275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76" w14:textId="77777777" w:rsidR="003F1942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 bagagem:</w:t>
      </w:r>
    </w:p>
    <w:p w14:paraId="0CBDF277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Neste ponto, importa saber que é possível levar medicamentos, comida, e líquidos para o bebé, desde que cada recipiente não exceda os 100ml; apenas terão de ser mostrados e registados no aeroporto. Além disto, os pais poderão levar:</w:t>
      </w:r>
    </w:p>
    <w:p w14:paraId="0CBDF278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79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Acessórios do bebé: para o conforto do bebé ou criança, é importante que ele se sinta  familiarizado com alguns objetos enquanto estiver a bordo. Levar um cobertor/manta e os seus brinquedos/peluches preferidos pode ser uma solução, mesmo que várias companhias aéreas já disponibilizem este tipo de objetos para os mais pequenos. </w:t>
      </w:r>
    </w:p>
    <w:p w14:paraId="0CBDF27A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7B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Carrinho de bebé: são cada vez mais as marcas de puericultura que apostam em carrinhos formato ‘cabine’, ou seja, que têm as dimensões necessárias para serem transportadas nas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>cabines como se de uma mala se tratasse. Os pais devem, assim, privilegiar este tipo de carrinhos; no entanto, se não for possível, poderão levar o seu carrinho de bebé habitual até à porta de embarque, e, nalguns casos, at</w:t>
      </w:r>
      <w:r>
        <w:rPr>
          <w:rFonts w:ascii="Arial" w:eastAsia="Arial" w:hAnsi="Arial" w:cs="Arial"/>
          <w:sz w:val="20"/>
          <w:szCs w:val="20"/>
        </w:rPr>
        <w:t>é à porta do avião, sendo depois colocados no porão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0CBDF27C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7D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7E" w14:textId="77777777" w:rsidR="003F1942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No aeroporto de origem:</w:t>
      </w:r>
    </w:p>
    <w:p w14:paraId="0CBDF27F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Transportar o bebé até à porta de embarque não é tão rápido quanto parece, pelo que a AirHelp aconselha a que a família chegue mais cedo do que o indicado ao aeroporto, aproveitando os momentos antes do voo para tratar de algumas necessidades do bebé, como a troca de fralda.</w:t>
      </w:r>
    </w:p>
    <w:p w14:paraId="0CBDF280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0CBDF281" w14:textId="77777777" w:rsidR="003F1942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A bordo: </w:t>
      </w:r>
    </w:p>
    <w:p w14:paraId="0CBDF282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Independente da duração do voo, o importante é que o bebé esteja confortável enquanto o mesmo decorre:</w:t>
      </w:r>
    </w:p>
    <w:p w14:paraId="0CBDF283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84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Para lidar melhor com as mudanças de pressão, associadas aos momentos de descolagem e de aterragem, o bebé pode mastigar ou engolir, pelo que poderá ser oferecido ao bebé leite, água ou algum alimento que ele goste</w:t>
      </w:r>
      <w:r>
        <w:rPr>
          <w:rFonts w:ascii="Arial" w:eastAsia="Arial" w:hAnsi="Arial" w:cs="Arial"/>
          <w:sz w:val="20"/>
          <w:szCs w:val="20"/>
        </w:rPr>
        <w:t>.</w:t>
      </w:r>
    </w:p>
    <w:p w14:paraId="0CBDF285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86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Devido às mudanças de temperatura, a sugestão é que se tenha roupa extra à mão, por exemplo, na malinha do bebé. Paralelamente, devem ser privilegiadas roupas práticas e confortáveis e o bebé deve ser descalçado durante o voo de modo a evitar o inchaço causado pela altitude.</w:t>
      </w:r>
    </w:p>
    <w:p w14:paraId="0CBDF287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CBDF288" w14:textId="77777777" w:rsidR="003F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 o bebé for mais crescido, mantê-lo entretido pode ser um desafio: brinquedos novos são uma ótima forma de o manter distraído por mais tempo pois estar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muito focado em descobrir os seus novos divertimentos. Outra opção passa por deixá-lo visualizar um filme ou série adequado à sua idade. </w:t>
      </w:r>
    </w:p>
    <w:p w14:paraId="0CBDF289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0CBDF28A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8B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Independentemente da idade do bebé, é importante que os pais estejam preparados para momentos de maior agitação…afinal, são situações e ambientes novos para a criança que podem causar um pouco mais de instabilidade para o bebé. Ainda assim, viajar em família é sempre uma experiência nova e bastante enriquecedora, que desperta desde cedo nos mais novos o desejo de viajar e de conhecer novas localizações.</w:t>
      </w:r>
    </w:p>
    <w:p w14:paraId="0CBDF28C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8D" w14:textId="77777777" w:rsidR="003F1942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Direitos dos Passageiros Aéreos segundo o Regulamento CE 261/2004</w:t>
      </w:r>
    </w:p>
    <w:p w14:paraId="0CBDF28E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Regulamento CE 261/2004, que regula os voos na União Europeia, protege todos os passageiros aéreos, independentemente da sua idade, desde que tenham um bilhete emitido pela companhia aérea.</w:t>
      </w:r>
    </w:p>
    <w:p w14:paraId="0CBDF28F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90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Assim, quando um voo é cancelado ou é recusado o embarque a um passageiro, as companhias aéreas devem oferecer possibilidade de continuar o seu voo, através de voos de reencaminhamento. O passageiro pode decidir recusar este reencaminhamento e pedir o reembolso total do bilhete. Além disso, se o passageiro tiver incorrido em despesas adicionais durante este processo, pode pedir à companhia aérea que as reembolse. O Regulamento CE 261/2004 estabelece que os passageiros têm direito a uma indemnização até 600 euros em caso de atrasos superiores a três horas à chegada ao destino, de cancelamentos sem aviso prévio e de </w:t>
      </w:r>
      <w:r>
        <w:rPr>
          <w:rFonts w:ascii="Arial" w:eastAsia="Arial" w:hAnsi="Arial" w:cs="Arial"/>
          <w:i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 xml:space="preserve">. Esta compensação financeira pode ser reclamada retroativamente até três anos após o voo. </w:t>
      </w:r>
    </w:p>
    <w:p w14:paraId="0CBDF291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92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companhia aérea pode isentar-se desta obrigação em caso de condições meteorológicas adversas que impeçam a operação normal do voo ou de emergências médicas, por exemplo, </w:t>
      </w:r>
      <w:r>
        <w:rPr>
          <w:rFonts w:ascii="Arial" w:eastAsia="Arial" w:hAnsi="Arial" w:cs="Arial"/>
          <w:sz w:val="20"/>
          <w:szCs w:val="20"/>
        </w:rPr>
        <w:lastRenderedPageBreak/>
        <w:t>mas em caso de greves ou perturbações causadas pelo pessoal da companhia aérea, os passageiros têm o direito de apresentar os seus pedidos de indemnização.</w:t>
      </w:r>
    </w:p>
    <w:p w14:paraId="0CBDF293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94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fazer valer os seus direitos, a AirHelp recomenda que os passageiros recolham e guardem todas as comunicações da companhia aérea e toda a documentação relacionada com o voo, como o cartão de embarque e outros documentos de viagem, os recibos de quaisquer artigos que tenham tido de comprar devido ao atraso ou cancelamento do voo e anotem a hora de chegada ao destino.</w:t>
      </w:r>
    </w:p>
    <w:p w14:paraId="0CBDF295" w14:textId="77777777" w:rsidR="003F1942" w:rsidRDefault="003F194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BDF296" w14:textId="77777777" w:rsidR="003F1942" w:rsidRDefault="00000000">
      <w:pPr>
        <w:spacing w:after="0"/>
        <w:jc w:val="both"/>
        <w:rPr>
          <w:rFonts w:ascii="Arial" w:eastAsia="Arial" w:hAnsi="Arial" w:cs="Arial"/>
          <w:color w:val="262626"/>
          <w:sz w:val="20"/>
          <w:szCs w:val="20"/>
        </w:rPr>
      </w:pPr>
      <w:r>
        <w:rPr>
          <w:rFonts w:ascii="Arial" w:eastAsia="Arial" w:hAnsi="Arial" w:cs="Arial"/>
          <w:color w:val="262626"/>
          <w:sz w:val="20"/>
          <w:szCs w:val="20"/>
        </w:rPr>
        <w:t>Aceda</w:t>
      </w:r>
      <w:hyperlink r:id="rId9">
        <w:r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color w:val="262626"/>
          <w:sz w:val="20"/>
          <w:szCs w:val="20"/>
        </w:rPr>
        <w:t xml:space="preserve"> ao mais recente </w:t>
      </w:r>
      <w:r>
        <w:rPr>
          <w:rFonts w:ascii="Arial" w:eastAsia="Arial" w:hAnsi="Arial" w:cs="Arial"/>
          <w:b/>
          <w:color w:val="262626"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color w:val="262626"/>
          <w:sz w:val="20"/>
          <w:szCs w:val="20"/>
        </w:rPr>
        <w:t xml:space="preserve"> publicado pela AirHelp para conhecer os seus direitos e as situações em que poderá solicitar uma compensação.</w:t>
      </w:r>
    </w:p>
    <w:p w14:paraId="0CBDF297" w14:textId="77777777" w:rsidR="003F1942" w:rsidRDefault="003F1942">
      <w:pPr>
        <w:spacing w:after="0"/>
        <w:jc w:val="both"/>
        <w:rPr>
          <w:rFonts w:ascii="Arial" w:eastAsia="Arial" w:hAnsi="Arial" w:cs="Arial"/>
          <w:color w:val="262626"/>
          <w:sz w:val="20"/>
          <w:szCs w:val="20"/>
        </w:rPr>
      </w:pPr>
    </w:p>
    <w:p w14:paraId="0CBDF298" w14:textId="77777777" w:rsidR="003F1942" w:rsidRDefault="003F19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BDF299" w14:textId="77777777" w:rsidR="003F1942" w:rsidRDefault="00000000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</w:t>
      </w:r>
    </w:p>
    <w:p w14:paraId="0CBDF29A" w14:textId="77777777" w:rsidR="003F1942" w:rsidRDefault="00000000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AirHelp é uma empresa tecnológica que trabalha para melhorar a experiência dos passageiros aéreos durante uma perturbação de voo. Fundada em 2013, a empresa tem ajudado os viajantes a obter compensações por voos atrasados, cancelados ou em overbooking, com mais de 15 milhões de voos registados. A AirHelp, com mais de 400 assistentes, desenvolve ações legais e políticas para reforçar os direitos dos passageiros aéreos em todo o mundo. Desta forma, a empresa já ajudou mais de 2,2 milhões de pessoas a receber indemnizações em todo o mundo. A AirHelp tem a confiança dos seus clientes: 5,6 milhões de utilizadores do AirHelp </w:t>
      </w:r>
      <w:proofErr w:type="spellStart"/>
      <w:r>
        <w:rPr>
          <w:rFonts w:ascii="Arial" w:eastAsia="Arial" w:hAnsi="Arial" w:cs="Arial"/>
          <w:sz w:val="16"/>
          <w:szCs w:val="16"/>
        </w:rPr>
        <w:t>Plus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e uma classificação de 4,6/5 da </w:t>
      </w:r>
      <w:proofErr w:type="spellStart"/>
      <w:r>
        <w:rPr>
          <w:rFonts w:ascii="Arial" w:eastAsia="Arial" w:hAnsi="Arial" w:cs="Arial"/>
          <w:sz w:val="16"/>
          <w:szCs w:val="16"/>
        </w:rPr>
        <w:t>Trustpilot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Mais informações em: </w:t>
      </w:r>
      <w:hyperlink r:id="rId11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0CBDF29B" w14:textId="77777777" w:rsidR="003F1942" w:rsidRDefault="003F1942">
      <w:pPr>
        <w:spacing w:after="0"/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0CBDF29C" w14:textId="77777777" w:rsidR="003F1942" w:rsidRDefault="00000000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0CBDF29D" w14:textId="77777777" w:rsidR="003F1942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2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3F1942">
      <w:head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EA95E" w14:textId="77777777" w:rsidR="00714298" w:rsidRDefault="00714298">
      <w:pPr>
        <w:spacing w:after="0" w:line="240" w:lineRule="auto"/>
      </w:pPr>
      <w:r>
        <w:separator/>
      </w:r>
    </w:p>
  </w:endnote>
  <w:endnote w:type="continuationSeparator" w:id="0">
    <w:p w14:paraId="6D2A86F8" w14:textId="77777777" w:rsidR="00714298" w:rsidRDefault="0071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E3ADA77-2B08-4A7E-9FDB-618A3F7F05D5}"/>
    <w:embedBold r:id="rId2" w:fontKey="{577B72AE-75D4-407A-A942-25A39E8F1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D51A4AB7-8A2B-4F64-922D-D8CC03B751D8}"/>
  </w:font>
  <w:font w:name="Georgia">
    <w:panose1 w:val="02040502050405020303"/>
    <w:charset w:val="00"/>
    <w:family w:val="auto"/>
    <w:pitch w:val="default"/>
    <w:embedRegular r:id="rId4" w:fontKey="{6EDDD4E2-C44F-4767-890D-69BA129C3171}"/>
    <w:embedItalic r:id="rId5" w:fontKey="{1703FD4F-40B5-43F5-BA5A-CCE049F9B1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E8432F-994D-44C5-8655-93EA5356EF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14D584E-FA92-4C20-845E-E64BB5E923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14DB4" w14:textId="77777777" w:rsidR="00714298" w:rsidRDefault="00714298">
      <w:pPr>
        <w:spacing w:after="0" w:line="240" w:lineRule="auto"/>
      </w:pPr>
      <w:r>
        <w:separator/>
      </w:r>
    </w:p>
  </w:footnote>
  <w:footnote w:type="continuationSeparator" w:id="0">
    <w:p w14:paraId="7937C0CC" w14:textId="77777777" w:rsidR="00714298" w:rsidRDefault="00714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DF29E" w14:textId="77777777" w:rsidR="003F19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0CBDF29F" wp14:editId="0CBDF2A0">
          <wp:extent cx="1114425" cy="647700"/>
          <wp:effectExtent l="0" t="0" r="0" b="0"/>
          <wp:docPr id="223" name="image1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ódigo descuento AirHelp - 10€ menos en Julio 202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075C1D"/>
    <w:multiLevelType w:val="multilevel"/>
    <w:tmpl w:val="001ECF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25271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942"/>
    <w:rsid w:val="001229FD"/>
    <w:rsid w:val="003F1942"/>
    <w:rsid w:val="004F5AF1"/>
    <w:rsid w:val="00714298"/>
    <w:rsid w:val="009A7BC8"/>
    <w:rsid w:val="00D01239"/>
    <w:rsid w:val="00D8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DF264"/>
  <w15:docId w15:val="{F5220BF9-813C-4A7D-B38D-9BF5CB90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pt-P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D7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71C7"/>
    <w:rPr>
      <w:color w:val="0000FF"/>
      <w:u w:val="single"/>
    </w:rPr>
  </w:style>
  <w:style w:type="paragraph" w:styleId="NoSpacing">
    <w:name w:val="No Spacing"/>
    <w:uiPriority w:val="1"/>
    <w:qFormat/>
    <w:rsid w:val="00642FC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C635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4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449"/>
  </w:style>
  <w:style w:type="paragraph" w:styleId="Footer">
    <w:name w:val="footer"/>
    <w:basedOn w:val="Normal"/>
    <w:link w:val="FooterChar"/>
    <w:uiPriority w:val="99"/>
    <w:unhideWhenUsed/>
    <w:rsid w:val="005644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449"/>
  </w:style>
  <w:style w:type="paragraph" w:styleId="BalloonText">
    <w:name w:val="Balloon Text"/>
    <w:basedOn w:val="Normal"/>
    <w:link w:val="BalloonTextChar"/>
    <w:uiPriority w:val="99"/>
    <w:semiHidden/>
    <w:unhideWhenUsed/>
    <w:rsid w:val="0056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4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Paragraph">
    <w:name w:val="List Paragraph"/>
    <w:basedOn w:val="Normal"/>
    <w:uiPriority w:val="34"/>
    <w:qFormat/>
    <w:rsid w:val="001F444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4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irhelp.portugal@actitud.agen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pt-p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mg.airhelp.com/APRG_2023/PT-PT_APR_Guide_2023.pdf?updatedAt=16861785301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mg.airhelp.com/APRG_2023/PT-PT_APR_Guide_2023.pdf?updatedAt=168617853013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ktXABTwDkJWrit9Va96RHxxg+Q==">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1219</Words>
  <Characters>6586</Characters>
  <Application>Microsoft Office Word</Application>
  <DocSecurity>0</DocSecurity>
  <Lines>54</Lines>
  <Paragraphs>15</Paragraphs>
  <ScaleCrop>false</ScaleCrop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Liliana Lopes</cp:lastModifiedBy>
  <cp:revision>5</cp:revision>
  <dcterms:created xsi:type="dcterms:W3CDTF">2023-08-01T11:30:00Z</dcterms:created>
  <dcterms:modified xsi:type="dcterms:W3CDTF">2024-11-13T14:05:00Z</dcterms:modified>
</cp:coreProperties>
</file>