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1723D" w14:textId="77777777" w:rsidR="003A44D8" w:rsidRDefault="003A4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5D08435C" w14:textId="77777777" w:rsidR="003A44D8" w:rsidRDefault="00CD6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Dados fornecidos pela </w:t>
      </w:r>
      <w:proofErr w:type="spellStart"/>
      <w:r>
        <w:rPr>
          <w:rFonts w:ascii="Calibri" w:eastAsia="Calibri" w:hAnsi="Calibri" w:cs="Calibri"/>
          <w:color w:val="000000"/>
        </w:rPr>
        <w:t>AirHelp</w:t>
      </w:r>
      <w:proofErr w:type="spellEnd"/>
      <w:r>
        <w:rPr>
          <w:rFonts w:ascii="Calibri" w:eastAsia="Calibri" w:hAnsi="Calibri" w:cs="Calibri"/>
          <w:color w:val="000000"/>
        </w:rPr>
        <w:t>, a maior organização do mundo especializada na defesa dos direitos dos passageiros aéreos, indicam que:</w:t>
      </w:r>
    </w:p>
    <w:p w14:paraId="210CF8EA" w14:textId="77777777" w:rsidR="003A44D8" w:rsidRDefault="003A4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09B5F058" w14:textId="77777777" w:rsidR="003A44D8" w:rsidRDefault="00CD66A9">
      <w:pPr>
        <w:spacing w:after="240"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MAIS DE 150 MIL PASSAGEIROS PORTUGUESES TÊM DIREITO A COMPENSAÇÕES POR VOOS CANCELADOS OU ATRASADOS DESDE MAIO DE 2022</w:t>
      </w:r>
    </w:p>
    <w:p w14:paraId="23D21073" w14:textId="77777777" w:rsidR="003A44D8" w:rsidRDefault="00CD66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Os dados dizem respeito aos últimos três meses – maio, junho e julho – em Portugal</w:t>
      </w:r>
    </w:p>
    <w:p w14:paraId="4CCDD342" w14:textId="77777777" w:rsidR="003A44D8" w:rsidRDefault="003A4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</w:rPr>
      </w:pPr>
    </w:p>
    <w:p w14:paraId="0F2E6FC2" w14:textId="77777777" w:rsidR="003A44D8" w:rsidRDefault="00CD66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b/>
          <w:color w:val="000000"/>
        </w:rPr>
        <w:t xml:space="preserve">A procura pelos serviços da </w:t>
      </w:r>
      <w:proofErr w:type="spellStart"/>
      <w:r>
        <w:rPr>
          <w:rFonts w:ascii="Calibri" w:eastAsia="Calibri" w:hAnsi="Calibri" w:cs="Calibri"/>
          <w:b/>
          <w:color w:val="000000"/>
        </w:rPr>
        <w:t>AirHelp</w:t>
      </w:r>
      <w:proofErr w:type="spellEnd"/>
      <w:r>
        <w:rPr>
          <w:rFonts w:ascii="Calibri" w:eastAsia="Calibri" w:hAnsi="Calibri" w:cs="Calibri"/>
          <w:b/>
          <w:color w:val="000000"/>
        </w:rPr>
        <w:t>, em Portugal, aumentou 213% nos referidos meses</w:t>
      </w:r>
    </w:p>
    <w:p w14:paraId="038224B8" w14:textId="77777777" w:rsidR="003A44D8" w:rsidRDefault="003A4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</w:rPr>
      </w:pPr>
    </w:p>
    <w:p w14:paraId="32C76602" w14:textId="77777777" w:rsidR="003A44D8" w:rsidRDefault="00CD66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AirHelp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acaba de lançar o </w:t>
      </w:r>
      <w:hyperlink r:id="rId8">
        <w:r>
          <w:rPr>
            <w:rFonts w:ascii="Calibri" w:eastAsia="Calibri" w:hAnsi="Calibri" w:cs="Calibri"/>
            <w:b/>
            <w:i/>
            <w:color w:val="0000FF"/>
            <w:u w:val="single"/>
          </w:rPr>
          <w:t>Guia dos Direitos dos Passageiros Aéreos</w:t>
        </w:r>
      </w:hyperlink>
      <w:r>
        <w:rPr>
          <w:rFonts w:ascii="Calibri" w:eastAsia="Calibri" w:hAnsi="Calibri" w:cs="Calibri"/>
          <w:b/>
          <w:i/>
          <w:color w:val="000000"/>
        </w:rPr>
        <w:t xml:space="preserve">, </w:t>
      </w:r>
      <w:r>
        <w:rPr>
          <w:rFonts w:ascii="Calibri" w:eastAsia="Calibri" w:hAnsi="Calibri" w:cs="Calibri"/>
          <w:b/>
          <w:color w:val="000000"/>
        </w:rPr>
        <w:t>que pretende informar os passageiros aéreos para os direitos aquando do atraso, cancelamento ou overbooking de um voo</w:t>
      </w:r>
    </w:p>
    <w:p w14:paraId="26A1394A" w14:textId="3A4A0BC4" w:rsidR="003A44D8" w:rsidRDefault="00CD66A9">
      <w:pP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Lisboa, 2</w:t>
      </w:r>
      <w:r w:rsidR="004D577C"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 xml:space="preserve"> de agosto de 2022 – </w:t>
      </w:r>
      <w:r>
        <w:rPr>
          <w:rFonts w:ascii="Calibri" w:eastAsia="Calibri" w:hAnsi="Calibri" w:cs="Calibri"/>
        </w:rPr>
        <w:t xml:space="preserve">Depois de dois anos privados de viajar, os portugueses retomam agora as viagens que foram planeadas, mas que ficaram no papel. Com este retomar, é esperado que centenas de voos sejam cancelados ou sofram atrasos. Estas perturbações são o resultado de greves convocadas por diferentes companhias aéreas, do aumento da procura de voos e do aumento do tráfego aéreo. Segundo dados fornecidos pela </w:t>
      </w:r>
      <w:proofErr w:type="spellStart"/>
      <w:r>
        <w:rPr>
          <w:rFonts w:ascii="Calibri" w:eastAsia="Calibri" w:hAnsi="Calibri" w:cs="Calibri"/>
        </w:rPr>
        <w:t>AirHelp</w:t>
      </w:r>
      <w:proofErr w:type="spellEnd"/>
      <w:r>
        <w:rPr>
          <w:rFonts w:ascii="Calibri" w:eastAsia="Calibri" w:hAnsi="Calibri" w:cs="Calibri"/>
        </w:rPr>
        <w:t>, a maior organização do mundo especializada na defesa dos direitos dos passageiros aéreos:</w:t>
      </w:r>
    </w:p>
    <w:p w14:paraId="121F8834" w14:textId="77777777" w:rsidR="003A44D8" w:rsidRDefault="00CD66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Em </w:t>
      </w:r>
      <w:r>
        <w:rPr>
          <w:rFonts w:ascii="Calibri" w:eastAsia="Calibri" w:hAnsi="Calibri" w:cs="Calibri"/>
          <w:b/>
          <w:color w:val="000000"/>
        </w:rPr>
        <w:t>maio</w:t>
      </w:r>
      <w:r>
        <w:rPr>
          <w:rFonts w:ascii="Calibri" w:eastAsia="Calibri" w:hAnsi="Calibri" w:cs="Calibri"/>
          <w:color w:val="000000"/>
        </w:rPr>
        <w:t>: 5.700 voos sofreram perturbações; 250 voos foram cancelados, e; 31.000 passageiros têm direito a compensações;</w:t>
      </w:r>
    </w:p>
    <w:p w14:paraId="5EB8EED5" w14:textId="77777777" w:rsidR="003A44D8" w:rsidRDefault="00CD66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Em </w:t>
      </w:r>
      <w:r>
        <w:rPr>
          <w:rFonts w:ascii="Calibri" w:eastAsia="Calibri" w:hAnsi="Calibri" w:cs="Calibri"/>
          <w:b/>
          <w:color w:val="000000"/>
        </w:rPr>
        <w:t>junho</w:t>
      </w:r>
      <w:r>
        <w:rPr>
          <w:rFonts w:ascii="Calibri" w:eastAsia="Calibri" w:hAnsi="Calibri" w:cs="Calibri"/>
          <w:color w:val="000000"/>
        </w:rPr>
        <w:t>: 7.500 voos sofreram perturbações, 300 voos foram cancelados, e; 45.000 passageiros têm direito a compensações;</w:t>
      </w:r>
    </w:p>
    <w:p w14:paraId="77AF4734" w14:textId="77777777" w:rsidR="003A44D8" w:rsidRDefault="00CD66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Em </w:t>
      </w:r>
      <w:r>
        <w:rPr>
          <w:rFonts w:ascii="Calibri" w:eastAsia="Calibri" w:hAnsi="Calibri" w:cs="Calibri"/>
          <w:b/>
          <w:color w:val="000000"/>
        </w:rPr>
        <w:t>julho</w:t>
      </w:r>
      <w:r>
        <w:rPr>
          <w:rFonts w:ascii="Calibri" w:eastAsia="Calibri" w:hAnsi="Calibri" w:cs="Calibri"/>
          <w:color w:val="000000"/>
        </w:rPr>
        <w:t>: 9.300 voos sofreram perturbações; 570 voos foram cancelados, e; 83.000 passageiros têm direito a compensações.</w:t>
      </w:r>
    </w:p>
    <w:p w14:paraId="1A4B9053" w14:textId="77777777" w:rsidR="003A44D8" w:rsidRDefault="00CD66A9">
      <w:pP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 acordo com dados fornecidos pela </w:t>
      </w:r>
      <w:proofErr w:type="spellStart"/>
      <w:r>
        <w:rPr>
          <w:rFonts w:ascii="Calibri" w:eastAsia="Calibri" w:hAnsi="Calibri" w:cs="Calibri"/>
        </w:rPr>
        <w:t>AirHelp</w:t>
      </w:r>
      <w:proofErr w:type="spellEnd"/>
      <w:r>
        <w:rPr>
          <w:rFonts w:ascii="Calibri" w:eastAsia="Calibri" w:hAnsi="Calibri" w:cs="Calibri"/>
        </w:rPr>
        <w:t xml:space="preserve">, a procura dos seus serviços em Portugal cresceu 213% nestes três meses e 111% apenas no mês de julho. </w:t>
      </w:r>
    </w:p>
    <w:p w14:paraId="5FEC927F" w14:textId="77777777" w:rsidR="003A44D8" w:rsidRDefault="00CD66A9">
      <w:pP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Quantos passageiros sofreram perturbações nos seus voos no decorrer deste verão e têm direito a uma indemnização? </w:t>
      </w:r>
      <w:r>
        <w:rPr>
          <w:rFonts w:ascii="Calibri" w:eastAsia="Calibri" w:hAnsi="Calibri" w:cs="Calibri"/>
        </w:rPr>
        <w:t xml:space="preserve">Segundo a análise da organização, desde o começo do verão e até à data, </w:t>
      </w:r>
      <w:r>
        <w:rPr>
          <w:rFonts w:ascii="Calibri" w:eastAsia="Calibri" w:hAnsi="Calibri" w:cs="Calibri"/>
          <w:b/>
        </w:rPr>
        <w:t>3.8 milhões de passageiros em todo o mundo</w:t>
      </w:r>
      <w:r>
        <w:rPr>
          <w:rFonts w:ascii="Calibri" w:eastAsia="Calibri" w:hAnsi="Calibri" w:cs="Calibri"/>
        </w:rPr>
        <w:t xml:space="preserve"> têm direito a uma compensação, sendo que deste total </w:t>
      </w:r>
      <w:r>
        <w:rPr>
          <w:rFonts w:ascii="Calibri" w:eastAsia="Calibri" w:hAnsi="Calibri" w:cs="Calibri"/>
          <w:b/>
        </w:rPr>
        <w:t xml:space="preserve">1.6 milhões </w:t>
      </w:r>
      <w:r>
        <w:rPr>
          <w:rFonts w:ascii="Calibri" w:eastAsia="Calibri" w:hAnsi="Calibri" w:cs="Calibri"/>
        </w:rPr>
        <w:t xml:space="preserve">correspondem apenas ao mês de </w:t>
      </w:r>
      <w:r>
        <w:rPr>
          <w:rFonts w:ascii="Calibri" w:eastAsia="Calibri" w:hAnsi="Calibri" w:cs="Calibri"/>
          <w:b/>
        </w:rPr>
        <w:t xml:space="preserve">julho, </w:t>
      </w:r>
      <w:r>
        <w:rPr>
          <w:rFonts w:ascii="Calibri" w:eastAsia="Calibri" w:hAnsi="Calibri" w:cs="Calibri"/>
        </w:rPr>
        <w:t xml:space="preserve">ou seja, metade do valor global destes três meses corresponde apenas ao mês de julho. Destes, 158 mil passageiros são portugueses, um número acima dos EUA (140 mil) e da Polónia (72 mil). </w:t>
      </w:r>
      <w:r>
        <w:rPr>
          <w:rFonts w:ascii="Calibri" w:eastAsia="Calibri" w:hAnsi="Calibri" w:cs="Calibri"/>
        </w:rPr>
        <w:tab/>
      </w:r>
    </w:p>
    <w:p w14:paraId="11BD03E2" w14:textId="77777777" w:rsidR="003A44D8" w:rsidRDefault="00CD66A9">
      <w:pP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Em termos mundiais, de maio a julho deste ano, 195 milhões de passageiros sofreram perturbações nos seus voos (atrasos, overbooking, </w:t>
      </w:r>
      <w:proofErr w:type="spellStart"/>
      <w:r>
        <w:rPr>
          <w:rFonts w:ascii="Calibri" w:eastAsia="Calibri" w:hAnsi="Calibri" w:cs="Calibri"/>
        </w:rPr>
        <w:t>etc</w:t>
      </w:r>
      <w:proofErr w:type="spellEnd"/>
      <w:r>
        <w:rPr>
          <w:rFonts w:ascii="Calibri" w:eastAsia="Calibri" w:hAnsi="Calibri" w:cs="Calibri"/>
        </w:rPr>
        <w:t xml:space="preserve">), sendo que 79 milhões correspondem apenas ao mês de julho. Por outro lado, 33.6 milhões de passageiros viram o seu voo cancelado neste período, dos quais 11.8 milhões correspondem ao mês de julho. </w:t>
      </w:r>
    </w:p>
    <w:p w14:paraId="1B4A9E3D" w14:textId="77777777" w:rsidR="003A44D8" w:rsidRDefault="00CD66A9">
      <w:pPr>
        <w:spacing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Direitos dos Passageiros Aéreos</w:t>
      </w:r>
    </w:p>
    <w:p w14:paraId="18A5594A" w14:textId="77777777" w:rsidR="003A44D8" w:rsidRDefault="00CD66A9">
      <w:pP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Tendo em conta estes dados, a </w:t>
      </w:r>
      <w:proofErr w:type="spellStart"/>
      <w:r>
        <w:rPr>
          <w:rFonts w:ascii="Calibri" w:eastAsia="Calibri" w:hAnsi="Calibri" w:cs="Calibri"/>
        </w:rPr>
        <w:t>AirHelp</w:t>
      </w:r>
      <w:proofErr w:type="spellEnd"/>
      <w:r>
        <w:rPr>
          <w:rFonts w:ascii="Calibri" w:eastAsia="Calibri" w:hAnsi="Calibri" w:cs="Calibri"/>
        </w:rPr>
        <w:t xml:space="preserve"> anunciou o lançamento de um documento que pretende informar e sensibilizar os passageiros aéreos para os seus direitos quando os seus voos são atrasados, cancelados ou estão em overbooking. De acordo com o “Guia de Direitos dos Passageiros Aéreos’, os </w:t>
      </w:r>
      <w:r>
        <w:rPr>
          <w:rFonts w:ascii="Calibri" w:eastAsia="Calibri" w:hAnsi="Calibri" w:cs="Calibri"/>
        </w:rPr>
        <w:lastRenderedPageBreak/>
        <w:t>passageiros cujos voos sejam cancelados ou sofram um atraso de três ou mais horas, assim como os passageiros a quem seja recusado o embarque sem motivo justificável, têm os seguintes direitos:</w:t>
      </w:r>
    </w:p>
    <w:p w14:paraId="1A5F182B" w14:textId="77777777" w:rsidR="003A44D8" w:rsidRDefault="00CD66A9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Direito ao reencaminhamento para o seu destino final à primeira oportunidade ou ao reembolso do preço do bilhete do voo não utilizado; nos casos de perda de voo de ligação, têm, em alternativa, direito a um voo de regresso para o primeiro ponto de partida.</w:t>
      </w:r>
    </w:p>
    <w:p w14:paraId="4D2EEA82" w14:textId="77777777" w:rsidR="003A44D8" w:rsidRDefault="00CD66A9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Direito a assistência gratuita, designadamente, refeições e bebidas durante o tempo de atraso, alojamento em hotel, caso seja necessária a pernoita por uma ou mais noites, e a transporte entre o alojamento e o aeroporto;</w:t>
      </w:r>
    </w:p>
    <w:p w14:paraId="1BE7629B" w14:textId="77777777" w:rsidR="003A44D8" w:rsidRDefault="00CD66A9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Acesso a comunicações, incluindo duas chamadas telefónicas e a possibilidade de enviar mensagens de telex, fax ou e-mails.</w:t>
      </w:r>
    </w:p>
    <w:p w14:paraId="16BEA4EF" w14:textId="77777777" w:rsidR="003A44D8" w:rsidRDefault="00CD66A9">
      <w:pPr>
        <w:numPr>
          <w:ilvl w:val="0"/>
          <w:numId w:val="3"/>
        </w:numP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Direito a uma compensação que pode ir até 600€ por passageiro, dependendo da distância entre o local de partida e o destino final da viagem (independentemente do número de voos), do atraso verificado à chegada, bem como de se tratar de um voo dentro ou fora da União Europeia.</w:t>
      </w:r>
    </w:p>
    <w:p w14:paraId="2ACA2963" w14:textId="77777777" w:rsidR="003A44D8" w:rsidRDefault="00CD66A9">
      <w:pPr>
        <w:spacing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Regulamento (CE) n.º 261/2004 do Parlamento Europeu e do Conselho Europeu 261</w:t>
      </w:r>
    </w:p>
    <w:p w14:paraId="28A27629" w14:textId="77777777" w:rsidR="003A44D8" w:rsidRDefault="00CD66A9">
      <w:pP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 acordo com o CE 261, os cancelamentos e atrasos de voos podem dar aos passageiros direito a uma compensação até 600€ por pessoa. O montante da compensação é calculado de acordo com a duração do voo. O direito a indemnização depende da duração real do atraso no ponto de chegada, bem como do motivo do voo cancelado ou atrasado. Os passageiros afetados poderão solicitar a sua compensação com efeitos retroativos, ou seja, até três anos após a data do seu voo.</w:t>
      </w:r>
    </w:p>
    <w:p w14:paraId="7B9BC966" w14:textId="77777777" w:rsidR="003A44D8" w:rsidRDefault="00CD66A9">
      <w:pP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Importa referir que situações excecionais, tais como condições meteorológicas adversas ou emergências médicas, podem isentar a companhia aérea da obrigação de compensação, no entanto greves, tanto anunciadas como não anunciadas, não fazem parte destas exceções.</w:t>
      </w:r>
    </w:p>
    <w:p w14:paraId="228A4B56" w14:textId="77777777" w:rsidR="003A44D8" w:rsidRDefault="00CD66A9">
      <w:pP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Aceda </w:t>
      </w:r>
      <w:hyperlink r:id="rId9">
        <w:r>
          <w:rPr>
            <w:rFonts w:ascii="Calibri" w:eastAsia="Calibri" w:hAnsi="Calibri" w:cs="Calibri"/>
            <w:b/>
            <w:color w:val="0000FF"/>
            <w:u w:val="single"/>
          </w:rPr>
          <w:t>aqui</w:t>
        </w:r>
      </w:hyperlink>
      <w:r>
        <w:rPr>
          <w:rFonts w:ascii="Calibri" w:eastAsia="Calibri" w:hAnsi="Calibri" w:cs="Calibri"/>
          <w:b/>
        </w:rPr>
        <w:t xml:space="preserve"> ao Guia recentemente publicado pela </w:t>
      </w:r>
      <w:proofErr w:type="spellStart"/>
      <w:r>
        <w:rPr>
          <w:rFonts w:ascii="Calibri" w:eastAsia="Calibri" w:hAnsi="Calibri" w:cs="Calibri"/>
          <w:b/>
        </w:rPr>
        <w:t>AirHelp</w:t>
      </w:r>
      <w:proofErr w:type="spellEnd"/>
      <w:r>
        <w:rPr>
          <w:rFonts w:ascii="Calibri" w:eastAsia="Calibri" w:hAnsi="Calibri" w:cs="Calibri"/>
          <w:b/>
        </w:rPr>
        <w:t>.</w:t>
      </w:r>
    </w:p>
    <w:p w14:paraId="2E78F0B2" w14:textId="77777777" w:rsidR="003A44D8" w:rsidRDefault="003A44D8">
      <w:pPr>
        <w:spacing w:after="240" w:line="240" w:lineRule="auto"/>
        <w:jc w:val="both"/>
        <w:rPr>
          <w:rFonts w:ascii="Calibri" w:eastAsia="Calibri" w:hAnsi="Calibri" w:cs="Calibri"/>
        </w:rPr>
      </w:pPr>
    </w:p>
    <w:p w14:paraId="70B696F5" w14:textId="77777777" w:rsidR="003A44D8" w:rsidRDefault="00CD66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262626"/>
          <w:sz w:val="18"/>
          <w:szCs w:val="18"/>
          <w:u w:val="single"/>
        </w:rPr>
        <w:t xml:space="preserve">Sobre </w:t>
      </w:r>
      <w:proofErr w:type="spellStart"/>
      <w:r>
        <w:rPr>
          <w:b/>
          <w:color w:val="262626"/>
          <w:sz w:val="18"/>
          <w:szCs w:val="18"/>
          <w:u w:val="single"/>
        </w:rPr>
        <w:t>AirHelp</w:t>
      </w:r>
      <w:proofErr w:type="spellEnd"/>
    </w:p>
    <w:p w14:paraId="27CA1AFC" w14:textId="77777777" w:rsidR="003A44D8" w:rsidRDefault="003A44D8"/>
    <w:p w14:paraId="0F79F145" w14:textId="77777777" w:rsidR="003A44D8" w:rsidRDefault="00CD66A9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AirHelp</w:t>
      </w:r>
      <w:proofErr w:type="spellEnd"/>
      <w:r>
        <w:rPr>
          <w:sz w:val="18"/>
          <w:szCs w:val="18"/>
        </w:rPr>
        <w:t xml:space="preserve"> é a maior organização do mundo especializada na defesa dos direitos dos passageiros aéreos. Fundada em 2013, a empresa tem ajudado os viajantes a obter compensações por voos atrasados, cancelados ou em overbooking. Até hoje, a </w:t>
      </w:r>
      <w:proofErr w:type="spellStart"/>
      <w:r>
        <w:rPr>
          <w:sz w:val="18"/>
          <w:szCs w:val="18"/>
        </w:rPr>
        <w:t>AirHelp</w:t>
      </w:r>
      <w:proofErr w:type="spellEnd"/>
      <w:r>
        <w:rPr>
          <w:sz w:val="18"/>
          <w:szCs w:val="18"/>
        </w:rPr>
        <w:t xml:space="preserve"> já ajudou mais de 16 milhões de passageiros e tem a maior rede mundial de advogados especializados em direitos dos passageiros aéreos. Encontre mais informações em </w:t>
      </w:r>
      <w:hyperlink r:id="rId10">
        <w:r>
          <w:rPr>
            <w:color w:val="0000FF"/>
            <w:sz w:val="18"/>
            <w:szCs w:val="18"/>
            <w:u w:val="single"/>
          </w:rPr>
          <w:t>www.airhelp.com/pt-pt/</w:t>
        </w:r>
      </w:hyperlink>
      <w:r>
        <w:rPr>
          <w:sz w:val="18"/>
          <w:szCs w:val="18"/>
        </w:rPr>
        <w:t xml:space="preserve"> </w:t>
      </w:r>
    </w:p>
    <w:p w14:paraId="54298EA0" w14:textId="77777777" w:rsidR="003A44D8" w:rsidRDefault="003A44D8">
      <w:pPr>
        <w:spacing w:line="240" w:lineRule="auto"/>
      </w:pPr>
    </w:p>
    <w:p w14:paraId="5951708E" w14:textId="77777777" w:rsidR="003A44D8" w:rsidRDefault="003A44D8">
      <w:pPr>
        <w:spacing w:line="240" w:lineRule="auto"/>
      </w:pPr>
    </w:p>
    <w:p w14:paraId="2457EF06" w14:textId="77777777" w:rsidR="003A44D8" w:rsidRDefault="003A4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79812F" w14:textId="77777777" w:rsidR="003A44D8" w:rsidRDefault="00CD66A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18"/>
          <w:szCs w:val="18"/>
          <w:u w:val="single"/>
        </w:rPr>
        <w:t>Para mais informações, contactar:</w:t>
      </w:r>
    </w:p>
    <w:p w14:paraId="3C5DD745" w14:textId="2C0981B7" w:rsidR="003A44D8" w:rsidRDefault="00CD66A9">
      <w:pPr>
        <w:spacing w:line="240" w:lineRule="auto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Liliana </w:t>
      </w:r>
      <w:r w:rsidR="00D96E47">
        <w:rPr>
          <w:b/>
          <w:color w:val="000000"/>
          <w:sz w:val="18"/>
          <w:szCs w:val="18"/>
        </w:rPr>
        <w:t xml:space="preserve">Sousa </w:t>
      </w:r>
    </w:p>
    <w:p w14:paraId="77183AD2" w14:textId="77777777" w:rsidR="003A44D8" w:rsidRDefault="00CD66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18"/>
          <w:szCs w:val="18"/>
        </w:rPr>
        <w:t>Tel.: 965 207 359</w:t>
      </w:r>
    </w:p>
    <w:p w14:paraId="77957270" w14:textId="77777777" w:rsidR="003A44D8" w:rsidRDefault="00CD66A9">
      <w:pPr>
        <w:rPr>
          <w:sz w:val="18"/>
          <w:szCs w:val="18"/>
        </w:rPr>
      </w:pPr>
      <w:r>
        <w:rPr>
          <w:sz w:val="18"/>
          <w:szCs w:val="18"/>
        </w:rPr>
        <w:t xml:space="preserve">E-Mail: </w:t>
      </w:r>
      <w:hyperlink r:id="rId11">
        <w:r>
          <w:rPr>
            <w:color w:val="0000FF"/>
            <w:sz w:val="18"/>
            <w:szCs w:val="18"/>
            <w:u w:val="single"/>
          </w:rPr>
          <w:t>airhelp.portugal@actitud.agency</w:t>
        </w:r>
      </w:hyperlink>
      <w:r>
        <w:rPr>
          <w:sz w:val="18"/>
          <w:szCs w:val="18"/>
        </w:rPr>
        <w:t xml:space="preserve"> </w:t>
      </w:r>
    </w:p>
    <w:sectPr w:rsidR="003A44D8">
      <w:headerReference w:type="default" r:id="rId12"/>
      <w:footerReference w:type="default" r:id="rId13"/>
      <w:pgSz w:w="11909" w:h="16834"/>
      <w:pgMar w:top="1440" w:right="1440" w:bottom="1373" w:left="1440" w:header="0" w:footer="5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4C0D8" w14:textId="77777777" w:rsidR="00EB25FC" w:rsidRDefault="00EB25FC">
      <w:pPr>
        <w:spacing w:line="240" w:lineRule="auto"/>
      </w:pPr>
      <w:r>
        <w:separator/>
      </w:r>
    </w:p>
  </w:endnote>
  <w:endnote w:type="continuationSeparator" w:id="0">
    <w:p w14:paraId="10658D82" w14:textId="77777777" w:rsidR="00EB25FC" w:rsidRDefault="00EB2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399D" w14:textId="77777777" w:rsidR="003A44D8" w:rsidRDefault="003A44D8">
    <w:pPr>
      <w:spacing w:after="240"/>
      <w:jc w:val="both"/>
      <w:rPr>
        <w:color w:val="262626"/>
        <w:sz w:val="16"/>
        <w:szCs w:val="16"/>
      </w:rPr>
    </w:pPr>
  </w:p>
  <w:p w14:paraId="39BE064A" w14:textId="77777777" w:rsidR="003A44D8" w:rsidRDefault="003A44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33C4E" w14:textId="77777777" w:rsidR="00EB25FC" w:rsidRDefault="00EB25FC">
      <w:pPr>
        <w:spacing w:line="240" w:lineRule="auto"/>
      </w:pPr>
      <w:r>
        <w:separator/>
      </w:r>
    </w:p>
  </w:footnote>
  <w:footnote w:type="continuationSeparator" w:id="0">
    <w:p w14:paraId="6C1C1ABF" w14:textId="77777777" w:rsidR="00EB25FC" w:rsidRDefault="00EB25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97DA" w14:textId="77777777" w:rsidR="003A44D8" w:rsidRDefault="00CD66A9">
    <w:pPr>
      <w:ind w:right="-1032"/>
      <w:jc w:val="right"/>
    </w:pPr>
    <w:r>
      <w:rPr>
        <w:noProof/>
      </w:rPr>
      <w:drawing>
        <wp:inline distT="0" distB="0" distL="0" distR="0" wp14:anchorId="51997ECD" wp14:editId="08A24DD3">
          <wp:extent cx="1115657" cy="644122"/>
          <wp:effectExtent l="0" t="0" r="0" b="0"/>
          <wp:docPr id="6" name="image1.png" descr="Código descuento AirHelp - 10€ menos en Julio 20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ódigo descuento AirHelp - 10€ menos en Julio 202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5657" cy="6441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A5A4E"/>
    <w:multiLevelType w:val="multilevel"/>
    <w:tmpl w:val="64B025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562354"/>
    <w:multiLevelType w:val="multilevel"/>
    <w:tmpl w:val="F2B463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A892AB4"/>
    <w:multiLevelType w:val="multilevel"/>
    <w:tmpl w:val="03A409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10811048">
    <w:abstractNumId w:val="0"/>
  </w:num>
  <w:num w:numId="2" w16cid:durableId="844633820">
    <w:abstractNumId w:val="2"/>
  </w:num>
  <w:num w:numId="3" w16cid:durableId="96824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D8"/>
    <w:rsid w:val="003A44D8"/>
    <w:rsid w:val="004D577C"/>
    <w:rsid w:val="00CD66A9"/>
    <w:rsid w:val="00D03F06"/>
    <w:rsid w:val="00D96E47"/>
    <w:rsid w:val="00EB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0AFF"/>
  <w15:docId w15:val="{7308AE41-77E1-4C2E-9ADF-6C05F248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23A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E0C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C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C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09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1A0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1A0"/>
  </w:style>
  <w:style w:type="paragraph" w:styleId="Footer">
    <w:name w:val="footer"/>
    <w:basedOn w:val="Normal"/>
    <w:link w:val="FooterChar"/>
    <w:uiPriority w:val="99"/>
    <w:unhideWhenUsed/>
    <w:rsid w:val="00C221A0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1A0"/>
  </w:style>
  <w:style w:type="character" w:styleId="FollowedHyperlink">
    <w:name w:val="FollowedHyperlink"/>
    <w:basedOn w:val="DefaultParagraphFont"/>
    <w:uiPriority w:val="99"/>
    <w:semiHidden/>
    <w:unhideWhenUsed/>
    <w:rsid w:val="00AF730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23A42"/>
    <w:pPr>
      <w:spacing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023A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a">
    <w:basedOn w:val="TableNormal1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AE5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g.airhelp.com/Passenger_Rights_2022/APR_PT.pdf?ik-sdk-version=javascript-1.4.3&amp;updatedAt=165761124337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irhelp.portugal@actitud.agenc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irhelp.com/pt-p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mg.airhelp.com/Passenger_Rights_2022/APR_PT.pdf?ik-sdk-version=javascript-1.4.3&amp;updatedAt=165761124337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ugNJiAVe8o2k0SmOSxwd6XVdxw==">AMUW2mXacz78QAbtT92Lj92BOfijFo3v4IuJI3kcws9qTc9yef+rxLR2H+4VoGbTbzBHngrxX7FnFwU3v3ZRi4I4KkICjNyQGlJotj6duWyeTY0ua+t11JQe80mkE7QerrGH/yT0UKTzfqrxqXJ6gs+3qZ26WldUEAOQ0oIfL+SgmcVJWp9xj9yg9RxWn0dRybW7V7hIayKu8wzUWqJjvBPHbWNy4yQmJruDjYzfJk5Fcb6eojeDQD7blzlm1c+hNR2By1QUwUgphIimGPo++XdpTfmbQ0rCgA3MICHdd5Jll/GYZnqcQbYLV89C0ShCGk0gj7mS0Z84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888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</dc:creator>
  <cp:lastModifiedBy>Liliana Lopes</cp:lastModifiedBy>
  <cp:revision>4</cp:revision>
  <dcterms:created xsi:type="dcterms:W3CDTF">2022-08-18T11:33:00Z</dcterms:created>
  <dcterms:modified xsi:type="dcterms:W3CDTF">2022-08-24T08:46:00Z</dcterms:modified>
</cp:coreProperties>
</file>