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Segundo dados fornecidos pela AirHelp, a maior organização do mundo especializada na defesa dos direitos dos passageiros aéreos: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PORTUGAL É O SÉTIMO PAÍS DA EUROPA COM MAIS VOOS CANCELADOS DESDE MAIO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Em Portugal, entre maio e agosto deste ano, foram cancelados 1.366 voos;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Alemanha e Reino Unido encabeçam a lista dos dez aeroportos europeus que mais cancelamento de voos sofreram este verão;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/>
      </w:pPr>
      <w:hyperlink r:id="rId7">
        <w:r w:rsidDel="00000000" w:rsidR="00000000" w:rsidRPr="00000000">
          <w:rPr>
            <w:b w:val="1"/>
            <w:i w:val="1"/>
            <w:color w:val="0000ff"/>
            <w:u w:val="single"/>
            <w:rtl w:val="0"/>
          </w:rPr>
          <w:t xml:space="preserve">Guia dos Direitos dos Passageiros Aéreos</w:t>
        </w:r>
      </w:hyperlink>
      <w:r w:rsidDel="00000000" w:rsidR="00000000" w:rsidRPr="00000000">
        <w:rPr>
          <w:b w:val="1"/>
          <w:i w:val="1"/>
          <w:u w:val="single"/>
          <w:rtl w:val="0"/>
        </w:rPr>
        <w:t xml:space="preserve">,</w:t>
      </w:r>
      <w:r w:rsidDel="00000000" w:rsidR="00000000" w:rsidRPr="00000000">
        <w:rPr>
          <w:b w:val="1"/>
          <w:color w:val="000000"/>
          <w:rtl w:val="0"/>
        </w:rPr>
        <w:t xml:space="preserve"> da AirHelp, pretende informar os passageiros aéreos dos seus direitos aquando do atraso, cancelamento ou overbooking de um voo.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Lisboa, 22 de setembro de 2022</w:t>
      </w:r>
      <w:r w:rsidDel="00000000" w:rsidR="00000000" w:rsidRPr="00000000">
        <w:rPr>
          <w:rtl w:val="0"/>
        </w:rPr>
        <w:t xml:space="preserve"> – Entre maio e agosto deste ano, entre as várias greves convocadas pelos trabalhadores das várias companhias aéreas, os aeroportos europeus sofreram significativos atrasos e cancelamentos dos seus voos. De acordo com dados fornecidos pela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AirHelp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a maior organização do mundo especializada na defesa dos direitos dos passageiros aéreos, foram cancelados 1.366 voos em Portugal, entre maio e agosto deste ano. Este número faz de Portugal o sétimo país europeu com mais voos cancelados durante este período.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De acordo com este estudo, elaborado pela AirHelp, o top dez é liderado pela Alemanha, cujos aeroportos cancelaram um total de 6.107 voos. Em segundo lugar, encontra-se o Reino Unido com 4.486 voos cancelados. Itália (2.885 voos cancelados), França (2.671 voos cancelados), Países Baixos (2.076 voos cancelados) e Espanha (1.718 voos cancelados) encontram-se nos lugares acima de Portugal. Dinamarca, Suécia e Áustria encontram-se nos lugares abaixo de Portugal, com 1.063, 1.014 e 721 voos cancelados, respetivamente. </w:t>
      </w:r>
    </w:p>
    <w:p w:rsidR="00000000" w:rsidDel="00000000" w:rsidP="00000000" w:rsidRDefault="00000000" w:rsidRPr="00000000" w14:paraId="0000000B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88.0" w:type="dxa"/>
        <w:jc w:val="center"/>
        <w:tblLayout w:type="fixed"/>
        <w:tblLook w:val="0400"/>
      </w:tblPr>
      <w:tblGrid>
        <w:gridCol w:w="525"/>
        <w:gridCol w:w="2265"/>
        <w:gridCol w:w="2172"/>
        <w:gridCol w:w="2126"/>
        <w:tblGridChange w:id="0">
          <w:tblGrid>
            <w:gridCol w:w="525"/>
            <w:gridCol w:w="2265"/>
            <w:gridCol w:w="2172"/>
            <w:gridCol w:w="2126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Voos cancelados</w:t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agosto – maio 2022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Total de voos</w:t>
            </w:r>
          </w:p>
          <w:p w:rsidR="00000000" w:rsidDel="00000000" w:rsidP="00000000" w:rsidRDefault="00000000" w:rsidRPr="00000000" w14:paraId="00000011">
            <w:pPr>
              <w:jc w:val="righ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maio – agosto 2022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1º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Alemanha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6.107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219.255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Reino Unido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4.486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269.678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3º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Itália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2.885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189.029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4º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França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2.671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176.707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5º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Países Baixos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2.076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79.627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6º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Espanha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1.718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275.595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7º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Portugal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1.366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79.066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8º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Dinamarca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1.063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39.417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9º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Suécia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1.014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40.010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10º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rtl w:val="0"/>
              </w:rPr>
              <w:t xml:space="preserve">Áustria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721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35.578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40"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Tabela 1 – Ranking de países europeus com mais voos cancelados</w:t>
      </w:r>
    </w:p>
    <w:p w:rsidR="00000000" w:rsidDel="00000000" w:rsidP="00000000" w:rsidRDefault="00000000" w:rsidRPr="00000000" w14:paraId="0000003B">
      <w:pPr>
        <w:spacing w:after="24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Direitos dos Passageiros Aéreos</w:t>
      </w:r>
    </w:p>
    <w:p w:rsidR="00000000" w:rsidDel="00000000" w:rsidP="00000000" w:rsidRDefault="00000000" w:rsidRPr="00000000" w14:paraId="0000003C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De forma de informar e sensibilizar os passageiros aéreos para os seus direitos quando os seus voos são atrasados, cancelados ou estão em overbooking, a AirHelp lançou o ‘Guia de Direitos dos Passageiros Aéreos’. Assim, os passageiros cujos voos sejam cancelados ou sofram um atraso de três ou mais horas, assim como os passageiros a quem seja recusado o embarque sem motivo justificável, têm os seguintes direitos: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Direito ao reencaminhamento para o seu destino final à primeira oportunidade ou ao reembolso do preço do bilhete do voo não utilizado; nos casos de perda de voo de ligação, têm, em alternativa, direito a um voo de regresso para o primeiro ponto de partida.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Direito a assistência gratuita, designadamente, refeições e bebidas durante o tempo de atraso, alojamento em hotel, caso seja necessária a pernoita por uma ou mais noites, e a transporte entre o alojamento e o aeroporto;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Acesso a comunicações, incluindo duas chamadas telefónicas e a possibilidade de enviar mensagens de telex, fax ou e-mails.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Direito a uma compensação que pode ir até 600€ por passageiro, dependendo da distância entre o local de partida e o destino final da viagem (independentemente do número de voos), do atraso verificado à chegada, bem como de se tratar de um voo dentro ou fora da União Europeia.</w:t>
      </w:r>
    </w:p>
    <w:p w:rsidR="00000000" w:rsidDel="00000000" w:rsidP="00000000" w:rsidRDefault="00000000" w:rsidRPr="00000000" w14:paraId="00000041">
      <w:pPr>
        <w:spacing w:after="24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Regulamento (CE) n.º 261/2004 do Parlamento Europeu e do Conselho Europeu 261</w:t>
      </w:r>
    </w:p>
    <w:p w:rsidR="00000000" w:rsidDel="00000000" w:rsidP="00000000" w:rsidRDefault="00000000" w:rsidRPr="00000000" w14:paraId="00000042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De acordo com o CE 261, os cancelamentos e atrasos de voos podem dar aos passageiros direito a uma compensação até 600€ por pessoa. O montante da compensação é calculado de acordo com a duração do voo. O direito a indemnização depende da duração real do atraso no ponto de chegada, bem como do motivo do voo cancelado ou atrasado. Os passageiros afetados poderão solicitar a sua compensação com efeitos retroativos, ou seja, até três anos após a data do seu voo.</w:t>
      </w:r>
    </w:p>
    <w:p w:rsidR="00000000" w:rsidDel="00000000" w:rsidP="00000000" w:rsidRDefault="00000000" w:rsidRPr="00000000" w14:paraId="00000043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Importa referir que situações excecionais, tais como condições meteorológicas adversas ou emergências médicas, podem isentar a companhia aérea da obrigação de compensação, no entanto greves, tanto anunciadas como não anunciadas, não fazem parte destas exceções.</w:t>
      </w:r>
    </w:p>
    <w:p w:rsidR="00000000" w:rsidDel="00000000" w:rsidP="00000000" w:rsidRDefault="00000000" w:rsidRPr="00000000" w14:paraId="00000044">
      <w:pPr>
        <w:spacing w:after="24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Aceda </w:t>
      </w: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aqui</w:t>
        </w:r>
      </w:hyperlink>
      <w:r w:rsidDel="00000000" w:rsidR="00000000" w:rsidRPr="00000000">
        <w:rPr>
          <w:b w:val="1"/>
          <w:rtl w:val="0"/>
        </w:rPr>
        <w:t xml:space="preserve"> ao Guia recentemente publicado pela AirHelp.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262626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Encontre mais informações em </w:t>
      </w:r>
      <w:hyperlink r:id="rId10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Liliana Lopes 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Tel.: 965 207 359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</w:t>
      </w:r>
      <w:hyperlink r:id="rId11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91899" cy="686168"/>
          <wp:effectExtent b="0" l="0" r="0" t="0"/>
          <wp:docPr descr="Código descuento AirHelp - 10€ menos en Julio 2022" id="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1899" cy="686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55F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PlainTable5">
    <w:name w:val="Plain Table 5"/>
    <w:basedOn w:val="TableNormal"/>
    <w:uiPriority w:val="45"/>
    <w:rsid w:val="001F72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551A7D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1A7D"/>
  </w:style>
  <w:style w:type="paragraph" w:styleId="Footer">
    <w:name w:val="footer"/>
    <w:basedOn w:val="Normal"/>
    <w:link w:val="FooterChar"/>
    <w:uiPriority w:val="99"/>
    <w:unhideWhenUsed w:val="1"/>
    <w:rsid w:val="00551A7D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1A7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pPr>
        <w:jc w:val="right"/>
      </w:pPr>
      <w:rPr>
        <w:rFonts w:ascii="Calibri" w:cs="Calibri" w:eastAsia="Calibri" w:hAnsi="Calibri"/>
        <w:i w:val="1"/>
        <w:sz w:val="26"/>
        <w:szCs w:val="26"/>
      </w:rPr>
      <w:tcPr>
        <w:tcBorders>
          <w:right w:color="7f7f7f" w:space="0" w:sz="4" w:val="single"/>
        </w:tcBorders>
        <w:shd w:fill="ffffff" w:val="clear"/>
      </w:tcPr>
    </w:tblStylePr>
    <w:tblStylePr w:type="firstRow">
      <w:rPr>
        <w:rFonts w:ascii="Calibri" w:cs="Calibri" w:eastAsia="Calibri" w:hAnsi="Calibri"/>
        <w:i w:val="1"/>
        <w:sz w:val="26"/>
        <w:szCs w:val="26"/>
      </w:rPr>
      <w:tcPr>
        <w:tcBorders>
          <w:bottom w:color="7f7f7f" w:space="0" w:sz="4" w:val="single"/>
        </w:tcBorders>
        <w:shd w:fill="ffffff" w:val="clear"/>
      </w:tcPr>
    </w:tblStylePr>
    <w:tblStylePr w:type="lastCol">
      <w:rPr>
        <w:rFonts w:ascii="Calibri" w:cs="Calibri" w:eastAsia="Calibri" w:hAnsi="Calibri"/>
        <w:i w:val="1"/>
        <w:sz w:val="26"/>
        <w:szCs w:val="26"/>
      </w:rPr>
      <w:tcPr>
        <w:tcBorders>
          <w:left w:color="7f7f7f" w:space="0" w:sz="4" w:val="single"/>
        </w:tcBorders>
        <w:shd w:fill="ffffff" w:val="clear"/>
      </w:tcPr>
    </w:tblStylePr>
    <w:tblStylePr w:type="lastRow">
      <w:rPr>
        <w:rFonts w:ascii="Calibri" w:cs="Calibri" w:eastAsia="Calibri" w:hAnsi="Calibri"/>
        <w:i w:val="1"/>
        <w:sz w:val="26"/>
        <w:szCs w:val="26"/>
      </w:rPr>
      <w:tcPr>
        <w:tcBorders>
          <w:top w:color="7f7f7f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img.airhelp.com/Passenger_Rights_2022/APR_PT.pdf?ik-sdk-version=javascript-1.4.3&amp;updatedAt=165761124337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mg.airhelp.com/Passenger_Rights_2022/APR_PT.pdf?ik-sdk-version=javascript-1.4.3&amp;updatedAt=1657611243370" TargetMode="External"/><Relationship Id="rId8" Type="http://schemas.openxmlformats.org/officeDocument/2006/relationships/hyperlink" Target="https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hA5IDTFkZpNmF/NSdxvLZU1I2Q==">AMUW2mWacElkdzvUSS6fbMq5Cfvaqbuc3YDThzUC5OttRd58g1TdxGmIyMd4CIyMIO8ocwBvh4hsF+I8vn+kT95ywdltLo2L5Rz4Tkiwd0SU2asV1dHHwx42ajzQ2S/lSUE48GBWkJvNMReVbJNX6CVG8PK4tAnk8MoDQ/i3j0YdzmrygLM/srTvCdPPM6YZeXcIKJ27AJKX+isHcRXLEJ75Kbr4/mr1B9NaLQaVWxbpRs62cKG7zWxp74I5ucL+KU+CbNRMY3R0aBrj2Id6GCgxzVzJkm6lmyIGBYhJJtjXQrXdmMQcu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2022-09-21T16:58:00Z</dcterms:created>
  <dc:creator>Cuenta Microsoft</dc:creator>
</cp:coreProperties>
</file>