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Novos dados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fornecidos pela AirHelp, a maior organização do mundo especializada na defesa dos direitos dos passageiros aéreos, indicam: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40" w:lineRule="auto"/>
        <w:jc w:val="center"/>
        <w:rPr>
          <w:rFonts w:ascii="Calibri" w:cs="Calibri" w:eastAsia="Calibri" w:hAnsi="Calibri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36"/>
          <w:szCs w:val="36"/>
          <w:rtl w:val="0"/>
        </w:rPr>
        <w:t xml:space="preserve">DE MAIO A AGOSTO, EM PORTUGAL, CERCA DE 3 MILHÕES DE PASSAGEIROS AÉREOS SOFRERAM CANCELAMENTO OU ATRASO DOS SEUS VOOS</w:t>
      </w:r>
      <w:r w:rsidDel="00000000" w:rsidR="00000000" w:rsidRPr="00000000">
        <w:rPr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Dados indicam que em todos os aeroportos portugueses, durante os meses de verão, foram cancelados vários voos e milhares de pessoas foram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afetadas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60" w:firstLine="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="240" w:lineRule="auto"/>
        <w:ind w:left="360" w:hanging="360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Para além dos aeroportos de Lisboa, Porto e Faro, também no Funchal e Ponta Delgada o números de pessoas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afetadas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pelo cancelamento de voos é elevado;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Calibri" w:cs="Calibri" w:eastAsia="Calibri" w:hAnsi="Calibri"/>
            <w:b w:val="1"/>
            <w:i w:val="1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Guia dos Direitos dos Passageiros Aéreos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da AirHelp, pretende informar os passageiros aéreos dos seus direitos aquando do atraso, cancelamento ou overbooking de um voo.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Lisboa,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30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de setembro de 2022 –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Novos dados da Airhelp, a maior organização do mundo especializada na defesa dos direitos dos passageiros aéreos, indicam o número de pessoas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afetadas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pelo cancelamento de voos nos meses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verão em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Portugal. </w:t>
      </w:r>
    </w:p>
    <w:p w:rsidR="00000000" w:rsidDel="00000000" w:rsidP="00000000" w:rsidRDefault="00000000" w:rsidRPr="00000000" w14:paraId="0000000B">
      <w:pPr>
        <w:spacing w:after="16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Com um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total de 7 milhões de passageiros aéreos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registados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entre maio e agosto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cerca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3 milhões sofreram cancelamento de voos ou atrasos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o que representa 40% do total de passageiros aéreos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que voaram a partir de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Portugal. Estes congestionamentos fizeram-se sentir de forma desigual no território português. </w:t>
      </w:r>
    </w:p>
    <w:p w:rsidR="00000000" w:rsidDel="00000000" w:rsidP="00000000" w:rsidRDefault="00000000" w:rsidRPr="00000000" w14:paraId="0000000C">
      <w:pPr>
        <w:spacing w:after="16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Só em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Lisboa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de um total 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aproximadamente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3 milhões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passageiros aéreos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cerca de 1.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milhões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sofreram algum tipo de constrangimento no seu voo (atrasos) e 80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viram os seus voos cancelados. Em segundo lugar, o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Porto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recebeu um total de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1.8 milhões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de passageiros aéreos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sendo que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10 mil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sofreram atrasos no seu voo 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42 mil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sofreram o cancelamento de voo. Em terceiro lugar, o aeroporto de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Faro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recebeu cerca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1.5 milhões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de passageiros aéreos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, sendo que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425 mil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sofreram atrasos no seu voo 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13 mil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viram o seu voo cancelado.</w:t>
      </w:r>
    </w:p>
    <w:p w:rsidR="00000000" w:rsidDel="00000000" w:rsidP="00000000" w:rsidRDefault="00000000" w:rsidRPr="00000000" w14:paraId="0000000D">
      <w:pPr>
        <w:spacing w:after="16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É de assinalar que,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durante este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período, em todos os aeroportos portugueses existiu algum tipo de congestionamento em voos (atrasos ou cancelamentos). </w:t>
      </w:r>
    </w:p>
    <w:p w:rsidR="00000000" w:rsidDel="00000000" w:rsidP="00000000" w:rsidRDefault="00000000" w:rsidRPr="00000000" w14:paraId="0000000E">
      <w:pPr>
        <w:spacing w:after="16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87.0" w:type="dxa"/>
        <w:jc w:val="left"/>
        <w:tblInd w:w="0.0" w:type="dxa"/>
        <w:tblBorders>
          <w:top w:color="7f7f7f" w:space="0" w:sz="4" w:val="single"/>
          <w:bottom w:color="7f7f7f" w:space="0" w:sz="4" w:val="single"/>
        </w:tblBorders>
        <w:tblLayout w:type="fixed"/>
        <w:tblLook w:val="0400"/>
      </w:tblPr>
      <w:tblGrid>
        <w:gridCol w:w="2580"/>
        <w:gridCol w:w="2145"/>
        <w:gridCol w:w="1826"/>
        <w:gridCol w:w="1736"/>
        <w:tblGridChange w:id="0">
          <w:tblGrid>
            <w:gridCol w:w="2580"/>
            <w:gridCol w:w="2145"/>
            <w:gridCol w:w="1826"/>
            <w:gridCol w:w="1736"/>
          </w:tblGrid>
        </w:tblGridChange>
      </w:tblGrid>
      <w:tr>
        <w:trPr>
          <w:cantSplit w:val="0"/>
          <w:trHeight w:val="538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Aeroporto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otal de passageiros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com voos a partir de Portugal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de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assageiros com voos atrasados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Número de p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assageiros com voos cancelados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LIS-Lisbon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2.962.295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1.312.712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79.936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OPO-Porto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1.848.848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610.896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41.787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FAO-Faro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1.475.905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424.900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13.384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FNC-Funchal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493.382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143.997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9.569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PDL-Ponta Delgada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266.280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77.664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6.057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TER-Terceira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120.893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32.588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3.878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HOR-Horta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61.229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15.863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4.054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PIX-Pico Island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38.741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highlight w:val="white"/>
                <w:rtl w:val="0"/>
              </w:rPr>
              <w:t xml:space="preserve">11.028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1.366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PXO-Porto Santo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29.103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3412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FLW-Flores Island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23.235</w:t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5.625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1.584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SJZ-Sao Jorge Island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21.097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4.589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1.100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SMA-Santa Maria Island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20.193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5.633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632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GRW-Graciosa Island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13.566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3.412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908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TOTAL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7.374.767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2.652.319</w:t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righ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164.611</w:t>
            </w:r>
          </w:p>
        </w:tc>
      </w:tr>
    </w:tbl>
    <w:p w:rsidR="00000000" w:rsidDel="00000000" w:rsidP="00000000" w:rsidRDefault="00000000" w:rsidRPr="00000000" w14:paraId="0000004B">
      <w:pPr>
        <w:spacing w:after="240" w:line="240" w:lineRule="auto"/>
        <w:jc w:val="center"/>
        <w:rPr>
          <w:rFonts w:ascii="Calibri" w:cs="Calibri" w:eastAsia="Calibri" w:hAnsi="Calibri"/>
          <w:i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Tabela 1 – Número de pessoas impactadas nos aeroportos portugueses pelo cancelamento ou atraso de voo,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u w:val="single"/>
          <w:rtl w:val="0"/>
        </w:rPr>
        <w:t xml:space="preserve">segundo dados da AirHelp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4C">
      <w:pPr>
        <w:spacing w:after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Direitos dos Passageiros Aéreos</w:t>
      </w:r>
    </w:p>
    <w:p w:rsidR="00000000" w:rsidDel="00000000" w:rsidP="00000000" w:rsidRDefault="00000000" w:rsidRPr="00000000" w14:paraId="0000004D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forma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 informar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sensibilizar os passageiros aéreos para os seus direitos quando os seus voos são atrasados, cancelados ou estão em overbooking, a AirHelp lançou o ‘Guia de Direitos dos Passageiros Aéreos’. Pedro Madaleno, especialista da AirHelp em direitos dos passageiros, sublinha que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“os passageiros cujos voos sejam cancelados ou sofram um atraso de três ou mais horas, bem como os passageiros a quem seja recusado o embarque sem motivo justificável”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têm os seguintes direitos: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Direito ao reencaminhamento para o seu destino final à primeira oportunidade ou ao reembolso do preço do bilhete do voo não utilizado; nos casos de perda de voo de ligação, têm, em alternativa, direito a um voo de regresso para o primeiro ponto de partida.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Direito a assistência gratuita, designadamente, refeições e bebidas durante o tempo de atraso, alojamento em hotel, caso seja necessária a pernoita por uma ou mais noites, e a transporte entre o alojamento e o aeroporto;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Acesso a comunicações, incluindo duas chamadas telefónicas e a possibilidade de enviar mensagens de telex, fax ou e-mails.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240" w:line="24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Direito a uma compensação que pode ir até 600€ por passageiro, dependendo da distância entre o local de partida e o destino final da viagem (independentemente do número de voos), do atraso verificado à chegada, bem como de se tratar de um voo dentro ou fora da União Europeia.</w:t>
      </w:r>
    </w:p>
    <w:p w:rsidR="00000000" w:rsidDel="00000000" w:rsidP="00000000" w:rsidRDefault="00000000" w:rsidRPr="00000000" w14:paraId="00000052">
      <w:pPr>
        <w:spacing w:after="240" w:line="240" w:lineRule="auto"/>
        <w:ind w:left="72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24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Regulamento (CE) n.º 261/2004 do Parlamento Europeu e do Conselho Europeu </w:t>
      </w:r>
    </w:p>
    <w:p w:rsidR="00000000" w:rsidDel="00000000" w:rsidP="00000000" w:rsidRDefault="00000000" w:rsidRPr="00000000" w14:paraId="00000054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 acordo com 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Regulamento (CE) n.º 261/2004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os cancelamentos e atrasos de voos podem dar aos passageiros direito a uma compensação até 600€ por pessoa. O montante da compensação é calculado de acordo com a distância do voo. O direito a indemnização depende da duração real do atraso no ponto de chegada, bem como do motivo do cancelamento ou atraso do voo. Os passageiros afetados poderão solicitar a sua compensação até três anos após a data do seu voo.</w:t>
      </w:r>
    </w:p>
    <w:p w:rsidR="00000000" w:rsidDel="00000000" w:rsidP="00000000" w:rsidRDefault="00000000" w:rsidRPr="00000000" w14:paraId="00000055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Importa referir que situações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excecionais,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tais como condições meteorológicas adversas ou emergências médicas, podem isentar a companhia aérea da obrigação de compensação, no entanto greves, tanto anunciadas como não anunciadas, não fazem parte destas exceções.</w:t>
      </w:r>
    </w:p>
    <w:p w:rsidR="00000000" w:rsidDel="00000000" w:rsidP="00000000" w:rsidRDefault="00000000" w:rsidRPr="00000000" w14:paraId="00000056">
      <w:pPr>
        <w:spacing w:after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Aceda </w:t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color w:val="0000ff"/>
            <w:u w:val="single"/>
            <w:rtl w:val="0"/>
          </w:rPr>
          <w:t xml:space="preserve">aqui</w:t>
        </w:r>
      </w:hyperlink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ao Guia recentemente publicado pela AirHelp.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24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Calibri" w:cs="Calibri" w:eastAsia="Calibri" w:hAnsi="Calibri"/>
          <w:b w:val="1"/>
          <w:color w:val="262626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262626"/>
          <w:sz w:val="18"/>
          <w:szCs w:val="18"/>
          <w:u w:val="single"/>
          <w:rtl w:val="0"/>
        </w:rPr>
        <w:t xml:space="preserve">Sobre AirHelp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 AirHelp é a maior organização do mundo especializada na defesa dos direitos dos passageiros aéreos. Fundada em 2013, a empresa tem ajudado os viajantes a obter compensações por voos atrasados, cancelados ou em overbooking. Até hoje, a AirHelp já ajudou mais de 16 milhões de passageiros e tem a maior rede mundial de advogados especializados em direitos dos passageiros aéreos. Encontre mais informações em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www.airhelp.com/pt-pt/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Calibri" w:cs="Calibri" w:eastAsia="Calibri" w:hAnsi="Calibri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Calibri" w:cs="Calibri" w:eastAsia="Calibri" w:hAnsi="Calibri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u w:val="single"/>
          <w:rtl w:val="0"/>
        </w:rPr>
        <w:t xml:space="preserve">Para mais informações, contactar: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Calibri" w:cs="Calibri" w:eastAsia="Calibri" w:hAnsi="Calibri"/>
          <w:b w:val="1"/>
          <w:color w:val="00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18"/>
          <w:szCs w:val="18"/>
          <w:rtl w:val="0"/>
        </w:rPr>
        <w:t xml:space="preserve">Liliana Lopes 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color w:val="000000"/>
          <w:sz w:val="18"/>
          <w:szCs w:val="18"/>
          <w:rtl w:val="0"/>
        </w:rPr>
        <w:t xml:space="preserve">Tel.: 965 207 359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E-Mail: </w:t>
      </w:r>
      <w:hyperlink r:id="rId10">
        <w:r w:rsidDel="00000000" w:rsidR="00000000" w:rsidRPr="00000000">
          <w:rPr>
            <w:rFonts w:ascii="Calibri" w:cs="Calibri" w:eastAsia="Calibri" w:hAnsi="Calibri"/>
            <w:color w:val="0000ff"/>
            <w:sz w:val="18"/>
            <w:szCs w:val="18"/>
            <w:u w:val="single"/>
            <w:rtl w:val="0"/>
          </w:rPr>
          <w:t xml:space="preserve">airhelp.portugal@actitud.agency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60">
      <w:pPr>
        <w:spacing w:after="160" w:line="240" w:lineRule="auto"/>
        <w:jc w:val="both"/>
        <w:rPr>
          <w:rFonts w:ascii="Calibri" w:cs="Calibri" w:eastAsia="Calibri" w:hAnsi="Calibri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Courier New"/>
  <w:font w:name="Noto Sans Symbols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inline distB="0" distT="0" distL="0" distR="0">
          <wp:extent cx="1114425" cy="647700"/>
          <wp:effectExtent b="0" l="0" r="0" t="0"/>
          <wp:docPr descr="Código descuento AirHelp - 10€ menos en Julio 2022" id="3" name="image1.png"/>
          <a:graphic>
            <a:graphicData uri="http://schemas.openxmlformats.org/drawingml/2006/picture">
              <pic:pic>
                <pic:nvPicPr>
                  <pic:cNvPr descr="Código descuento AirHelp - 10€ menos en Julio 2022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4425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Gothic" w:cs="Century Gothic" w:eastAsia="Century Gothic" w:hAnsi="Century Gothic"/>
        <w:sz w:val="22"/>
        <w:szCs w:val="22"/>
        <w:lang w:val="pt-P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rsid w:val="00ED71C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 w:val="1"/>
    <w:rsid w:val="00ED71C7"/>
    <w:rPr>
      <w:color w:val="0000ff"/>
      <w:u w:val="single"/>
    </w:rPr>
  </w:style>
  <w:style w:type="paragraph" w:styleId="NoSpacing">
    <w:name w:val="No Spacing"/>
    <w:uiPriority w:val="1"/>
    <w:qFormat w:val="1"/>
    <w:rsid w:val="00642FC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635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4449"/>
  </w:style>
  <w:style w:type="paragraph" w:styleId="Footer">
    <w:name w:val="footer"/>
    <w:basedOn w:val="Normal"/>
    <w:link w:val="FooterChar"/>
    <w:uiPriority w:val="99"/>
    <w:unhideWhenUsed w:val="1"/>
    <w:rsid w:val="00564449"/>
    <w:pPr>
      <w:tabs>
        <w:tab w:val="center" w:pos="4252"/>
        <w:tab w:val="right" w:pos="8504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4449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6444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6444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ListParagraph">
    <w:name w:val="List Paragraph"/>
    <w:basedOn w:val="Normal"/>
    <w:uiPriority w:val="34"/>
    <w:qFormat w:val="1"/>
    <w:rsid w:val="006739E8"/>
    <w:pPr>
      <w:ind w:left="720"/>
      <w:contextualSpacing w:val="1"/>
    </w:pPr>
  </w:style>
  <w:style w:type="table" w:styleId="PlainTable2">
    <w:name w:val="Plain Table 2"/>
    <w:basedOn w:val="TableNormal"/>
    <w:uiPriority w:val="42"/>
    <w:rsid w:val="00170514"/>
    <w:pPr>
      <w:spacing w:after="0" w:line="240" w:lineRule="auto"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7f7f7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irhelp.portugal@actitud.agency" TargetMode="External"/><Relationship Id="rId9" Type="http://schemas.openxmlformats.org/officeDocument/2006/relationships/hyperlink" Target="http://www.airhelp.com/pt-pt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img.airhelp.com/Passenger_Rights_2022/APR_PT.pdf?ik-sdk-version=javascript-1.4.3&amp;updatedAt=1657611243370" TargetMode="External"/><Relationship Id="rId8" Type="http://schemas.openxmlformats.org/officeDocument/2006/relationships/hyperlink" Target="https://img.airhelp.com/Passenger_Rights_2022/APR_PT.pdf?ik-sdk-version=javascript-1.4.3&amp;updatedAt=165761124337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t+D/Mfo9Q6Gsgf+9Wm6ZHP1BmQ==">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2022-09-29T09:34:00Z</dcterms:created>
  <dc:creator>ACTITUD</dc:creator>
</cp:coreProperties>
</file>