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21D10C" w14:textId="77777777" w:rsidR="004B7A52" w:rsidRPr="00264327" w:rsidRDefault="004B7A52">
      <w:pPr>
        <w:spacing w:after="200" w:line="240" w:lineRule="auto"/>
        <w:jc w:val="center"/>
        <w:rPr>
          <w:rFonts w:eastAsia="Calibri"/>
          <w:i/>
          <w:sz w:val="18"/>
          <w:szCs w:val="18"/>
          <w:lang w:val="pt-PT"/>
        </w:rPr>
      </w:pPr>
      <w:r w:rsidRPr="00264327">
        <w:rPr>
          <w:rFonts w:eastAsia="Calibri"/>
          <w:i/>
          <w:sz w:val="18"/>
          <w:szCs w:val="18"/>
          <w:lang w:val="pt-PT"/>
        </w:rPr>
        <w:t>De acordo com o relatório da Business Travel Association, Navigating Fragmentation in Corporate Travel,</w:t>
      </w:r>
    </w:p>
    <w:p w14:paraId="79E1EEFC" w14:textId="20B92F11" w:rsidR="004B7A52" w:rsidRDefault="004B7A52">
      <w:pPr>
        <w:spacing w:after="200" w:line="240" w:lineRule="auto"/>
        <w:jc w:val="center"/>
        <w:rPr>
          <w:rFonts w:eastAsia="Calibri"/>
          <w:b/>
          <w:sz w:val="40"/>
          <w:szCs w:val="40"/>
          <w:lang w:val="pt-PT"/>
        </w:rPr>
      </w:pPr>
      <w:r w:rsidRPr="004B7A52">
        <w:rPr>
          <w:rFonts w:eastAsia="Calibri"/>
          <w:b/>
          <w:sz w:val="40"/>
          <w:szCs w:val="40"/>
          <w:lang w:val="pt-PT"/>
        </w:rPr>
        <w:t>Falta de articulação entre fornecedores e tecnologias faz subir os preços das viagens empresariais</w:t>
      </w:r>
    </w:p>
    <w:p w14:paraId="0C530723" w14:textId="77777777" w:rsidR="004B7A52" w:rsidRPr="004B7A52" w:rsidRDefault="004B7A52">
      <w:pPr>
        <w:spacing w:after="200" w:line="240" w:lineRule="auto"/>
        <w:jc w:val="center"/>
        <w:rPr>
          <w:rFonts w:eastAsia="Calibri"/>
          <w:b/>
          <w:sz w:val="40"/>
          <w:szCs w:val="40"/>
          <w:lang w:val="pt-PT"/>
        </w:rPr>
      </w:pPr>
    </w:p>
    <w:p w14:paraId="0A72012B" w14:textId="77777777" w:rsidR="00A23425" w:rsidRDefault="00157739">
      <w:pPr>
        <w:spacing w:after="200"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noProof/>
          <w:sz w:val="26"/>
          <w:szCs w:val="26"/>
        </w:rPr>
        <w:drawing>
          <wp:inline distT="114300" distB="114300" distL="114300" distR="114300" wp14:anchorId="5E3DCFC0" wp14:editId="0457DFDB">
            <wp:extent cx="4724083" cy="2658821"/>
            <wp:effectExtent l="0" t="0" r="0" b="0"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083" cy="26588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848EEE" w14:textId="5F891564" w:rsidR="004B7A52" w:rsidRDefault="004B7A52" w:rsidP="004B7A52">
      <w:pPr>
        <w:pStyle w:val="Prrafodelista"/>
        <w:numPr>
          <w:ilvl w:val="0"/>
          <w:numId w:val="2"/>
        </w:numPr>
        <w:ind w:left="357"/>
        <w:jc w:val="both"/>
        <w:rPr>
          <w:rFonts w:eastAsia="Calibri"/>
          <w:sz w:val="21"/>
          <w:szCs w:val="21"/>
          <w:lang w:val="pt-PT"/>
        </w:rPr>
      </w:pPr>
      <w:r w:rsidRPr="004B7A52">
        <w:rPr>
          <w:rFonts w:eastAsia="Calibri"/>
          <w:sz w:val="21"/>
          <w:szCs w:val="21"/>
          <w:lang w:val="pt-PT"/>
        </w:rPr>
        <w:t xml:space="preserve">Este aumento deve-se à grande variedade de canais de distribuição e a </w:t>
      </w:r>
      <w:r>
        <w:rPr>
          <w:rFonts w:eastAsia="Calibri"/>
          <w:sz w:val="21"/>
          <w:szCs w:val="21"/>
          <w:lang w:val="pt-PT"/>
        </w:rPr>
        <w:t>vários</w:t>
      </w:r>
      <w:r w:rsidRPr="004B7A52">
        <w:rPr>
          <w:rFonts w:eastAsia="Calibri"/>
          <w:sz w:val="21"/>
          <w:szCs w:val="21"/>
          <w:lang w:val="pt-PT"/>
        </w:rPr>
        <w:t xml:space="preserve"> fatores externos, como o aumento da procura de políticas de viagens sustentáveis, as fricções geopolíticas ou a falta de integração entre plataformas tecnológicas</w:t>
      </w:r>
      <w:r>
        <w:rPr>
          <w:rFonts w:eastAsia="Calibri"/>
          <w:sz w:val="21"/>
          <w:szCs w:val="21"/>
          <w:lang w:val="pt-PT"/>
        </w:rPr>
        <w:t>;</w:t>
      </w:r>
    </w:p>
    <w:p w14:paraId="4736F9BA" w14:textId="77777777" w:rsidR="004B7A52" w:rsidRPr="004B7A52" w:rsidRDefault="004B7A52" w:rsidP="004B7A52">
      <w:pPr>
        <w:pStyle w:val="Prrafodelista"/>
        <w:ind w:left="357"/>
        <w:jc w:val="both"/>
        <w:rPr>
          <w:rFonts w:eastAsia="Calibri"/>
          <w:sz w:val="21"/>
          <w:szCs w:val="21"/>
          <w:lang w:val="pt-PT"/>
        </w:rPr>
      </w:pPr>
    </w:p>
    <w:p w14:paraId="782C854F" w14:textId="2D2018B3" w:rsidR="004B7A52" w:rsidRDefault="004B7A52" w:rsidP="004B7A52">
      <w:pPr>
        <w:pStyle w:val="Prrafodelista"/>
        <w:numPr>
          <w:ilvl w:val="0"/>
          <w:numId w:val="2"/>
        </w:numPr>
        <w:ind w:left="357"/>
        <w:jc w:val="both"/>
        <w:rPr>
          <w:rFonts w:eastAsia="Calibri"/>
          <w:sz w:val="21"/>
          <w:szCs w:val="21"/>
          <w:lang w:val="pt-PT"/>
        </w:rPr>
      </w:pPr>
      <w:r w:rsidRPr="004B7A52">
        <w:rPr>
          <w:rFonts w:eastAsia="Calibri"/>
          <w:sz w:val="21"/>
          <w:szCs w:val="21"/>
          <w:lang w:val="pt-PT"/>
        </w:rPr>
        <w:t xml:space="preserve">O setor das viagens </w:t>
      </w:r>
      <w:r>
        <w:rPr>
          <w:rFonts w:eastAsia="Calibri"/>
          <w:sz w:val="21"/>
          <w:szCs w:val="21"/>
          <w:lang w:val="pt-PT"/>
        </w:rPr>
        <w:t>empresariais</w:t>
      </w:r>
      <w:r w:rsidRPr="004B7A52">
        <w:rPr>
          <w:rFonts w:eastAsia="Calibri"/>
          <w:sz w:val="21"/>
          <w:szCs w:val="21"/>
          <w:lang w:val="pt-PT"/>
        </w:rPr>
        <w:t xml:space="preserve"> salienta a importância de reforçar as parcerias entre as empresas de gestão de viagens e os fornecedores para enfrentar os desafios da fragmentação e melhorar a experiência do </w:t>
      </w:r>
      <w:r>
        <w:rPr>
          <w:rFonts w:eastAsia="Calibri"/>
          <w:sz w:val="21"/>
          <w:szCs w:val="21"/>
          <w:lang w:val="pt-PT"/>
        </w:rPr>
        <w:t>colaborador que viaja;</w:t>
      </w:r>
    </w:p>
    <w:p w14:paraId="40382908" w14:textId="77777777" w:rsidR="004B7A52" w:rsidRPr="004B7A52" w:rsidRDefault="004B7A52" w:rsidP="004B7A52">
      <w:pPr>
        <w:jc w:val="both"/>
        <w:rPr>
          <w:rFonts w:eastAsia="Calibri"/>
          <w:sz w:val="21"/>
          <w:szCs w:val="21"/>
          <w:lang w:val="pt-PT"/>
        </w:rPr>
      </w:pPr>
    </w:p>
    <w:p w14:paraId="36E42B0F" w14:textId="1A9FCB79" w:rsidR="004B7A52" w:rsidRDefault="004B7A52" w:rsidP="004B7A52">
      <w:pPr>
        <w:pStyle w:val="Prrafodelista"/>
        <w:numPr>
          <w:ilvl w:val="0"/>
          <w:numId w:val="2"/>
        </w:numPr>
        <w:ind w:left="357"/>
        <w:jc w:val="both"/>
        <w:rPr>
          <w:rFonts w:eastAsia="Calibri"/>
          <w:sz w:val="21"/>
          <w:szCs w:val="21"/>
          <w:lang w:val="pt-PT"/>
        </w:rPr>
      </w:pPr>
      <w:r w:rsidRPr="004B7A52">
        <w:rPr>
          <w:rFonts w:eastAsia="Calibri"/>
          <w:sz w:val="21"/>
          <w:szCs w:val="21"/>
          <w:lang w:val="pt-PT"/>
        </w:rPr>
        <w:t xml:space="preserve">Soluções como o </w:t>
      </w:r>
      <w:hyperlink r:id="rId9" w:history="1">
        <w:r w:rsidRPr="004B7A52">
          <w:rPr>
            <w:rStyle w:val="Hipervnculo"/>
            <w:rFonts w:eastAsia="Calibri"/>
            <w:sz w:val="21"/>
            <w:szCs w:val="21"/>
            <w:lang w:val="pt-PT"/>
          </w:rPr>
          <w:t>Destinux</w:t>
        </w:r>
      </w:hyperlink>
      <w:r>
        <w:rPr>
          <w:rFonts w:eastAsia="Calibri"/>
          <w:sz w:val="21"/>
          <w:szCs w:val="21"/>
          <w:lang w:val="pt-PT"/>
        </w:rPr>
        <w:t>,</w:t>
      </w:r>
      <w:r w:rsidRPr="004B7A52">
        <w:rPr>
          <w:rFonts w:eastAsia="Calibri"/>
          <w:sz w:val="21"/>
          <w:szCs w:val="21"/>
          <w:lang w:val="pt-PT"/>
        </w:rPr>
        <w:t xml:space="preserve"> da Consultia Business Travel</w:t>
      </w:r>
      <w:r>
        <w:rPr>
          <w:rFonts w:eastAsia="Calibri"/>
          <w:sz w:val="21"/>
          <w:szCs w:val="21"/>
          <w:lang w:val="pt-PT"/>
        </w:rPr>
        <w:t>,</w:t>
      </w:r>
      <w:r w:rsidRPr="004B7A52">
        <w:rPr>
          <w:rFonts w:eastAsia="Calibri"/>
          <w:sz w:val="21"/>
          <w:szCs w:val="21"/>
          <w:lang w:val="pt-PT"/>
        </w:rPr>
        <w:t xml:space="preserve"> </w:t>
      </w:r>
      <w:r>
        <w:rPr>
          <w:rFonts w:eastAsia="Calibri"/>
          <w:sz w:val="21"/>
          <w:szCs w:val="21"/>
          <w:lang w:val="pt-PT"/>
        </w:rPr>
        <w:t>resolvem</w:t>
      </w:r>
      <w:r w:rsidRPr="004B7A52">
        <w:rPr>
          <w:rFonts w:eastAsia="Calibri"/>
          <w:sz w:val="21"/>
          <w:szCs w:val="21"/>
          <w:lang w:val="pt-PT"/>
        </w:rPr>
        <w:t xml:space="preserve"> os problemas que as empresas enfrentam quando gerem as</w:t>
      </w:r>
      <w:r>
        <w:rPr>
          <w:rFonts w:eastAsia="Calibri"/>
          <w:sz w:val="21"/>
          <w:szCs w:val="21"/>
          <w:lang w:val="pt-PT"/>
        </w:rPr>
        <w:t xml:space="preserve"> suas</w:t>
      </w:r>
      <w:r w:rsidRPr="004B7A52">
        <w:rPr>
          <w:rFonts w:eastAsia="Calibri"/>
          <w:sz w:val="21"/>
          <w:szCs w:val="21"/>
          <w:lang w:val="pt-PT"/>
        </w:rPr>
        <w:t xml:space="preserve"> viagens </w:t>
      </w:r>
      <w:r>
        <w:rPr>
          <w:rFonts w:eastAsia="Calibri"/>
          <w:sz w:val="21"/>
          <w:szCs w:val="21"/>
          <w:lang w:val="pt-PT"/>
        </w:rPr>
        <w:t>de negócios</w:t>
      </w:r>
      <w:r w:rsidRPr="004B7A52">
        <w:rPr>
          <w:rFonts w:eastAsia="Calibri"/>
          <w:sz w:val="21"/>
          <w:szCs w:val="21"/>
          <w:lang w:val="pt-PT"/>
        </w:rPr>
        <w:t>.</w:t>
      </w:r>
    </w:p>
    <w:p w14:paraId="507BD8DC" w14:textId="77777777" w:rsidR="004B7A52" w:rsidRPr="004B7A52" w:rsidRDefault="004B7A52" w:rsidP="004B7A52">
      <w:pPr>
        <w:jc w:val="both"/>
        <w:rPr>
          <w:rFonts w:eastAsia="Calibri"/>
          <w:sz w:val="21"/>
          <w:szCs w:val="21"/>
          <w:lang w:val="pt-PT"/>
        </w:rPr>
      </w:pPr>
    </w:p>
    <w:p w14:paraId="34A28548" w14:textId="745F08AC" w:rsidR="004B7A52" w:rsidRPr="004B7A52" w:rsidRDefault="004B7A52" w:rsidP="004B7A52">
      <w:pPr>
        <w:spacing w:after="200"/>
        <w:jc w:val="both"/>
        <w:rPr>
          <w:rFonts w:eastAsia="Calibri"/>
          <w:sz w:val="20"/>
          <w:szCs w:val="20"/>
          <w:lang w:val="pt-PT"/>
        </w:rPr>
      </w:pPr>
      <w:r w:rsidRPr="004B7A52">
        <w:rPr>
          <w:rFonts w:eastAsia="Calibri"/>
          <w:b/>
          <w:sz w:val="20"/>
          <w:szCs w:val="20"/>
          <w:lang w:val="pt-PT"/>
        </w:rPr>
        <w:t xml:space="preserve">Porto, </w:t>
      </w:r>
      <w:r w:rsidR="00157739">
        <w:rPr>
          <w:rFonts w:eastAsia="Calibri"/>
          <w:b/>
          <w:sz w:val="20"/>
          <w:szCs w:val="20"/>
          <w:lang w:val="pt-PT"/>
        </w:rPr>
        <w:t>13</w:t>
      </w:r>
      <w:r w:rsidRPr="004B7A52">
        <w:rPr>
          <w:rFonts w:eastAsia="Calibri"/>
          <w:b/>
          <w:sz w:val="20"/>
          <w:szCs w:val="20"/>
          <w:lang w:val="pt-PT"/>
        </w:rPr>
        <w:t xml:space="preserve"> de novembro de 2024.</w:t>
      </w:r>
      <w:r w:rsidRPr="004B7A52">
        <w:rPr>
          <w:rFonts w:eastAsia="Calibri"/>
          <w:sz w:val="20"/>
          <w:szCs w:val="20"/>
          <w:lang w:val="pt-PT"/>
        </w:rPr>
        <w:t xml:space="preserve">- A crescente procura </w:t>
      </w:r>
      <w:r w:rsidR="00345142">
        <w:rPr>
          <w:rFonts w:eastAsia="Calibri"/>
          <w:sz w:val="20"/>
          <w:szCs w:val="20"/>
          <w:lang w:val="pt-PT"/>
        </w:rPr>
        <w:t>por</w:t>
      </w:r>
      <w:r w:rsidRPr="004B7A52">
        <w:rPr>
          <w:rFonts w:eastAsia="Calibri"/>
          <w:sz w:val="20"/>
          <w:szCs w:val="20"/>
          <w:lang w:val="pt-PT"/>
        </w:rPr>
        <w:t xml:space="preserve"> políticas sustentáveis, as disputas geopolíticas e a falta de integração entre plataformas tecnológicas, aliadas a uma grande variedade de canais de distribuição, estão a fazer subir os preços das viagens de negócios. É esta a conclusão </w:t>
      </w:r>
      <w:r w:rsidR="00345142">
        <w:rPr>
          <w:rFonts w:eastAsia="Calibri"/>
          <w:sz w:val="20"/>
          <w:szCs w:val="20"/>
          <w:lang w:val="pt-PT"/>
        </w:rPr>
        <w:t>d</w:t>
      </w:r>
      <w:r w:rsidRPr="004B7A52">
        <w:rPr>
          <w:rFonts w:eastAsia="Calibri"/>
          <w:sz w:val="20"/>
          <w:szCs w:val="20"/>
          <w:lang w:val="pt-PT"/>
        </w:rPr>
        <w:t xml:space="preserve">o relatório </w:t>
      </w:r>
      <w:r w:rsidRPr="00345142">
        <w:rPr>
          <w:rFonts w:eastAsia="Calibri"/>
          <w:sz w:val="20"/>
          <w:szCs w:val="20"/>
          <w:lang w:val="pt-PT"/>
        </w:rPr>
        <w:t xml:space="preserve">da </w:t>
      </w:r>
      <w:hyperlink r:id="rId10">
        <w:r w:rsidR="00345142" w:rsidRPr="00345142">
          <w:rPr>
            <w:rFonts w:eastAsia="Calibri"/>
            <w:b/>
            <w:i/>
            <w:color w:val="1155CC"/>
            <w:sz w:val="20"/>
            <w:szCs w:val="20"/>
            <w:u w:val="single"/>
            <w:lang w:val="pt-PT"/>
          </w:rPr>
          <w:t>Navigating Fragmentation in Corporate Travel</w:t>
        </w:r>
      </w:hyperlink>
      <w:r w:rsidR="00345142" w:rsidRPr="00345142">
        <w:rPr>
          <w:rFonts w:eastAsia="Calibri"/>
          <w:sz w:val="20"/>
          <w:szCs w:val="20"/>
          <w:lang w:val="pt-PT"/>
        </w:rPr>
        <w:t>, de</w:t>
      </w:r>
      <w:r w:rsidR="00345142" w:rsidRPr="00345142">
        <w:rPr>
          <w:rFonts w:eastAsia="Calibri"/>
          <w:b/>
          <w:sz w:val="20"/>
          <w:szCs w:val="20"/>
          <w:lang w:val="pt-PT"/>
        </w:rPr>
        <w:t xml:space="preserve"> Business Travel Association (BTA)</w:t>
      </w:r>
      <w:r w:rsidR="00345142" w:rsidRPr="00345142">
        <w:rPr>
          <w:rFonts w:eastAsia="Calibri"/>
          <w:sz w:val="20"/>
          <w:szCs w:val="20"/>
          <w:lang w:val="pt-PT"/>
        </w:rPr>
        <w:t>.</w:t>
      </w:r>
      <w:r w:rsidRPr="004B7A52">
        <w:rPr>
          <w:rFonts w:eastAsia="Calibri"/>
          <w:sz w:val="20"/>
          <w:szCs w:val="20"/>
          <w:lang w:val="pt-PT"/>
        </w:rPr>
        <w:t xml:space="preserve"> </w:t>
      </w:r>
    </w:p>
    <w:p w14:paraId="175483DC" w14:textId="3490EB9D" w:rsidR="004B7A52" w:rsidRPr="00345142" w:rsidRDefault="004B7A52" w:rsidP="004B7A52">
      <w:pPr>
        <w:spacing w:after="200"/>
        <w:jc w:val="both"/>
        <w:rPr>
          <w:rFonts w:eastAsia="Calibri"/>
          <w:b/>
          <w:bCs/>
          <w:i/>
          <w:iCs/>
          <w:sz w:val="20"/>
          <w:szCs w:val="20"/>
          <w:lang w:val="pt-PT"/>
        </w:rPr>
      </w:pPr>
      <w:r w:rsidRPr="004B7A52">
        <w:rPr>
          <w:rFonts w:eastAsia="Calibri"/>
          <w:sz w:val="20"/>
          <w:szCs w:val="20"/>
          <w:lang w:val="pt-PT"/>
        </w:rPr>
        <w:t xml:space="preserve">Em grande medida, este relatório sublinha a importância de reforçar as parcerias entre </w:t>
      </w:r>
      <w:r w:rsidR="003413F9">
        <w:rPr>
          <w:rFonts w:eastAsia="Calibri"/>
          <w:sz w:val="20"/>
          <w:szCs w:val="20"/>
          <w:lang w:val="pt-PT"/>
        </w:rPr>
        <w:t xml:space="preserve">as </w:t>
      </w:r>
      <w:r w:rsidR="003413F9" w:rsidRPr="00264327">
        <w:rPr>
          <w:rFonts w:eastAsia="Calibri"/>
          <w:sz w:val="20"/>
          <w:szCs w:val="20"/>
          <w:lang w:val="pt-PT"/>
        </w:rPr>
        <w:t>Travel Management Company</w:t>
      </w:r>
      <w:r w:rsidRPr="00264327">
        <w:rPr>
          <w:rFonts w:eastAsia="Calibri"/>
          <w:sz w:val="20"/>
          <w:szCs w:val="20"/>
          <w:lang w:val="pt-PT"/>
        </w:rPr>
        <w:t xml:space="preserve"> </w:t>
      </w:r>
      <w:r w:rsidR="003413F9" w:rsidRPr="00264327">
        <w:rPr>
          <w:rFonts w:eastAsia="Calibri"/>
          <w:sz w:val="20"/>
          <w:szCs w:val="20"/>
          <w:lang w:val="pt-PT"/>
        </w:rPr>
        <w:t>(</w:t>
      </w:r>
      <w:r w:rsidRPr="00264327">
        <w:rPr>
          <w:rFonts w:eastAsia="Calibri"/>
          <w:sz w:val="20"/>
          <w:szCs w:val="20"/>
          <w:lang w:val="pt-PT"/>
        </w:rPr>
        <w:t>TMC</w:t>
      </w:r>
      <w:r w:rsidR="003413F9" w:rsidRPr="00264327">
        <w:rPr>
          <w:rFonts w:eastAsia="Calibri"/>
          <w:sz w:val="20"/>
          <w:szCs w:val="20"/>
          <w:lang w:val="pt-PT"/>
        </w:rPr>
        <w:t>)</w:t>
      </w:r>
      <w:r w:rsidRPr="004B7A52">
        <w:rPr>
          <w:rFonts w:eastAsia="Calibri"/>
          <w:sz w:val="20"/>
          <w:szCs w:val="20"/>
          <w:lang w:val="pt-PT"/>
        </w:rPr>
        <w:t xml:space="preserve"> e os fornecedores para enfrentar os desafios da fragmentação e melhorar a experiência do</w:t>
      </w:r>
      <w:r w:rsidR="00345142">
        <w:rPr>
          <w:rFonts w:eastAsia="Calibri"/>
          <w:sz w:val="20"/>
          <w:szCs w:val="20"/>
          <w:lang w:val="pt-PT"/>
        </w:rPr>
        <w:t xml:space="preserve"> colaborador que viaja</w:t>
      </w:r>
      <w:r w:rsidRPr="004B7A52">
        <w:rPr>
          <w:rFonts w:eastAsia="Calibri"/>
          <w:sz w:val="20"/>
          <w:szCs w:val="20"/>
          <w:lang w:val="pt-PT"/>
        </w:rPr>
        <w:t xml:space="preserve">. De acordo com Carlos Martinez, CEO da Consultia Business Travel, </w:t>
      </w:r>
      <w:r w:rsidR="00345142" w:rsidRPr="00345142">
        <w:rPr>
          <w:rFonts w:eastAsia="Calibri"/>
          <w:sz w:val="20"/>
          <w:szCs w:val="20"/>
          <w:lang w:val="pt-PT"/>
        </w:rPr>
        <w:t xml:space="preserve">uma empresa especializada em gestão integrada e aconselhamento </w:t>
      </w:r>
      <w:r w:rsidR="00345142">
        <w:rPr>
          <w:rFonts w:eastAsia="Calibri"/>
          <w:sz w:val="20"/>
          <w:szCs w:val="20"/>
          <w:lang w:val="pt-PT"/>
        </w:rPr>
        <w:t>de</w:t>
      </w:r>
      <w:r w:rsidR="00345142" w:rsidRPr="00345142">
        <w:rPr>
          <w:rFonts w:eastAsia="Calibri"/>
          <w:sz w:val="20"/>
          <w:szCs w:val="20"/>
          <w:lang w:val="pt-PT"/>
        </w:rPr>
        <w:t xml:space="preserve"> viagens de negócios e MICE</w:t>
      </w:r>
      <w:r w:rsidR="00345142">
        <w:rPr>
          <w:rFonts w:eastAsia="Calibri"/>
          <w:sz w:val="20"/>
          <w:szCs w:val="20"/>
          <w:lang w:val="pt-PT"/>
        </w:rPr>
        <w:t xml:space="preserve">, </w:t>
      </w:r>
      <w:r w:rsidR="00345142" w:rsidRPr="00345142">
        <w:rPr>
          <w:rFonts w:eastAsia="Calibri"/>
          <w:b/>
          <w:bCs/>
          <w:i/>
          <w:iCs/>
          <w:sz w:val="20"/>
          <w:szCs w:val="20"/>
          <w:lang w:val="pt-PT"/>
        </w:rPr>
        <w:t xml:space="preserve">“existem alguns fornecedores que não veem a TMC como o canal correto para distribuir o seu produto e que não têm uma boa compreensão de como funciona </w:t>
      </w:r>
      <w:r w:rsidR="00345142" w:rsidRPr="00345142">
        <w:rPr>
          <w:rFonts w:eastAsia="Calibri"/>
          <w:b/>
          <w:bCs/>
          <w:i/>
          <w:iCs/>
          <w:sz w:val="20"/>
          <w:szCs w:val="20"/>
          <w:lang w:val="pt-PT"/>
        </w:rPr>
        <w:lastRenderedPageBreak/>
        <w:t>uma TMC. Felizmente, a nossa solução Destinux liga diretamente os fornecedores às empresas, simplificando, agilizando e dando transparência ao processo de compra.</w:t>
      </w:r>
      <w:r w:rsidR="00345142">
        <w:rPr>
          <w:rFonts w:eastAsia="Calibri"/>
          <w:b/>
          <w:bCs/>
          <w:i/>
          <w:iCs/>
          <w:sz w:val="20"/>
          <w:szCs w:val="20"/>
          <w:lang w:val="pt-PT"/>
        </w:rPr>
        <w:t>”</w:t>
      </w:r>
    </w:p>
    <w:p w14:paraId="41269D9A" w14:textId="0103CEF8" w:rsidR="0036382B" w:rsidRPr="0036382B" w:rsidRDefault="0036382B" w:rsidP="0036382B">
      <w:pPr>
        <w:spacing w:after="200"/>
        <w:jc w:val="both"/>
        <w:rPr>
          <w:rFonts w:eastAsia="Calibri"/>
          <w:b/>
          <w:bCs/>
          <w:sz w:val="20"/>
          <w:szCs w:val="20"/>
          <w:lang w:val="pt-PT"/>
        </w:rPr>
      </w:pPr>
      <w:r w:rsidRPr="0036382B">
        <w:rPr>
          <w:rFonts w:eastAsia="Calibri"/>
          <w:sz w:val="20"/>
          <w:szCs w:val="20"/>
          <w:lang w:val="pt-PT"/>
        </w:rPr>
        <w:t xml:space="preserve">A </w:t>
      </w:r>
      <w:r w:rsidRPr="0036382B">
        <w:rPr>
          <w:rFonts w:eastAsia="Calibri"/>
          <w:b/>
          <w:bCs/>
          <w:sz w:val="20"/>
          <w:szCs w:val="20"/>
          <w:lang w:val="pt-PT"/>
        </w:rPr>
        <w:t>fragmentação do setor também se deve à falta de integração entre as plataformas tecnológicas</w:t>
      </w:r>
      <w:r w:rsidRPr="0036382B">
        <w:rPr>
          <w:rFonts w:eastAsia="Calibri"/>
          <w:sz w:val="20"/>
          <w:szCs w:val="20"/>
          <w:lang w:val="pt-PT"/>
        </w:rPr>
        <w:t xml:space="preserve">. Por exemplo, a adoção desigual da norma New Distribution Capability (NDC) pelas companhias aéreas dificulta a comparação de tarifas e a disponibilidade de conteúdos. Consequentemente, para as empresas, </w:t>
      </w:r>
      <w:r w:rsidRPr="0036382B">
        <w:rPr>
          <w:rFonts w:eastAsia="Calibri"/>
          <w:b/>
          <w:bCs/>
          <w:sz w:val="20"/>
          <w:szCs w:val="20"/>
          <w:lang w:val="pt-PT"/>
        </w:rPr>
        <w:t>a gestão dos custos, o acompanhamento dos viajantes e o cumprimento das políticas de viagem tornam-se mais complexos quando se trabalha sem uma ferramenta especializada de gestão das viagens empresariais.</w:t>
      </w:r>
    </w:p>
    <w:p w14:paraId="0178F00C" w14:textId="759689EC" w:rsidR="0036382B" w:rsidRDefault="0036382B" w:rsidP="0036382B">
      <w:pPr>
        <w:spacing w:after="200"/>
        <w:jc w:val="both"/>
        <w:rPr>
          <w:rFonts w:eastAsia="Calibri"/>
          <w:sz w:val="20"/>
          <w:szCs w:val="20"/>
          <w:lang w:val="pt-PT"/>
        </w:rPr>
      </w:pPr>
      <w:r w:rsidRPr="0036382B">
        <w:rPr>
          <w:rFonts w:eastAsia="Calibri"/>
          <w:sz w:val="20"/>
          <w:szCs w:val="20"/>
          <w:lang w:val="pt-PT"/>
        </w:rPr>
        <w:t xml:space="preserve">A </w:t>
      </w:r>
      <w:r w:rsidRPr="0036382B">
        <w:rPr>
          <w:rFonts w:eastAsia="Calibri"/>
          <w:b/>
          <w:bCs/>
          <w:sz w:val="20"/>
          <w:szCs w:val="20"/>
          <w:lang w:val="pt-PT"/>
        </w:rPr>
        <w:t>sustentabilidade é outro fator que contribui para o aumento da fragmentação</w:t>
      </w:r>
      <w:r w:rsidRPr="0036382B">
        <w:rPr>
          <w:rFonts w:eastAsia="Calibri"/>
          <w:sz w:val="20"/>
          <w:szCs w:val="20"/>
          <w:lang w:val="pt-PT"/>
        </w:rPr>
        <w:t xml:space="preserve">. À medida que cresce a procura de viagens mais responsáveis do ponto de vista ambiental, as empresas procuram reduzir a sua pegada de carbono, escolhendo opções sustentáveis de transporte e alojamento. </w:t>
      </w:r>
      <w:r w:rsidR="003413F9" w:rsidRPr="00264327">
        <w:rPr>
          <w:rFonts w:eastAsia="Calibri"/>
          <w:sz w:val="20"/>
          <w:szCs w:val="20"/>
          <w:lang w:val="pt-PT"/>
        </w:rPr>
        <w:t>A</w:t>
      </w:r>
      <w:r w:rsidRPr="00264327">
        <w:rPr>
          <w:rFonts w:eastAsia="Calibri"/>
          <w:sz w:val="20"/>
          <w:szCs w:val="20"/>
          <w:lang w:val="pt-PT"/>
        </w:rPr>
        <w:t>s</w:t>
      </w:r>
      <w:r w:rsidRPr="0036382B">
        <w:rPr>
          <w:rFonts w:eastAsia="Calibri"/>
          <w:sz w:val="20"/>
          <w:szCs w:val="20"/>
          <w:lang w:val="pt-PT"/>
        </w:rPr>
        <w:t xml:space="preserve"> TMC têm um papel fundamental a desempenhar na consolidação de conteúdos e na normalização de critérios de sustentabilidade para facilitar a gestão sustentável das viagens.</w:t>
      </w:r>
    </w:p>
    <w:p w14:paraId="78FF47FB" w14:textId="385DDE0F" w:rsidR="0036382B" w:rsidRPr="0036382B" w:rsidRDefault="0036382B" w:rsidP="0036382B">
      <w:pPr>
        <w:spacing w:after="200"/>
        <w:jc w:val="both"/>
        <w:rPr>
          <w:rFonts w:eastAsia="Calibri"/>
          <w:sz w:val="20"/>
          <w:szCs w:val="20"/>
          <w:lang w:val="pt-PT"/>
        </w:rPr>
      </w:pPr>
      <w:r w:rsidRPr="0036382B">
        <w:rPr>
          <w:rFonts w:eastAsia="Calibri"/>
          <w:sz w:val="20"/>
          <w:szCs w:val="20"/>
          <w:lang w:val="pt-PT"/>
        </w:rPr>
        <w:t xml:space="preserve">Do mesmo modo, os </w:t>
      </w:r>
      <w:r w:rsidRPr="0036382B">
        <w:rPr>
          <w:rFonts w:eastAsia="Calibri"/>
          <w:b/>
          <w:bCs/>
          <w:sz w:val="20"/>
          <w:szCs w:val="20"/>
          <w:lang w:val="pt-PT"/>
        </w:rPr>
        <w:t>fatores geopolíticos e regulamentares também desempenham um papel importante nesta fragmentação crescente.</w:t>
      </w:r>
      <w:r w:rsidRPr="0036382B">
        <w:rPr>
          <w:rFonts w:eastAsia="Calibri"/>
          <w:sz w:val="20"/>
          <w:szCs w:val="20"/>
          <w:lang w:val="pt-PT"/>
        </w:rPr>
        <w:t xml:space="preserve"> As mudanças políticas e as influências geográficas afetam as rotas das companhias aéreas e complicam a gestão dos programas de viagens das empresas. Além disso, aumentam o preço do combustível e, por conseguinte, o preço dos bilhetes.</w:t>
      </w:r>
    </w:p>
    <w:p w14:paraId="07C9A7FA" w14:textId="5C73EC5C" w:rsidR="00A23425" w:rsidRDefault="0036382B" w:rsidP="0036382B">
      <w:pPr>
        <w:spacing w:after="200"/>
        <w:jc w:val="both"/>
        <w:rPr>
          <w:rFonts w:eastAsia="Calibri"/>
          <w:b/>
          <w:bCs/>
          <w:i/>
          <w:iCs/>
          <w:sz w:val="20"/>
          <w:szCs w:val="20"/>
          <w:lang w:val="pt-PT"/>
        </w:rPr>
      </w:pPr>
      <w:r>
        <w:rPr>
          <w:rFonts w:eastAsia="Calibri"/>
          <w:sz w:val="20"/>
          <w:szCs w:val="20"/>
          <w:lang w:val="pt-PT"/>
        </w:rPr>
        <w:t xml:space="preserve">Carlos </w:t>
      </w:r>
      <w:r w:rsidRPr="0036382B">
        <w:rPr>
          <w:rFonts w:eastAsia="Calibri"/>
          <w:sz w:val="20"/>
          <w:szCs w:val="20"/>
          <w:lang w:val="pt-PT"/>
        </w:rPr>
        <w:t>Martínez explica que</w:t>
      </w:r>
      <w:r w:rsidRPr="0036382B">
        <w:rPr>
          <w:rFonts w:eastAsia="Calibri"/>
          <w:b/>
          <w:bCs/>
          <w:i/>
          <w:iCs/>
          <w:sz w:val="20"/>
          <w:szCs w:val="20"/>
          <w:lang w:val="pt-PT"/>
        </w:rPr>
        <w:t xml:space="preserve"> “o setor das viagens está em plena transformação e a colaboração entre os diferentes atores é fundamental para oferecer um serviço de qualidade entre fornecedor e empresa. </w:t>
      </w:r>
      <w:r>
        <w:rPr>
          <w:rFonts w:eastAsia="Calibri"/>
          <w:b/>
          <w:bCs/>
          <w:i/>
          <w:iCs/>
          <w:sz w:val="20"/>
          <w:szCs w:val="20"/>
          <w:lang w:val="pt-PT"/>
        </w:rPr>
        <w:t xml:space="preserve">A nossa solução </w:t>
      </w:r>
      <w:r w:rsidRPr="0036382B">
        <w:rPr>
          <w:rFonts w:eastAsia="Calibri"/>
          <w:b/>
          <w:bCs/>
          <w:i/>
          <w:iCs/>
          <w:sz w:val="20"/>
          <w:szCs w:val="20"/>
          <w:lang w:val="pt-PT"/>
        </w:rPr>
        <w:t>Destinux está preparad</w:t>
      </w:r>
      <w:r>
        <w:rPr>
          <w:rFonts w:eastAsia="Calibri"/>
          <w:b/>
          <w:bCs/>
          <w:i/>
          <w:iCs/>
          <w:sz w:val="20"/>
          <w:szCs w:val="20"/>
          <w:lang w:val="pt-PT"/>
        </w:rPr>
        <w:t>a</w:t>
      </w:r>
      <w:r w:rsidRPr="0036382B">
        <w:rPr>
          <w:rFonts w:eastAsia="Calibri"/>
          <w:b/>
          <w:bCs/>
          <w:i/>
          <w:iCs/>
          <w:sz w:val="20"/>
          <w:szCs w:val="20"/>
          <w:lang w:val="pt-PT"/>
        </w:rPr>
        <w:t xml:space="preserve"> para isso, já que conecta a indústria de viagens com seus clientes, simplificando e agilizando os processos”.</w:t>
      </w:r>
    </w:p>
    <w:p w14:paraId="3FAD2331" w14:textId="77777777" w:rsidR="0036382B" w:rsidRDefault="0036382B" w:rsidP="0036382B">
      <w:pPr>
        <w:jc w:val="both"/>
        <w:rPr>
          <w:b/>
          <w:color w:val="000000"/>
          <w:sz w:val="16"/>
          <w:szCs w:val="16"/>
          <w:u w:val="single"/>
          <w:lang w:val="pt-PT"/>
        </w:rPr>
      </w:pPr>
    </w:p>
    <w:p w14:paraId="607A2263" w14:textId="77777777" w:rsidR="0036382B" w:rsidRDefault="0036382B" w:rsidP="0036382B">
      <w:pPr>
        <w:jc w:val="both"/>
        <w:rPr>
          <w:b/>
          <w:color w:val="000000"/>
          <w:sz w:val="16"/>
          <w:szCs w:val="16"/>
          <w:u w:val="single"/>
          <w:lang w:val="pt-PT"/>
        </w:rPr>
      </w:pPr>
    </w:p>
    <w:p w14:paraId="5904F793" w14:textId="77777777" w:rsidR="0036382B" w:rsidRDefault="0036382B" w:rsidP="0036382B">
      <w:pPr>
        <w:jc w:val="both"/>
        <w:rPr>
          <w:b/>
          <w:color w:val="000000"/>
          <w:sz w:val="16"/>
          <w:szCs w:val="16"/>
          <w:u w:val="single"/>
          <w:lang w:val="pt-PT"/>
        </w:rPr>
      </w:pPr>
    </w:p>
    <w:p w14:paraId="329971E4" w14:textId="4886089B" w:rsidR="0036382B" w:rsidRPr="00D71728" w:rsidRDefault="0036382B" w:rsidP="0036382B">
      <w:pPr>
        <w:jc w:val="both"/>
        <w:rPr>
          <w:b/>
          <w:color w:val="000000"/>
          <w:sz w:val="16"/>
          <w:szCs w:val="16"/>
          <w:u w:val="single"/>
          <w:lang w:val="pt-PT"/>
        </w:rPr>
      </w:pPr>
      <w:r w:rsidRPr="00D71728">
        <w:rPr>
          <w:b/>
          <w:color w:val="000000"/>
          <w:sz w:val="16"/>
          <w:szCs w:val="16"/>
          <w:u w:val="single"/>
          <w:lang w:val="pt-PT"/>
        </w:rPr>
        <w:t>Sobre Consultia Business Travel</w:t>
      </w:r>
    </w:p>
    <w:p w14:paraId="43B31377" w14:textId="77777777" w:rsidR="0036382B" w:rsidRDefault="0036382B" w:rsidP="0036382B">
      <w:pPr>
        <w:jc w:val="both"/>
        <w:rPr>
          <w:sz w:val="16"/>
          <w:szCs w:val="16"/>
          <w:lang w:val="pt-PT"/>
        </w:rPr>
      </w:pPr>
      <w:r w:rsidRPr="00D71728">
        <w:rPr>
          <w:sz w:val="16"/>
          <w:szCs w:val="16"/>
          <w:lang w:val="pt-PT"/>
        </w:rPr>
        <w:t xml:space="preserve">Consultia Business Travel® é uma empresa especializada na gestão integrada de viagens empresariais (Travel Management Company). Graças ao Destinux®, a sua solução diferenciada baseada em software </w:t>
      </w:r>
      <w:r w:rsidRPr="00D71728">
        <w:rPr>
          <w:i/>
          <w:iCs/>
          <w:sz w:val="16"/>
          <w:szCs w:val="16"/>
          <w:lang w:val="pt-PT"/>
        </w:rPr>
        <w:t>cloud-based</w:t>
      </w:r>
      <w:r w:rsidRPr="00D71728">
        <w:rPr>
          <w:sz w:val="16"/>
          <w:szCs w:val="16"/>
          <w:lang w:val="pt-PT"/>
        </w:rPr>
        <w:t xml:space="preserve"> com um serviço de assessoria personalizado (Personal Travel Assistant), oferece uma solução integral para a gestão das viagens empresariais. Para além de gerir as necessidades de reuniões, incentivos, congressos e eventos (MICE) que a empresa necessita. A empresa de origem espanhola, fundada em 2010, conta, atualmente, com dois centros operacionais (Espanha e Portugal) a partir dos quais serve clientes em 14 países diferentes. A </w:t>
      </w:r>
      <w:r w:rsidRPr="00D71728">
        <w:rPr>
          <w:i/>
          <w:iCs/>
          <w:sz w:val="16"/>
          <w:szCs w:val="16"/>
          <w:lang w:val="pt-PT"/>
        </w:rPr>
        <w:t>startup</w:t>
      </w:r>
      <w:r w:rsidRPr="00D71728">
        <w:rPr>
          <w:sz w:val="16"/>
          <w:szCs w:val="16"/>
          <w:lang w:val="pt-PT"/>
        </w:rPr>
        <w:t xml:space="preserve"> em fase de crescimento integrou no seu sistema de gestão cerca de três milhões de hotéis, mais de 600 companhias aéreas, 27 empresas de </w:t>
      </w:r>
      <w:r w:rsidRPr="00D71728">
        <w:rPr>
          <w:i/>
          <w:iCs/>
          <w:sz w:val="16"/>
          <w:szCs w:val="16"/>
          <w:lang w:val="pt-PT"/>
        </w:rPr>
        <w:t>rent a car</w:t>
      </w:r>
      <w:r w:rsidRPr="00D71728">
        <w:rPr>
          <w:sz w:val="16"/>
          <w:szCs w:val="16"/>
          <w:lang w:val="pt-PT"/>
        </w:rPr>
        <w:t xml:space="preserve"> em todo o mundo e </w:t>
      </w:r>
      <w:r w:rsidRPr="00D71728">
        <w:rPr>
          <w:i/>
          <w:iCs/>
          <w:sz w:val="16"/>
          <w:szCs w:val="16"/>
          <w:lang w:val="pt-PT"/>
        </w:rPr>
        <w:t>transfers</w:t>
      </w:r>
      <w:r w:rsidRPr="00D71728">
        <w:rPr>
          <w:sz w:val="16"/>
          <w:szCs w:val="16"/>
          <w:lang w:val="pt-PT"/>
        </w:rPr>
        <w:t xml:space="preserve"> privados em mais de 160 países, comboios e táxis e VTC em mais de 90 estados, conseguindo uma conectividade online e uma eficiência que se destacam no mercado das viagens empresariais. Em Portugal, a Consultia Business Travel faz parte da APAVT (Associação Portuguesa de Agências de Viagem e Turismo).</w:t>
      </w:r>
    </w:p>
    <w:p w14:paraId="47FE9BB0" w14:textId="77777777" w:rsidR="0036382B" w:rsidRPr="00D71728" w:rsidRDefault="0036382B" w:rsidP="0036382B">
      <w:pPr>
        <w:jc w:val="both"/>
        <w:rPr>
          <w:b/>
          <w:color w:val="000000"/>
          <w:sz w:val="16"/>
          <w:szCs w:val="16"/>
          <w:lang w:val="pt-PT"/>
        </w:rPr>
      </w:pPr>
    </w:p>
    <w:p w14:paraId="0DA79884" w14:textId="77777777" w:rsidR="0036382B" w:rsidRDefault="0036382B" w:rsidP="0036382B">
      <w:pPr>
        <w:rPr>
          <w:rFonts w:ascii="Nexa" w:eastAsia="Nexa" w:hAnsi="Nexa" w:cs="Nexa"/>
          <w:sz w:val="16"/>
          <w:szCs w:val="16"/>
          <w:lang w:val="pt-PT"/>
        </w:rPr>
      </w:pPr>
    </w:p>
    <w:p w14:paraId="7192B0CE" w14:textId="77777777" w:rsidR="0036382B" w:rsidRPr="00D71728" w:rsidRDefault="0036382B" w:rsidP="0036382B">
      <w:pPr>
        <w:rPr>
          <w:rFonts w:ascii="Nexa" w:eastAsia="Nexa" w:hAnsi="Nexa" w:cs="Nexa"/>
          <w:sz w:val="16"/>
          <w:szCs w:val="16"/>
          <w:lang w:val="pt-PT"/>
        </w:rPr>
      </w:pPr>
    </w:p>
    <w:p w14:paraId="2395B929" w14:textId="77777777" w:rsidR="0036382B" w:rsidRDefault="0036382B" w:rsidP="0036382B">
      <w:pPr>
        <w:jc w:val="both"/>
        <w:rPr>
          <w:b/>
          <w:sz w:val="16"/>
          <w:szCs w:val="16"/>
          <w:u w:val="single"/>
          <w:lang w:val="pt-PT"/>
        </w:rPr>
      </w:pPr>
      <w:r w:rsidRPr="00D71728">
        <w:rPr>
          <w:b/>
          <w:sz w:val="16"/>
          <w:szCs w:val="16"/>
          <w:u w:val="single"/>
          <w:lang w:val="pt-PT"/>
        </w:rPr>
        <w:t xml:space="preserve">Assessoria de Imprensa </w:t>
      </w:r>
    </w:p>
    <w:p w14:paraId="41ED2A25" w14:textId="77777777" w:rsidR="0036382B" w:rsidRDefault="0036382B" w:rsidP="0036382B">
      <w:pPr>
        <w:jc w:val="both"/>
        <w:rPr>
          <w:b/>
          <w:sz w:val="16"/>
          <w:szCs w:val="16"/>
          <w:u w:val="single"/>
          <w:lang w:val="pt-PT"/>
        </w:rPr>
      </w:pPr>
    </w:p>
    <w:p w14:paraId="42769586" w14:textId="77777777" w:rsidR="0036382B" w:rsidRPr="003D64A2" w:rsidRDefault="0036382B" w:rsidP="0036382B">
      <w:pPr>
        <w:jc w:val="both"/>
        <w:rPr>
          <w:b/>
          <w:sz w:val="16"/>
          <w:szCs w:val="16"/>
          <w:lang w:val="pt-PT"/>
        </w:rPr>
      </w:pPr>
      <w:r w:rsidRPr="003D64A2">
        <w:rPr>
          <w:b/>
          <w:sz w:val="16"/>
          <w:szCs w:val="16"/>
          <w:lang w:val="pt-PT"/>
        </w:rPr>
        <w:t>Consultia Business Travel</w:t>
      </w:r>
    </w:p>
    <w:p w14:paraId="5A53057A" w14:textId="77777777" w:rsidR="0036382B" w:rsidRPr="00D71728" w:rsidRDefault="0036382B" w:rsidP="0036382B">
      <w:pPr>
        <w:jc w:val="both"/>
        <w:rPr>
          <w:sz w:val="16"/>
          <w:szCs w:val="16"/>
        </w:rPr>
      </w:pPr>
      <w:r w:rsidRPr="00D71728">
        <w:rPr>
          <w:sz w:val="16"/>
          <w:szCs w:val="16"/>
        </w:rPr>
        <w:t xml:space="preserve">Liliana Lopes | Actitud de Comunicación </w:t>
      </w:r>
    </w:p>
    <w:p w14:paraId="3E060451" w14:textId="77777777" w:rsidR="0036382B" w:rsidRPr="00D71728" w:rsidRDefault="0036382B" w:rsidP="0036382B">
      <w:pPr>
        <w:rPr>
          <w:color w:val="0000FF"/>
          <w:sz w:val="16"/>
          <w:szCs w:val="16"/>
          <w:u w:val="single"/>
        </w:rPr>
      </w:pPr>
      <w:r w:rsidRPr="00D71728">
        <w:rPr>
          <w:color w:val="0000FF"/>
          <w:sz w:val="16"/>
          <w:szCs w:val="16"/>
          <w:u w:val="single"/>
        </w:rPr>
        <w:t>liliana.lopes</w:t>
      </w:r>
      <w:hyperlink r:id="rId11">
        <w:r w:rsidRPr="00D71728">
          <w:rPr>
            <w:color w:val="0000FF"/>
            <w:sz w:val="16"/>
            <w:szCs w:val="16"/>
            <w:u w:val="single"/>
          </w:rPr>
          <w:t>@actitud.</w:t>
        </w:r>
      </w:hyperlink>
      <w:r w:rsidRPr="00D71728">
        <w:rPr>
          <w:color w:val="0000FF"/>
          <w:sz w:val="16"/>
          <w:szCs w:val="16"/>
          <w:u w:val="single"/>
        </w:rPr>
        <w:t xml:space="preserve">agency </w:t>
      </w:r>
    </w:p>
    <w:p w14:paraId="07E07FF4" w14:textId="77777777" w:rsidR="0036382B" w:rsidRPr="009318EE" w:rsidRDefault="0036382B" w:rsidP="0036382B">
      <w:pPr>
        <w:rPr>
          <w:b/>
          <w:sz w:val="16"/>
          <w:szCs w:val="16"/>
        </w:rPr>
      </w:pPr>
      <w:r w:rsidRPr="009318EE">
        <w:rPr>
          <w:sz w:val="16"/>
          <w:szCs w:val="16"/>
        </w:rPr>
        <w:t>965 207 359</w:t>
      </w:r>
      <w:r w:rsidRPr="009318EE">
        <w:rPr>
          <w:b/>
          <w:sz w:val="16"/>
          <w:szCs w:val="16"/>
        </w:rPr>
        <w:t xml:space="preserve"> </w:t>
      </w:r>
    </w:p>
    <w:p w14:paraId="4A997607" w14:textId="77777777" w:rsidR="0036382B" w:rsidRPr="0064743C" w:rsidRDefault="0036382B" w:rsidP="0036382B">
      <w:pPr>
        <w:shd w:val="clear" w:color="auto" w:fill="FFFFFF"/>
        <w:spacing w:before="270"/>
        <w:jc w:val="both"/>
        <w:rPr>
          <w:rFonts w:eastAsia="Calibri"/>
          <w:sz w:val="20"/>
          <w:szCs w:val="20"/>
          <w:lang w:val="es-ES"/>
        </w:rPr>
      </w:pPr>
    </w:p>
    <w:p w14:paraId="2858DD76" w14:textId="77777777" w:rsidR="0036382B" w:rsidRPr="00264327" w:rsidRDefault="0036382B" w:rsidP="0036382B">
      <w:pPr>
        <w:spacing w:after="200"/>
        <w:jc w:val="both"/>
        <w:rPr>
          <w:rFonts w:eastAsia="Calibri"/>
          <w:sz w:val="20"/>
          <w:szCs w:val="20"/>
          <w:lang w:val="es-ES"/>
        </w:rPr>
      </w:pPr>
    </w:p>
    <w:sectPr w:rsidR="0036382B" w:rsidRPr="002643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598" w:bottom="1700" w:left="15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79502" w14:textId="77777777" w:rsidR="00AB3233" w:rsidRDefault="00AB3233">
      <w:pPr>
        <w:spacing w:line="240" w:lineRule="auto"/>
      </w:pPr>
      <w:r>
        <w:separator/>
      </w:r>
    </w:p>
  </w:endnote>
  <w:endnote w:type="continuationSeparator" w:id="0">
    <w:p w14:paraId="4C5B797D" w14:textId="77777777" w:rsidR="00AB3233" w:rsidRDefault="00AB3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a">
    <w:altName w:val="Calibri"/>
    <w:charset w:val="00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EEB6B" w14:textId="77777777" w:rsidR="00A23425" w:rsidRDefault="00A234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0FC4B" w14:textId="77777777" w:rsidR="00A23425" w:rsidRDefault="00A234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549EC" w14:textId="77777777" w:rsidR="00A23425" w:rsidRDefault="00A234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47119" w14:textId="77777777" w:rsidR="00AB3233" w:rsidRDefault="00AB3233">
      <w:pPr>
        <w:spacing w:line="240" w:lineRule="auto"/>
      </w:pPr>
      <w:r>
        <w:separator/>
      </w:r>
    </w:p>
  </w:footnote>
  <w:footnote w:type="continuationSeparator" w:id="0">
    <w:p w14:paraId="567EF4BA" w14:textId="77777777" w:rsidR="00AB3233" w:rsidRDefault="00AB32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689DC" w14:textId="77777777" w:rsidR="00A23425" w:rsidRDefault="00A234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56D80" w14:textId="77777777" w:rsidR="00A23425" w:rsidRDefault="00157739">
    <w:r>
      <w:rPr>
        <w:noProof/>
      </w:rPr>
      <w:drawing>
        <wp:anchor distT="0" distB="0" distL="0" distR="0" simplePos="0" relativeHeight="251658240" behindDoc="1" locked="0" layoutInCell="1" hidden="0" allowOverlap="1" wp14:anchorId="5109979C" wp14:editId="780A270B">
          <wp:simplePos x="0" y="0"/>
          <wp:positionH relativeFrom="column">
            <wp:posOffset>4333875</wp:posOffset>
          </wp:positionH>
          <wp:positionV relativeFrom="paragraph">
            <wp:posOffset>-95247</wp:posOffset>
          </wp:positionV>
          <wp:extent cx="1851271" cy="522562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1271" cy="5225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888B600" wp14:editId="6FBAF224">
          <wp:simplePos x="0" y="0"/>
          <wp:positionH relativeFrom="column">
            <wp:posOffset>-523871</wp:posOffset>
          </wp:positionH>
          <wp:positionV relativeFrom="paragraph">
            <wp:posOffset>-52385</wp:posOffset>
          </wp:positionV>
          <wp:extent cx="1847850" cy="439964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439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8864" w14:textId="77777777" w:rsidR="00A23425" w:rsidRDefault="00A234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32302"/>
    <w:multiLevelType w:val="hybridMultilevel"/>
    <w:tmpl w:val="9D0A00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BB384B"/>
    <w:multiLevelType w:val="multilevel"/>
    <w:tmpl w:val="C0A888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14655522">
    <w:abstractNumId w:val="1"/>
  </w:num>
  <w:num w:numId="2" w16cid:durableId="27973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25"/>
    <w:rsid w:val="00157739"/>
    <w:rsid w:val="00264327"/>
    <w:rsid w:val="00266977"/>
    <w:rsid w:val="002F4729"/>
    <w:rsid w:val="003051FB"/>
    <w:rsid w:val="00305624"/>
    <w:rsid w:val="003413F9"/>
    <w:rsid w:val="00345142"/>
    <w:rsid w:val="0036382B"/>
    <w:rsid w:val="004B7A52"/>
    <w:rsid w:val="005300D8"/>
    <w:rsid w:val="006F1DB3"/>
    <w:rsid w:val="00A23425"/>
    <w:rsid w:val="00AB3233"/>
    <w:rsid w:val="00B669C1"/>
    <w:rsid w:val="00CB6C36"/>
    <w:rsid w:val="00F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C7024"/>
  <w15:docId w15:val="{EC1E99E5-B687-4CBB-B416-6F479FD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71B2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B28"/>
  </w:style>
  <w:style w:type="paragraph" w:styleId="Piedepgina">
    <w:name w:val="footer"/>
    <w:basedOn w:val="Normal"/>
    <w:link w:val="PiedepginaCar"/>
    <w:uiPriority w:val="99"/>
    <w:unhideWhenUsed/>
    <w:rsid w:val="00771B2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B28"/>
  </w:style>
  <w:style w:type="paragraph" w:styleId="Prrafodelista">
    <w:name w:val="List Paragraph"/>
    <w:basedOn w:val="Normal"/>
    <w:uiPriority w:val="34"/>
    <w:qFormat/>
    <w:rsid w:val="004B7A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7A5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7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titud@actitud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hebta.org.uk/mint-project/uploads/318391007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iatravel.es/pt/gestao-de-viagens-de-negocios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hs4mckiZ7hsQZN7YSUazm4VZmg==">CgMxLjAyCGguZ2pkZ3hzOAByITEwTDRzTlc0akVrUTlpeWxyd2wyQnNJNkpHM2R5ek51ZA==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Lopes</dc:creator>
  <cp:lastModifiedBy>actitud1</cp:lastModifiedBy>
  <cp:revision>2</cp:revision>
  <dcterms:created xsi:type="dcterms:W3CDTF">2024-11-13T11:40:00Z</dcterms:created>
  <dcterms:modified xsi:type="dcterms:W3CDTF">2024-11-13T11:40:00Z</dcterms:modified>
</cp:coreProperties>
</file>