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F91B8" w14:textId="5804E693" w:rsidR="00E560FC" w:rsidRPr="00E560FC" w:rsidRDefault="00E560FC" w:rsidP="00E560FC">
      <w:pPr>
        <w:jc w:val="center"/>
        <w:rPr>
          <w:rFonts w:ascii="Arial" w:eastAsia="Arial" w:hAnsi="Arial" w:cs="Arial"/>
          <w:i/>
          <w:sz w:val="16"/>
          <w:szCs w:val="16"/>
          <w:lang w:val="pt-PT"/>
        </w:rPr>
      </w:pPr>
      <w:r w:rsidRPr="00E560FC">
        <w:rPr>
          <w:rFonts w:ascii="Arial" w:eastAsia="Arial" w:hAnsi="Arial" w:cs="Arial"/>
          <w:i/>
          <w:sz w:val="16"/>
          <w:szCs w:val="16"/>
          <w:lang w:val="pt-PT"/>
        </w:rPr>
        <w:t>A</w:t>
      </w:r>
      <w:r w:rsidRPr="00E560FC">
        <w:rPr>
          <w:rFonts w:ascii="Arial" w:eastAsia="Arial" w:hAnsi="Arial" w:cs="Arial"/>
          <w:i/>
          <w:sz w:val="16"/>
          <w:szCs w:val="16"/>
          <w:lang w:val="pt-PT"/>
        </w:rPr>
        <w:t xml:space="preserve"> </w:t>
      </w:r>
      <w:hyperlink r:id="rId8">
        <w:r w:rsidRPr="00E560FC">
          <w:rPr>
            <w:rFonts w:ascii="Arial" w:eastAsia="Arial" w:hAnsi="Arial" w:cs="Arial"/>
            <w:i/>
            <w:color w:val="1155CC"/>
            <w:sz w:val="16"/>
            <w:szCs w:val="16"/>
            <w:u w:val="single"/>
            <w:lang w:val="pt-PT"/>
          </w:rPr>
          <w:t>AirHelp</w:t>
        </w:r>
      </w:hyperlink>
      <w:r w:rsidRPr="00E560FC">
        <w:rPr>
          <w:rFonts w:ascii="Arial" w:eastAsia="Arial" w:hAnsi="Arial" w:cs="Arial"/>
          <w:i/>
          <w:sz w:val="16"/>
          <w:szCs w:val="16"/>
          <w:lang w:val="pt-PT"/>
        </w:rPr>
        <w:t>, empresa líder mundial em tecnologia de compensação de passageiros aéreos</w:t>
      </w:r>
      <w:r w:rsidRPr="00E560FC">
        <w:rPr>
          <w:rFonts w:ascii="Arial" w:eastAsia="Arial" w:hAnsi="Arial" w:cs="Arial"/>
          <w:i/>
          <w:sz w:val="16"/>
          <w:szCs w:val="16"/>
          <w:lang w:val="pt-PT"/>
        </w:rPr>
        <w:t>, recorda:</w:t>
      </w:r>
    </w:p>
    <w:p w14:paraId="61E6E717" w14:textId="77777777" w:rsidR="00E560FC" w:rsidRPr="00E560FC" w:rsidRDefault="00E560FC" w:rsidP="00E560FC">
      <w:pPr>
        <w:pBdr>
          <w:top w:val="nil"/>
          <w:left w:val="nil"/>
          <w:bottom w:val="nil"/>
          <w:right w:val="nil"/>
          <w:between w:val="nil"/>
        </w:pBdr>
        <w:spacing w:after="0" w:line="240" w:lineRule="auto"/>
        <w:jc w:val="both"/>
        <w:rPr>
          <w:rFonts w:ascii="Arial" w:hAnsi="Arial" w:cs="Arial"/>
          <w:lang w:val="pt-PT"/>
        </w:rPr>
      </w:pPr>
    </w:p>
    <w:p w14:paraId="667435B1" w14:textId="63ACCE7F" w:rsidR="00E560FC" w:rsidRPr="00E560FC" w:rsidRDefault="00E560FC" w:rsidP="00E560FC">
      <w:pPr>
        <w:pBdr>
          <w:top w:val="nil"/>
          <w:left w:val="nil"/>
          <w:bottom w:val="nil"/>
          <w:right w:val="nil"/>
          <w:between w:val="nil"/>
        </w:pBdr>
        <w:spacing w:after="0" w:line="240" w:lineRule="auto"/>
        <w:jc w:val="center"/>
        <w:rPr>
          <w:rFonts w:ascii="Arial" w:hAnsi="Arial" w:cs="Arial"/>
          <w:b/>
          <w:sz w:val="36"/>
          <w:szCs w:val="36"/>
          <w:lang w:val="pt-PT"/>
        </w:rPr>
      </w:pPr>
      <w:r>
        <w:rPr>
          <w:rFonts w:ascii="Arial" w:hAnsi="Arial" w:cs="Arial"/>
          <w:b/>
          <w:sz w:val="36"/>
          <w:szCs w:val="36"/>
          <w:lang w:val="pt-PT"/>
        </w:rPr>
        <w:t>P</w:t>
      </w:r>
      <w:r w:rsidRPr="00E560FC">
        <w:rPr>
          <w:rFonts w:ascii="Arial" w:hAnsi="Arial" w:cs="Arial"/>
          <w:b/>
          <w:sz w:val="36"/>
          <w:szCs w:val="36"/>
          <w:lang w:val="pt-PT"/>
        </w:rPr>
        <w:t xml:space="preserve">assageiros </w:t>
      </w:r>
      <w:r>
        <w:rPr>
          <w:rFonts w:ascii="Arial" w:hAnsi="Arial" w:cs="Arial"/>
          <w:b/>
          <w:sz w:val="36"/>
          <w:szCs w:val="36"/>
          <w:lang w:val="pt-PT"/>
        </w:rPr>
        <w:t xml:space="preserve">aéreos </w:t>
      </w:r>
      <w:r w:rsidR="005B5ACF">
        <w:rPr>
          <w:rFonts w:ascii="Arial" w:hAnsi="Arial" w:cs="Arial"/>
          <w:b/>
          <w:sz w:val="36"/>
          <w:szCs w:val="36"/>
          <w:lang w:val="pt-PT"/>
        </w:rPr>
        <w:t>que se deslocam em trabalho</w:t>
      </w:r>
      <w:r w:rsidRPr="00E560FC">
        <w:rPr>
          <w:rFonts w:ascii="Arial" w:hAnsi="Arial" w:cs="Arial"/>
          <w:b/>
          <w:sz w:val="36"/>
          <w:szCs w:val="36"/>
          <w:lang w:val="pt-PT"/>
        </w:rPr>
        <w:t xml:space="preserve"> </w:t>
      </w:r>
      <w:r w:rsidR="005B5ACF">
        <w:rPr>
          <w:rFonts w:ascii="Arial" w:hAnsi="Arial" w:cs="Arial"/>
          <w:b/>
          <w:sz w:val="36"/>
          <w:szCs w:val="36"/>
          <w:lang w:val="pt-PT"/>
        </w:rPr>
        <w:t xml:space="preserve">e que sejam </w:t>
      </w:r>
      <w:r w:rsidRPr="00E560FC">
        <w:rPr>
          <w:rFonts w:ascii="Arial" w:hAnsi="Arial" w:cs="Arial"/>
          <w:b/>
          <w:sz w:val="36"/>
          <w:szCs w:val="36"/>
          <w:lang w:val="pt-PT"/>
        </w:rPr>
        <w:t>afetados por atrasos ou cancelamentos de voos têm direito a uma indemnização</w:t>
      </w:r>
      <w:r w:rsidR="005D1CFF">
        <w:rPr>
          <w:rFonts w:ascii="Arial" w:hAnsi="Arial" w:cs="Arial"/>
          <w:b/>
          <w:sz w:val="36"/>
          <w:szCs w:val="36"/>
          <w:lang w:val="pt-PT"/>
        </w:rPr>
        <w:t xml:space="preserve"> pessoal</w:t>
      </w:r>
      <w:r w:rsidRPr="00E560FC">
        <w:rPr>
          <w:rFonts w:ascii="Arial" w:hAnsi="Arial" w:cs="Arial"/>
          <w:b/>
          <w:sz w:val="36"/>
          <w:szCs w:val="36"/>
          <w:lang w:val="pt-PT"/>
        </w:rPr>
        <w:t xml:space="preserve"> </w:t>
      </w:r>
    </w:p>
    <w:p w14:paraId="133CC183" w14:textId="77777777" w:rsidR="00E560FC" w:rsidRPr="00E560FC" w:rsidRDefault="00E560FC" w:rsidP="00E560FC">
      <w:pPr>
        <w:pBdr>
          <w:top w:val="nil"/>
          <w:left w:val="nil"/>
          <w:bottom w:val="nil"/>
          <w:right w:val="nil"/>
          <w:between w:val="nil"/>
        </w:pBdr>
        <w:spacing w:after="0" w:line="240" w:lineRule="auto"/>
        <w:ind w:left="720"/>
        <w:jc w:val="both"/>
        <w:rPr>
          <w:rFonts w:ascii="Arial" w:hAnsi="Arial" w:cs="Arial"/>
          <w:b/>
          <w:sz w:val="36"/>
          <w:szCs w:val="36"/>
          <w:lang w:val="pt-PT"/>
        </w:rPr>
      </w:pPr>
    </w:p>
    <w:p w14:paraId="381556E8" w14:textId="77777777" w:rsidR="00E560FC" w:rsidRPr="00E560FC" w:rsidRDefault="00E560FC" w:rsidP="00E560FC">
      <w:pPr>
        <w:pBdr>
          <w:top w:val="nil"/>
          <w:left w:val="nil"/>
          <w:bottom w:val="nil"/>
          <w:right w:val="nil"/>
          <w:between w:val="nil"/>
        </w:pBdr>
        <w:spacing w:after="0" w:line="240" w:lineRule="auto"/>
        <w:ind w:left="720"/>
        <w:jc w:val="both"/>
        <w:rPr>
          <w:rFonts w:ascii="Arial" w:hAnsi="Arial" w:cs="Arial"/>
          <w:b/>
          <w:sz w:val="20"/>
          <w:szCs w:val="20"/>
          <w:lang w:val="pt-PT"/>
        </w:rPr>
      </w:pPr>
    </w:p>
    <w:p w14:paraId="25B3D8E6" w14:textId="4A48D34B" w:rsidR="00E560FC" w:rsidRPr="00E560FC" w:rsidRDefault="00C340BB" w:rsidP="00E560FC">
      <w:pPr>
        <w:pStyle w:val="ListParagraph"/>
        <w:numPr>
          <w:ilvl w:val="0"/>
          <w:numId w:val="3"/>
        </w:numPr>
        <w:pBdr>
          <w:top w:val="nil"/>
          <w:left w:val="nil"/>
          <w:bottom w:val="nil"/>
          <w:right w:val="nil"/>
          <w:between w:val="nil"/>
        </w:pBdr>
        <w:spacing w:after="0" w:line="240" w:lineRule="auto"/>
        <w:jc w:val="both"/>
        <w:rPr>
          <w:rFonts w:ascii="Arial" w:hAnsi="Arial" w:cs="Arial"/>
          <w:b/>
          <w:sz w:val="20"/>
          <w:szCs w:val="20"/>
          <w:lang w:val="pt-PT"/>
        </w:rPr>
      </w:pPr>
      <w:r>
        <w:rPr>
          <w:rFonts w:ascii="Arial" w:hAnsi="Arial" w:cs="Arial"/>
          <w:b/>
          <w:sz w:val="20"/>
          <w:szCs w:val="20"/>
          <w:lang w:val="pt-PT"/>
        </w:rPr>
        <w:t xml:space="preserve">Reino Unido, Suiça, Espanha, </w:t>
      </w:r>
      <w:r w:rsidR="006E1C13">
        <w:rPr>
          <w:rFonts w:ascii="Arial" w:hAnsi="Arial" w:cs="Arial"/>
          <w:b/>
          <w:sz w:val="20"/>
          <w:szCs w:val="20"/>
          <w:lang w:val="pt-PT"/>
        </w:rPr>
        <w:t>Países Baixos, Itália, Alemanha, França e Áustria são os principais destinos de negócios</w:t>
      </w:r>
      <w:r w:rsidR="00CC652C">
        <w:rPr>
          <w:rFonts w:ascii="Arial" w:hAnsi="Arial" w:cs="Arial"/>
          <w:b/>
          <w:sz w:val="20"/>
          <w:szCs w:val="20"/>
          <w:lang w:val="pt-PT"/>
        </w:rPr>
        <w:t xml:space="preserve"> na Europa;</w:t>
      </w:r>
    </w:p>
    <w:p w14:paraId="3D42D757" w14:textId="77777777" w:rsidR="00C340BB" w:rsidRDefault="00C340BB" w:rsidP="00C340BB">
      <w:pPr>
        <w:pStyle w:val="ListParagraph"/>
        <w:pBdr>
          <w:top w:val="nil"/>
          <w:left w:val="nil"/>
          <w:bottom w:val="nil"/>
          <w:right w:val="nil"/>
          <w:between w:val="nil"/>
        </w:pBdr>
        <w:spacing w:after="0" w:line="240" w:lineRule="auto"/>
        <w:jc w:val="both"/>
        <w:rPr>
          <w:rFonts w:ascii="Arial" w:hAnsi="Arial" w:cs="Arial"/>
          <w:b/>
          <w:sz w:val="20"/>
          <w:szCs w:val="20"/>
          <w:lang w:val="pt-PT"/>
        </w:rPr>
      </w:pPr>
    </w:p>
    <w:p w14:paraId="45762B67" w14:textId="6510392B" w:rsidR="00C340BB" w:rsidRPr="00303D4E" w:rsidRDefault="00CC652C" w:rsidP="0035313C">
      <w:pPr>
        <w:pStyle w:val="ListParagraph"/>
        <w:numPr>
          <w:ilvl w:val="0"/>
          <w:numId w:val="3"/>
        </w:numPr>
        <w:pBdr>
          <w:top w:val="nil"/>
          <w:left w:val="nil"/>
          <w:bottom w:val="nil"/>
          <w:right w:val="nil"/>
          <w:between w:val="nil"/>
        </w:pBdr>
        <w:spacing w:after="0" w:line="240" w:lineRule="auto"/>
        <w:jc w:val="both"/>
        <w:rPr>
          <w:rFonts w:ascii="Arial" w:hAnsi="Arial" w:cs="Arial"/>
          <w:b/>
          <w:sz w:val="20"/>
          <w:szCs w:val="20"/>
          <w:lang w:val="pt-PT"/>
        </w:rPr>
      </w:pPr>
      <w:r w:rsidRPr="00303D4E">
        <w:rPr>
          <w:rFonts w:ascii="Arial" w:hAnsi="Arial" w:cs="Arial"/>
          <w:b/>
          <w:sz w:val="20"/>
          <w:szCs w:val="20"/>
          <w:lang w:val="pt-PT"/>
        </w:rPr>
        <w:t>São</w:t>
      </w:r>
      <w:r w:rsidR="005D1CFF" w:rsidRPr="00303D4E">
        <w:rPr>
          <w:rFonts w:ascii="Arial" w:hAnsi="Arial" w:cs="Arial"/>
          <w:b/>
          <w:sz w:val="20"/>
          <w:szCs w:val="20"/>
          <w:lang w:val="pt-PT"/>
        </w:rPr>
        <w:t xml:space="preserve"> os voos para </w:t>
      </w:r>
      <w:r w:rsidR="00303D4E" w:rsidRPr="00303D4E">
        <w:rPr>
          <w:rFonts w:ascii="Arial" w:hAnsi="Arial" w:cs="Arial"/>
          <w:b/>
          <w:sz w:val="20"/>
          <w:szCs w:val="20"/>
          <w:lang w:val="pt-PT"/>
        </w:rPr>
        <w:t>o Reino Unido</w:t>
      </w:r>
      <w:r w:rsidR="00303D4E">
        <w:rPr>
          <w:rFonts w:ascii="Arial" w:hAnsi="Arial" w:cs="Arial"/>
          <w:b/>
          <w:sz w:val="20"/>
          <w:szCs w:val="20"/>
          <w:lang w:val="pt-PT"/>
        </w:rPr>
        <w:t xml:space="preserve"> – </w:t>
      </w:r>
      <w:r w:rsidR="00303D4E" w:rsidRPr="00303D4E">
        <w:rPr>
          <w:rFonts w:ascii="Arial" w:hAnsi="Arial" w:cs="Arial"/>
          <w:b/>
          <w:sz w:val="20"/>
          <w:szCs w:val="20"/>
          <w:lang w:val="pt-PT"/>
        </w:rPr>
        <w:t xml:space="preserve">mais concretamente para o Aeroporto </w:t>
      </w:r>
      <w:r w:rsidR="00303D4E" w:rsidRPr="00303D4E">
        <w:rPr>
          <w:rFonts w:ascii="Arial" w:hAnsi="Arial" w:cs="Arial"/>
          <w:b/>
          <w:sz w:val="20"/>
          <w:szCs w:val="20"/>
          <w:lang w:val="pt-PT"/>
        </w:rPr>
        <w:t xml:space="preserve">de Londres </w:t>
      </w:r>
      <w:proofErr w:type="spellStart"/>
      <w:r w:rsidR="00303D4E" w:rsidRPr="00303D4E">
        <w:rPr>
          <w:rFonts w:ascii="Arial" w:hAnsi="Arial" w:cs="Arial"/>
          <w:b/>
          <w:sz w:val="20"/>
          <w:szCs w:val="20"/>
          <w:lang w:val="pt-PT"/>
        </w:rPr>
        <w:t>Stansted</w:t>
      </w:r>
      <w:proofErr w:type="spellEnd"/>
      <w:r w:rsidR="005D1CFF" w:rsidRPr="00303D4E">
        <w:rPr>
          <w:rFonts w:ascii="Arial" w:hAnsi="Arial" w:cs="Arial"/>
          <w:b/>
          <w:sz w:val="20"/>
          <w:szCs w:val="20"/>
          <w:lang w:val="pt-PT"/>
        </w:rPr>
        <w:t xml:space="preserve"> – que </w:t>
      </w:r>
      <w:r w:rsidRPr="00303D4E">
        <w:rPr>
          <w:rFonts w:ascii="Arial" w:hAnsi="Arial" w:cs="Arial"/>
          <w:b/>
          <w:sz w:val="20"/>
          <w:szCs w:val="20"/>
          <w:lang w:val="pt-PT"/>
        </w:rPr>
        <w:t>apresentam</w:t>
      </w:r>
      <w:r w:rsidR="005D1CFF" w:rsidRPr="00303D4E">
        <w:rPr>
          <w:rFonts w:ascii="Arial" w:hAnsi="Arial" w:cs="Arial"/>
          <w:b/>
          <w:sz w:val="20"/>
          <w:szCs w:val="20"/>
          <w:lang w:val="pt-PT"/>
        </w:rPr>
        <w:t xml:space="preserve"> mais perturbações </w:t>
      </w:r>
      <w:r w:rsidR="00303D4E">
        <w:rPr>
          <w:rFonts w:ascii="Arial" w:hAnsi="Arial" w:cs="Arial"/>
          <w:b/>
          <w:sz w:val="20"/>
          <w:szCs w:val="20"/>
          <w:lang w:val="pt-PT"/>
        </w:rPr>
        <w:t>34,9</w:t>
      </w:r>
      <w:r w:rsidR="005D1CFF" w:rsidRPr="00303D4E">
        <w:rPr>
          <w:rFonts w:ascii="Arial" w:hAnsi="Arial" w:cs="Arial"/>
          <w:b/>
          <w:sz w:val="20"/>
          <w:szCs w:val="20"/>
          <w:lang w:val="pt-PT"/>
        </w:rPr>
        <w:t>% dos voos apresentou alguma complicação)</w:t>
      </w:r>
      <w:r w:rsidRPr="00303D4E">
        <w:rPr>
          <w:rFonts w:ascii="Arial" w:hAnsi="Arial" w:cs="Arial"/>
          <w:b/>
          <w:sz w:val="20"/>
          <w:szCs w:val="20"/>
          <w:lang w:val="pt-PT"/>
        </w:rPr>
        <w:t>;</w:t>
      </w:r>
    </w:p>
    <w:p w14:paraId="7F94C87E" w14:textId="616BEF13" w:rsidR="00E560FC" w:rsidRPr="00E560FC" w:rsidRDefault="00E560FC" w:rsidP="00E560FC">
      <w:pPr>
        <w:pBdr>
          <w:top w:val="nil"/>
          <w:left w:val="nil"/>
          <w:bottom w:val="nil"/>
          <w:right w:val="nil"/>
          <w:between w:val="nil"/>
        </w:pBdr>
        <w:spacing w:after="0" w:line="240" w:lineRule="auto"/>
        <w:ind w:left="720"/>
        <w:jc w:val="both"/>
        <w:rPr>
          <w:rFonts w:ascii="Arial" w:hAnsi="Arial" w:cs="Arial"/>
          <w:b/>
          <w:sz w:val="20"/>
          <w:szCs w:val="20"/>
          <w:lang w:val="pt-PT"/>
        </w:rPr>
      </w:pPr>
    </w:p>
    <w:p w14:paraId="0E31E767" w14:textId="55A742F0" w:rsidR="00E560FC" w:rsidRDefault="00E560FC" w:rsidP="005B5ACF">
      <w:pPr>
        <w:pStyle w:val="ListParagraph"/>
        <w:numPr>
          <w:ilvl w:val="0"/>
          <w:numId w:val="3"/>
        </w:numPr>
        <w:pBdr>
          <w:top w:val="nil"/>
          <w:left w:val="nil"/>
          <w:bottom w:val="nil"/>
          <w:right w:val="nil"/>
          <w:between w:val="nil"/>
        </w:pBdr>
        <w:spacing w:after="0" w:line="240" w:lineRule="auto"/>
        <w:jc w:val="both"/>
        <w:rPr>
          <w:rFonts w:ascii="Arial" w:hAnsi="Arial" w:cs="Arial"/>
          <w:b/>
          <w:sz w:val="20"/>
          <w:szCs w:val="20"/>
          <w:lang w:val="pt-PT"/>
        </w:rPr>
      </w:pPr>
      <w:r w:rsidRPr="00CC652C">
        <w:rPr>
          <w:rFonts w:ascii="Arial" w:hAnsi="Arial" w:cs="Arial"/>
          <w:b/>
          <w:sz w:val="20"/>
          <w:szCs w:val="20"/>
          <w:lang w:val="pt-PT"/>
        </w:rPr>
        <w:t xml:space="preserve">Em caso de problemas de voo, os passageiros em </w:t>
      </w:r>
      <w:r w:rsidR="00CC652C" w:rsidRPr="00CC652C">
        <w:rPr>
          <w:rFonts w:ascii="Arial" w:hAnsi="Arial" w:cs="Arial"/>
          <w:b/>
          <w:sz w:val="20"/>
          <w:szCs w:val="20"/>
          <w:lang w:val="pt-PT"/>
        </w:rPr>
        <w:t>trabalho</w:t>
      </w:r>
      <w:r w:rsidRPr="00CC652C">
        <w:rPr>
          <w:rFonts w:ascii="Arial" w:hAnsi="Arial" w:cs="Arial"/>
          <w:b/>
          <w:sz w:val="20"/>
          <w:szCs w:val="20"/>
          <w:lang w:val="pt-PT"/>
        </w:rPr>
        <w:t xml:space="preserve"> podem obter pessoalmente até 600 euros de indemnização, mesmo </w:t>
      </w:r>
      <w:r w:rsidR="00CC652C" w:rsidRPr="00CC652C">
        <w:rPr>
          <w:rFonts w:ascii="Arial" w:hAnsi="Arial" w:cs="Arial"/>
          <w:b/>
          <w:sz w:val="20"/>
          <w:szCs w:val="20"/>
          <w:lang w:val="pt-PT"/>
        </w:rPr>
        <w:t xml:space="preserve">tendo sido a </w:t>
      </w:r>
      <w:r w:rsidRPr="00CC652C">
        <w:rPr>
          <w:rFonts w:ascii="Arial" w:hAnsi="Arial" w:cs="Arial"/>
          <w:b/>
          <w:sz w:val="20"/>
          <w:szCs w:val="20"/>
          <w:lang w:val="pt-PT"/>
        </w:rPr>
        <w:t xml:space="preserve">empresa </w:t>
      </w:r>
      <w:r w:rsidR="00CC652C">
        <w:rPr>
          <w:rFonts w:ascii="Arial" w:hAnsi="Arial" w:cs="Arial"/>
          <w:b/>
          <w:sz w:val="20"/>
          <w:szCs w:val="20"/>
          <w:lang w:val="pt-PT"/>
        </w:rPr>
        <w:t>a suportar os custos da viagem.</w:t>
      </w:r>
    </w:p>
    <w:p w14:paraId="0F6220C0" w14:textId="77777777" w:rsidR="00CC652C" w:rsidRPr="00CC652C" w:rsidRDefault="00CC652C" w:rsidP="00CC652C">
      <w:pPr>
        <w:pBdr>
          <w:top w:val="nil"/>
          <w:left w:val="nil"/>
          <w:bottom w:val="nil"/>
          <w:right w:val="nil"/>
          <w:between w:val="nil"/>
        </w:pBdr>
        <w:spacing w:after="0" w:line="240" w:lineRule="auto"/>
        <w:jc w:val="both"/>
        <w:rPr>
          <w:rFonts w:ascii="Arial" w:hAnsi="Arial" w:cs="Arial"/>
          <w:b/>
          <w:sz w:val="20"/>
          <w:szCs w:val="20"/>
          <w:lang w:val="pt-PT"/>
        </w:rPr>
      </w:pPr>
    </w:p>
    <w:p w14:paraId="5A951ADD" w14:textId="0CBFDA8A" w:rsidR="005B5ACF" w:rsidRPr="005B5ACF" w:rsidRDefault="005D1CFF" w:rsidP="005B5ACF">
      <w:pPr>
        <w:pBdr>
          <w:top w:val="nil"/>
          <w:left w:val="nil"/>
          <w:bottom w:val="nil"/>
          <w:right w:val="nil"/>
          <w:between w:val="nil"/>
        </w:pBdr>
        <w:spacing w:after="0"/>
        <w:jc w:val="both"/>
        <w:rPr>
          <w:rFonts w:ascii="Arial" w:hAnsi="Arial" w:cs="Arial"/>
          <w:bCs/>
          <w:color w:val="000000"/>
          <w:sz w:val="20"/>
          <w:szCs w:val="20"/>
          <w:lang w:val="pt-PT"/>
        </w:rPr>
      </w:pPr>
      <w:r w:rsidRPr="00BE3B2C">
        <w:rPr>
          <w:rFonts w:ascii="Arial" w:hAnsi="Arial" w:cs="Arial"/>
          <w:b/>
          <w:color w:val="000000"/>
          <w:sz w:val="20"/>
          <w:szCs w:val="20"/>
          <w:highlight w:val="white"/>
          <w:lang w:val="pt-PT"/>
        </w:rPr>
        <w:t>Lisboa, 27 de fevereiro de 2025</w:t>
      </w:r>
      <w:r w:rsidR="00000000" w:rsidRPr="00BE3B2C">
        <w:rPr>
          <w:rFonts w:ascii="Arial" w:hAnsi="Arial" w:cs="Arial"/>
          <w:b/>
          <w:color w:val="000000"/>
          <w:sz w:val="20"/>
          <w:szCs w:val="20"/>
          <w:highlight w:val="white"/>
          <w:lang w:val="pt-PT"/>
        </w:rPr>
        <w:t>.-</w:t>
      </w:r>
      <w:r w:rsidR="00000000" w:rsidRPr="00BE3B2C">
        <w:rPr>
          <w:rFonts w:ascii="Arial" w:hAnsi="Arial" w:cs="Arial"/>
          <w:color w:val="000000"/>
          <w:sz w:val="20"/>
          <w:szCs w:val="20"/>
          <w:highlight w:val="white"/>
          <w:lang w:val="pt-PT"/>
        </w:rPr>
        <w:t xml:space="preserve"> </w:t>
      </w:r>
      <w:r w:rsidR="00BE3B2C" w:rsidRPr="00BE3B2C">
        <w:rPr>
          <w:rFonts w:ascii="Arial" w:hAnsi="Arial" w:cs="Arial"/>
          <w:color w:val="000000"/>
          <w:sz w:val="20"/>
          <w:szCs w:val="20"/>
          <w:lang w:val="pt-PT"/>
        </w:rPr>
        <w:t>Os</w:t>
      </w:r>
      <w:r w:rsidR="00BE3B2C" w:rsidRPr="00BE3B2C">
        <w:rPr>
          <w:rFonts w:ascii="Arial" w:hAnsi="Arial" w:cs="Arial"/>
          <w:color w:val="000000"/>
          <w:sz w:val="20"/>
          <w:szCs w:val="20"/>
          <w:lang w:val="pt-PT"/>
        </w:rPr>
        <w:t xml:space="preserve"> passageiros aéreos que viajam em trabalho</w:t>
      </w:r>
      <w:r w:rsidR="00BE3B2C" w:rsidRPr="00BE3B2C">
        <w:rPr>
          <w:rFonts w:ascii="Arial" w:hAnsi="Arial" w:cs="Arial"/>
          <w:color w:val="000000"/>
          <w:sz w:val="20"/>
          <w:szCs w:val="20"/>
          <w:lang w:val="pt-PT"/>
        </w:rPr>
        <w:t xml:space="preserve"> sabem</w:t>
      </w:r>
      <w:r w:rsidR="00BE3B2C" w:rsidRPr="00BE3B2C">
        <w:rPr>
          <w:rFonts w:ascii="Arial" w:hAnsi="Arial" w:cs="Arial"/>
          <w:color w:val="000000"/>
          <w:sz w:val="20"/>
          <w:szCs w:val="20"/>
          <w:lang w:val="pt-PT"/>
        </w:rPr>
        <w:t>,</w:t>
      </w:r>
      <w:r w:rsidR="00BE3B2C" w:rsidRPr="00BE3B2C">
        <w:rPr>
          <w:rFonts w:ascii="Arial" w:hAnsi="Arial" w:cs="Arial"/>
          <w:color w:val="000000"/>
          <w:sz w:val="20"/>
          <w:szCs w:val="20"/>
          <w:lang w:val="pt-PT"/>
        </w:rPr>
        <w:t xml:space="preserve"> melhor do que ninguém</w:t>
      </w:r>
      <w:r w:rsidR="00BE3B2C" w:rsidRPr="00BE3B2C">
        <w:rPr>
          <w:rFonts w:ascii="Arial" w:hAnsi="Arial" w:cs="Arial"/>
          <w:color w:val="000000"/>
          <w:sz w:val="20"/>
          <w:szCs w:val="20"/>
          <w:lang w:val="pt-PT"/>
        </w:rPr>
        <w:t>,</w:t>
      </w:r>
      <w:r w:rsidR="00BE3B2C" w:rsidRPr="00BE3B2C">
        <w:rPr>
          <w:rFonts w:ascii="Arial" w:hAnsi="Arial" w:cs="Arial"/>
          <w:color w:val="000000"/>
          <w:sz w:val="20"/>
          <w:szCs w:val="20"/>
          <w:lang w:val="pt-PT"/>
        </w:rPr>
        <w:t xml:space="preserve"> que o tempo é precioso nas suas deslocações e que chegar atrasado a</w:t>
      </w:r>
      <w:r w:rsidR="00BE3B2C" w:rsidRPr="00BE3B2C">
        <w:rPr>
          <w:rFonts w:ascii="Arial" w:hAnsi="Arial" w:cs="Arial"/>
          <w:color w:val="000000"/>
          <w:sz w:val="20"/>
          <w:szCs w:val="20"/>
          <w:lang w:val="pt-PT"/>
        </w:rPr>
        <w:t>o destino pode significar perder</w:t>
      </w:r>
      <w:r w:rsidR="00BE3B2C" w:rsidRPr="00BE3B2C">
        <w:rPr>
          <w:rFonts w:ascii="Arial" w:hAnsi="Arial" w:cs="Arial"/>
          <w:color w:val="000000"/>
          <w:sz w:val="20"/>
          <w:szCs w:val="20"/>
          <w:lang w:val="pt-PT"/>
        </w:rPr>
        <w:t xml:space="preserve"> uma reunião </w:t>
      </w:r>
      <w:r w:rsidR="00BE3B2C" w:rsidRPr="00BE3B2C">
        <w:rPr>
          <w:rFonts w:ascii="Arial" w:hAnsi="Arial" w:cs="Arial"/>
          <w:color w:val="000000"/>
          <w:sz w:val="20"/>
          <w:szCs w:val="20"/>
          <w:lang w:val="pt-PT"/>
        </w:rPr>
        <w:t xml:space="preserve">e, consequentemente, </w:t>
      </w:r>
      <w:r w:rsidR="00BE3B2C" w:rsidRPr="00BE3B2C">
        <w:rPr>
          <w:rFonts w:ascii="Arial" w:hAnsi="Arial" w:cs="Arial"/>
          <w:color w:val="000000"/>
          <w:sz w:val="20"/>
          <w:szCs w:val="20"/>
          <w:lang w:val="pt-PT"/>
        </w:rPr>
        <w:t>uma perda considerável de oportunidades. Os atrasos e cancelamentos de voos são comuns</w:t>
      </w:r>
      <w:r w:rsidR="005B5ACF">
        <w:rPr>
          <w:rFonts w:ascii="Arial" w:hAnsi="Arial" w:cs="Arial"/>
          <w:color w:val="000000"/>
          <w:sz w:val="20"/>
          <w:szCs w:val="20"/>
          <w:lang w:val="pt-PT"/>
        </w:rPr>
        <w:t xml:space="preserve">. Só no último ano, </w:t>
      </w:r>
      <w:r w:rsidR="005B5ACF" w:rsidRPr="005B5ACF">
        <w:rPr>
          <w:rFonts w:ascii="Arial" w:eastAsia="Arial" w:hAnsi="Arial" w:cs="Arial"/>
          <w:b/>
          <w:sz w:val="21"/>
          <w:szCs w:val="21"/>
          <w:lang w:val="pt-PT"/>
        </w:rPr>
        <w:t>34% dos voos sofreram algum tipo de perturbação, afetando perto de 12 milhões de passageiros e fazendo com que 630 mil passageiros estivessem aptos para pedido de compensações.</w:t>
      </w:r>
      <w:r w:rsidR="005B5ACF">
        <w:rPr>
          <w:rFonts w:ascii="Arial" w:eastAsia="Arial" w:hAnsi="Arial" w:cs="Arial"/>
          <w:bCs/>
          <w:sz w:val="21"/>
          <w:szCs w:val="21"/>
          <w:lang w:val="pt-PT"/>
        </w:rPr>
        <w:t xml:space="preserve"> Apesar de grande parte destes voos serem feitos a título pessoal, a verdade é que também as viagens de negócios estão aqui incluídas e foram impactadas. </w:t>
      </w:r>
    </w:p>
    <w:p w14:paraId="682E2FE8" w14:textId="77777777" w:rsidR="005B5ACF" w:rsidRDefault="005B5ACF" w:rsidP="005B5ACF">
      <w:pPr>
        <w:pBdr>
          <w:top w:val="nil"/>
          <w:left w:val="nil"/>
          <w:bottom w:val="nil"/>
          <w:right w:val="nil"/>
          <w:between w:val="nil"/>
        </w:pBdr>
        <w:spacing w:after="0"/>
        <w:jc w:val="both"/>
        <w:rPr>
          <w:rFonts w:ascii="Arial" w:hAnsi="Arial" w:cs="Arial"/>
          <w:color w:val="000000"/>
          <w:sz w:val="20"/>
          <w:szCs w:val="20"/>
          <w:lang w:val="pt-PT"/>
        </w:rPr>
      </w:pPr>
    </w:p>
    <w:p w14:paraId="4EA3E615" w14:textId="10824BCD" w:rsidR="00BE3B2C" w:rsidRPr="00BE3B2C" w:rsidRDefault="005B5ACF" w:rsidP="005B5ACF">
      <w:pPr>
        <w:pBdr>
          <w:top w:val="nil"/>
          <w:left w:val="nil"/>
          <w:bottom w:val="nil"/>
          <w:right w:val="nil"/>
          <w:between w:val="nil"/>
        </w:pBdr>
        <w:spacing w:after="0"/>
        <w:jc w:val="both"/>
        <w:rPr>
          <w:rFonts w:ascii="Arial" w:hAnsi="Arial" w:cs="Arial"/>
          <w:color w:val="000000"/>
          <w:sz w:val="20"/>
          <w:szCs w:val="20"/>
          <w:lang w:val="pt-PT"/>
        </w:rPr>
      </w:pPr>
      <w:r>
        <w:rPr>
          <w:rFonts w:ascii="Arial" w:hAnsi="Arial" w:cs="Arial"/>
          <w:color w:val="000000"/>
          <w:sz w:val="20"/>
          <w:szCs w:val="20"/>
          <w:lang w:val="pt-PT"/>
        </w:rPr>
        <w:t xml:space="preserve">Paralelamente, a AirHelp, </w:t>
      </w:r>
      <w:r w:rsidRPr="005B5ACF">
        <w:rPr>
          <w:rFonts w:ascii="Arial" w:hAnsi="Arial" w:cs="Arial"/>
          <w:color w:val="000000"/>
          <w:sz w:val="20"/>
          <w:szCs w:val="20"/>
          <w:lang w:val="pt-PT"/>
        </w:rPr>
        <w:t xml:space="preserve">relembra que </w:t>
      </w:r>
      <w:r w:rsidR="00BE3B2C" w:rsidRPr="005B5ACF">
        <w:rPr>
          <w:rFonts w:ascii="Arial" w:hAnsi="Arial" w:cs="Arial"/>
          <w:color w:val="000000"/>
          <w:sz w:val="20"/>
          <w:szCs w:val="20"/>
          <w:lang w:val="pt-PT"/>
        </w:rPr>
        <w:t>85% dos passageiros não conhece</w:t>
      </w:r>
      <w:r w:rsidR="00CC652C">
        <w:rPr>
          <w:rFonts w:ascii="Arial" w:hAnsi="Arial" w:cs="Arial"/>
          <w:color w:val="000000"/>
          <w:sz w:val="20"/>
          <w:szCs w:val="20"/>
          <w:lang w:val="pt-PT"/>
        </w:rPr>
        <w:t>m</w:t>
      </w:r>
      <w:r w:rsidR="00BE3B2C" w:rsidRPr="005B5ACF">
        <w:rPr>
          <w:rFonts w:ascii="Arial" w:hAnsi="Arial" w:cs="Arial"/>
          <w:color w:val="000000"/>
          <w:sz w:val="20"/>
          <w:szCs w:val="20"/>
          <w:lang w:val="pt-PT"/>
        </w:rPr>
        <w:t xml:space="preserve"> os seus direitos quando viajam de avião e a maioria dos trabalhadores que </w:t>
      </w:r>
      <w:r w:rsidR="00CC652C">
        <w:rPr>
          <w:rFonts w:ascii="Arial" w:hAnsi="Arial" w:cs="Arial"/>
          <w:color w:val="000000"/>
          <w:sz w:val="20"/>
          <w:szCs w:val="20"/>
          <w:lang w:val="pt-PT"/>
        </w:rPr>
        <w:t>o faz</w:t>
      </w:r>
      <w:r w:rsidR="00BE3B2C" w:rsidRPr="005B5ACF">
        <w:rPr>
          <w:rFonts w:ascii="Arial" w:hAnsi="Arial" w:cs="Arial"/>
          <w:color w:val="000000"/>
          <w:sz w:val="20"/>
          <w:szCs w:val="20"/>
          <w:lang w:val="pt-PT"/>
        </w:rPr>
        <w:t xml:space="preserve"> por motivos profissionais não sabe</w:t>
      </w:r>
      <w:r w:rsidR="00CC652C">
        <w:rPr>
          <w:rFonts w:ascii="Arial" w:hAnsi="Arial" w:cs="Arial"/>
          <w:color w:val="000000"/>
          <w:sz w:val="20"/>
          <w:szCs w:val="20"/>
          <w:lang w:val="pt-PT"/>
        </w:rPr>
        <w:t xml:space="preserve"> </w:t>
      </w:r>
      <w:r w:rsidR="00BE3B2C" w:rsidRPr="005B5ACF">
        <w:rPr>
          <w:rFonts w:ascii="Arial" w:hAnsi="Arial" w:cs="Arial"/>
          <w:color w:val="000000"/>
          <w:sz w:val="20"/>
          <w:szCs w:val="20"/>
          <w:lang w:val="pt-PT"/>
        </w:rPr>
        <w:t>que pode pedir uma indemnização em caso de atraso ou cancelamento, mesmo que não tenha</w:t>
      </w:r>
      <w:r w:rsidR="00CC652C">
        <w:rPr>
          <w:rFonts w:ascii="Arial" w:hAnsi="Arial" w:cs="Arial"/>
          <w:color w:val="000000"/>
          <w:sz w:val="20"/>
          <w:szCs w:val="20"/>
          <w:lang w:val="pt-PT"/>
        </w:rPr>
        <w:t>m</w:t>
      </w:r>
      <w:r w:rsidR="00BE3B2C" w:rsidRPr="005B5ACF">
        <w:rPr>
          <w:rFonts w:ascii="Arial" w:hAnsi="Arial" w:cs="Arial"/>
          <w:color w:val="000000"/>
          <w:sz w:val="20"/>
          <w:szCs w:val="20"/>
          <w:lang w:val="pt-PT"/>
        </w:rPr>
        <w:t xml:space="preserve"> sido eles a gerir os seus voos. </w:t>
      </w:r>
      <w:r w:rsidRPr="005B5ACF">
        <w:rPr>
          <w:rFonts w:ascii="Arial" w:hAnsi="Arial" w:cs="Arial"/>
          <w:color w:val="000000"/>
          <w:sz w:val="20"/>
          <w:szCs w:val="20"/>
          <w:lang w:val="pt-PT"/>
        </w:rPr>
        <w:t xml:space="preserve">Significa isto que, </w:t>
      </w:r>
      <w:r w:rsidRPr="00CC652C">
        <w:rPr>
          <w:rFonts w:ascii="Arial" w:hAnsi="Arial" w:cs="Arial"/>
          <w:color w:val="000000"/>
          <w:sz w:val="20"/>
          <w:szCs w:val="20"/>
          <w:lang w:val="pt-PT"/>
        </w:rPr>
        <w:t xml:space="preserve">mesmo que tenha sido a empresa a suportar todos os custos inerentes à deslocação em trabalho, é o viajante que receberá uma indemnização caso sofra algum tipo de perturbação no decorrer do seu voo. </w:t>
      </w:r>
      <w:r w:rsidR="00BE3B2C" w:rsidRPr="00CC652C">
        <w:rPr>
          <w:rFonts w:ascii="Arial" w:hAnsi="Arial" w:cs="Arial"/>
          <w:color w:val="000000"/>
          <w:sz w:val="20"/>
          <w:szCs w:val="20"/>
          <w:lang w:val="pt-PT"/>
        </w:rPr>
        <w:t>Nestas</w:t>
      </w:r>
      <w:r w:rsidR="00BE3B2C" w:rsidRPr="00BE3B2C">
        <w:rPr>
          <w:rFonts w:ascii="Arial" w:hAnsi="Arial" w:cs="Arial"/>
          <w:color w:val="000000"/>
          <w:sz w:val="20"/>
          <w:szCs w:val="20"/>
          <w:lang w:val="pt-PT"/>
        </w:rPr>
        <w:t xml:space="preserve"> circunstâncias, </w:t>
      </w:r>
      <w:r w:rsidR="00BE3B2C" w:rsidRPr="00CC652C">
        <w:rPr>
          <w:rFonts w:ascii="Arial" w:hAnsi="Arial" w:cs="Arial"/>
          <w:b/>
          <w:bCs/>
          <w:color w:val="000000"/>
          <w:sz w:val="20"/>
          <w:szCs w:val="20"/>
          <w:lang w:val="pt-PT"/>
        </w:rPr>
        <w:t>“</w:t>
      </w:r>
      <w:r w:rsidR="00BE3B2C" w:rsidRPr="00CC652C">
        <w:rPr>
          <w:rFonts w:ascii="Arial" w:hAnsi="Arial" w:cs="Arial"/>
          <w:b/>
          <w:bCs/>
          <w:i/>
          <w:iCs/>
          <w:color w:val="000000"/>
          <w:sz w:val="20"/>
          <w:szCs w:val="20"/>
          <w:lang w:val="pt-PT"/>
        </w:rPr>
        <w:t>o trabalhador que viajou é o afetado, em representação da empresa, e, por conseguinte, é também o beneficiário”</w:t>
      </w:r>
      <w:r w:rsidR="00BE3B2C" w:rsidRPr="00BE3B2C">
        <w:rPr>
          <w:rFonts w:ascii="Arial" w:hAnsi="Arial" w:cs="Arial"/>
          <w:color w:val="000000"/>
          <w:sz w:val="20"/>
          <w:szCs w:val="20"/>
          <w:lang w:val="pt-PT"/>
        </w:rPr>
        <w:t xml:space="preserve">, explica </w:t>
      </w:r>
      <w:r>
        <w:rPr>
          <w:rFonts w:ascii="Arial" w:hAnsi="Arial" w:cs="Arial"/>
          <w:color w:val="000000"/>
          <w:sz w:val="20"/>
          <w:szCs w:val="20"/>
          <w:lang w:val="pt-PT"/>
        </w:rPr>
        <w:t xml:space="preserve">Pedro Miguel Madaleno, advogado especialista em direitos dos passageiros aéreos e representante da AirHelp em Portugal. </w:t>
      </w:r>
    </w:p>
    <w:p w14:paraId="00BE83E2" w14:textId="77777777" w:rsidR="00BE3B2C" w:rsidRPr="00BE3B2C" w:rsidRDefault="00BE3B2C" w:rsidP="005B5ACF">
      <w:pPr>
        <w:pBdr>
          <w:top w:val="nil"/>
          <w:left w:val="nil"/>
          <w:bottom w:val="nil"/>
          <w:right w:val="nil"/>
          <w:between w:val="nil"/>
        </w:pBdr>
        <w:spacing w:after="0"/>
        <w:jc w:val="both"/>
        <w:rPr>
          <w:rFonts w:ascii="Arial" w:hAnsi="Arial" w:cs="Arial"/>
          <w:color w:val="000000"/>
          <w:sz w:val="20"/>
          <w:szCs w:val="20"/>
          <w:lang w:val="pt-PT"/>
        </w:rPr>
      </w:pPr>
    </w:p>
    <w:p w14:paraId="676B2F36" w14:textId="1E0B0636" w:rsidR="00CC652C" w:rsidRDefault="00BE3B2C" w:rsidP="005B5ACF">
      <w:pPr>
        <w:pBdr>
          <w:top w:val="nil"/>
          <w:left w:val="nil"/>
          <w:bottom w:val="nil"/>
          <w:right w:val="nil"/>
          <w:between w:val="nil"/>
        </w:pBdr>
        <w:spacing w:after="0"/>
        <w:jc w:val="both"/>
        <w:rPr>
          <w:rFonts w:ascii="Arial" w:eastAsia="Arial" w:hAnsi="Arial" w:cs="Arial"/>
          <w:sz w:val="20"/>
          <w:szCs w:val="20"/>
          <w:lang w:val="pt-PT"/>
        </w:rPr>
      </w:pPr>
      <w:r w:rsidRPr="00BE3B2C">
        <w:rPr>
          <w:rFonts w:ascii="Arial" w:hAnsi="Arial" w:cs="Arial"/>
          <w:color w:val="000000"/>
          <w:sz w:val="20"/>
          <w:szCs w:val="20"/>
          <w:lang w:val="pt-PT"/>
        </w:rPr>
        <w:t>A</w:t>
      </w:r>
      <w:r w:rsidR="005B5ACF">
        <w:rPr>
          <w:rFonts w:ascii="Arial" w:hAnsi="Arial" w:cs="Arial"/>
          <w:color w:val="000000"/>
          <w:sz w:val="20"/>
          <w:szCs w:val="20"/>
          <w:lang w:val="pt-PT"/>
        </w:rPr>
        <w:t xml:space="preserve">ssim, </w:t>
      </w:r>
      <w:r w:rsidR="005B5ACF" w:rsidRPr="005B5ACF">
        <w:rPr>
          <w:rFonts w:ascii="Arial" w:hAnsi="Arial" w:cs="Arial"/>
          <w:b/>
          <w:bCs/>
          <w:color w:val="000000"/>
          <w:sz w:val="20"/>
          <w:szCs w:val="20"/>
          <w:lang w:val="pt-PT"/>
        </w:rPr>
        <w:t>a</w:t>
      </w:r>
      <w:r w:rsidRPr="005B5ACF">
        <w:rPr>
          <w:rFonts w:ascii="Arial" w:hAnsi="Arial" w:cs="Arial"/>
          <w:b/>
          <w:bCs/>
          <w:color w:val="000000"/>
          <w:sz w:val="20"/>
          <w:szCs w:val="20"/>
          <w:lang w:val="pt-PT"/>
        </w:rPr>
        <w:t xml:space="preserve"> indemnização pode ir até 600 euros por pessoa</w:t>
      </w:r>
      <w:r w:rsidRPr="00BE3B2C">
        <w:rPr>
          <w:rFonts w:ascii="Arial" w:hAnsi="Arial" w:cs="Arial"/>
          <w:color w:val="000000"/>
          <w:sz w:val="20"/>
          <w:szCs w:val="20"/>
          <w:lang w:val="pt-PT"/>
        </w:rPr>
        <w:t xml:space="preserve"> para atrasos superiores a três horas</w:t>
      </w:r>
      <w:r w:rsidR="00CC652C">
        <w:rPr>
          <w:rFonts w:ascii="Arial" w:hAnsi="Arial" w:cs="Arial"/>
          <w:color w:val="000000"/>
          <w:sz w:val="20"/>
          <w:szCs w:val="20"/>
          <w:lang w:val="pt-PT"/>
        </w:rPr>
        <w:t xml:space="preserve"> </w:t>
      </w:r>
      <w:r w:rsidR="00CC652C" w:rsidRPr="00CC652C">
        <w:rPr>
          <w:rFonts w:ascii="Arial" w:eastAsia="Arial" w:hAnsi="Arial" w:cs="Arial"/>
          <w:sz w:val="20"/>
          <w:szCs w:val="20"/>
          <w:lang w:val="pt-PT"/>
        </w:rPr>
        <w:t>à chegada ao destino</w:t>
      </w:r>
      <w:r w:rsidRPr="00BE3B2C">
        <w:rPr>
          <w:rFonts w:ascii="Arial" w:hAnsi="Arial" w:cs="Arial"/>
          <w:color w:val="000000"/>
          <w:sz w:val="20"/>
          <w:szCs w:val="20"/>
          <w:lang w:val="pt-PT"/>
        </w:rPr>
        <w:t xml:space="preserve">, cancelamentos </w:t>
      </w:r>
      <w:r w:rsidR="00CC652C" w:rsidRPr="00CC652C">
        <w:rPr>
          <w:rFonts w:ascii="Arial" w:eastAsia="Arial" w:hAnsi="Arial" w:cs="Arial"/>
          <w:sz w:val="20"/>
          <w:szCs w:val="20"/>
          <w:lang w:val="pt-PT"/>
        </w:rPr>
        <w:t xml:space="preserve">sem aviso prévio </w:t>
      </w:r>
      <w:r w:rsidRPr="00BE3B2C">
        <w:rPr>
          <w:rFonts w:ascii="Arial" w:hAnsi="Arial" w:cs="Arial"/>
          <w:color w:val="000000"/>
          <w:sz w:val="20"/>
          <w:szCs w:val="20"/>
          <w:lang w:val="pt-PT"/>
        </w:rPr>
        <w:t xml:space="preserve">e recusa de embarque por </w:t>
      </w:r>
      <w:r w:rsidRPr="005B5ACF">
        <w:rPr>
          <w:rFonts w:ascii="Arial" w:hAnsi="Arial" w:cs="Arial"/>
          <w:i/>
          <w:iCs/>
          <w:color w:val="000000"/>
          <w:sz w:val="20"/>
          <w:szCs w:val="20"/>
          <w:lang w:val="pt-PT"/>
        </w:rPr>
        <w:t>overbooking</w:t>
      </w:r>
      <w:r w:rsidRPr="00BE3B2C">
        <w:rPr>
          <w:rFonts w:ascii="Arial" w:hAnsi="Arial" w:cs="Arial"/>
          <w:color w:val="000000"/>
          <w:sz w:val="20"/>
          <w:szCs w:val="20"/>
          <w:lang w:val="pt-PT"/>
        </w:rPr>
        <w:t xml:space="preserve">, se a responsabilidade for da companhia aérea. A indemnização pode variar consoante o motivo da perturbação, não sendo válida qualquer reclamação se o motivo do atraso for uma </w:t>
      </w:r>
      <w:r w:rsidR="00CC652C">
        <w:rPr>
          <w:rFonts w:ascii="Arial" w:hAnsi="Arial" w:cs="Arial"/>
          <w:color w:val="000000"/>
          <w:sz w:val="20"/>
          <w:szCs w:val="20"/>
          <w:lang w:val="pt-PT"/>
        </w:rPr>
        <w:t>‘</w:t>
      </w:r>
      <w:r w:rsidRPr="00BE3B2C">
        <w:rPr>
          <w:rFonts w:ascii="Arial" w:hAnsi="Arial" w:cs="Arial"/>
          <w:color w:val="000000"/>
          <w:sz w:val="20"/>
          <w:szCs w:val="20"/>
          <w:lang w:val="pt-PT"/>
        </w:rPr>
        <w:t>circunstância extraordinária</w:t>
      </w:r>
      <w:r w:rsidR="00CC652C">
        <w:rPr>
          <w:rFonts w:ascii="Arial" w:hAnsi="Arial" w:cs="Arial"/>
          <w:color w:val="000000"/>
          <w:sz w:val="20"/>
          <w:szCs w:val="20"/>
          <w:lang w:val="pt-PT"/>
        </w:rPr>
        <w:t>’</w:t>
      </w:r>
      <w:r w:rsidRPr="00BE3B2C">
        <w:rPr>
          <w:rFonts w:ascii="Arial" w:hAnsi="Arial" w:cs="Arial"/>
          <w:color w:val="000000"/>
          <w:sz w:val="20"/>
          <w:szCs w:val="20"/>
          <w:lang w:val="pt-PT"/>
        </w:rPr>
        <w:t>, como o mau tempo ou ameaças à segurança</w:t>
      </w:r>
      <w:r w:rsidR="00CC652C">
        <w:rPr>
          <w:rFonts w:ascii="Arial" w:eastAsia="Arial" w:hAnsi="Arial" w:cs="Arial"/>
          <w:sz w:val="20"/>
          <w:szCs w:val="20"/>
          <w:lang w:val="pt-PT"/>
        </w:rPr>
        <w:t>. Paralelamente,</w:t>
      </w:r>
      <w:r w:rsidR="00CC652C" w:rsidRPr="00CC652C">
        <w:rPr>
          <w:rFonts w:ascii="Arial" w:eastAsia="Arial" w:hAnsi="Arial" w:cs="Arial"/>
          <w:sz w:val="20"/>
          <w:szCs w:val="20"/>
          <w:lang w:val="pt-PT"/>
        </w:rPr>
        <w:t xml:space="preserve"> pode ser reclamada retroativamente até três anos após o voo.</w:t>
      </w:r>
    </w:p>
    <w:p w14:paraId="3F8D5496" w14:textId="77777777" w:rsidR="00CC652C" w:rsidRDefault="00CC652C" w:rsidP="005B5ACF">
      <w:pPr>
        <w:pBdr>
          <w:top w:val="nil"/>
          <w:left w:val="nil"/>
          <w:bottom w:val="nil"/>
          <w:right w:val="nil"/>
          <w:between w:val="nil"/>
        </w:pBdr>
        <w:spacing w:after="0"/>
        <w:jc w:val="both"/>
        <w:rPr>
          <w:rFonts w:ascii="Arial" w:eastAsia="Arial" w:hAnsi="Arial" w:cs="Arial"/>
          <w:sz w:val="20"/>
          <w:szCs w:val="20"/>
          <w:lang w:val="pt-PT"/>
        </w:rPr>
      </w:pPr>
    </w:p>
    <w:p w14:paraId="1B1D8C30" w14:textId="2AA56B87" w:rsidR="00CC652C" w:rsidRPr="00CC652C" w:rsidRDefault="00CC652C" w:rsidP="005B5ACF">
      <w:pPr>
        <w:pBdr>
          <w:top w:val="nil"/>
          <w:left w:val="nil"/>
          <w:bottom w:val="nil"/>
          <w:right w:val="nil"/>
          <w:between w:val="nil"/>
        </w:pBdr>
        <w:spacing w:after="0"/>
        <w:jc w:val="both"/>
        <w:rPr>
          <w:rFonts w:ascii="Arial" w:hAnsi="Arial" w:cs="Arial"/>
          <w:b/>
          <w:bCs/>
          <w:color w:val="000000"/>
          <w:sz w:val="20"/>
          <w:szCs w:val="20"/>
          <w:u w:val="single"/>
          <w:lang w:val="pt-PT"/>
        </w:rPr>
      </w:pPr>
      <w:r w:rsidRPr="00CC652C">
        <w:rPr>
          <w:rFonts w:ascii="Arial" w:eastAsia="Arial" w:hAnsi="Arial" w:cs="Arial"/>
          <w:b/>
          <w:bCs/>
          <w:sz w:val="20"/>
          <w:szCs w:val="20"/>
          <w:u w:val="single"/>
          <w:lang w:val="pt-PT"/>
        </w:rPr>
        <w:t>Perturbações nos principais centros de negócios europeus</w:t>
      </w:r>
    </w:p>
    <w:p w14:paraId="0684AB1F" w14:textId="77777777" w:rsidR="00CC652C" w:rsidRDefault="00CC652C" w:rsidP="005B5ACF">
      <w:pPr>
        <w:pBdr>
          <w:top w:val="nil"/>
          <w:left w:val="nil"/>
          <w:bottom w:val="nil"/>
          <w:right w:val="nil"/>
          <w:between w:val="nil"/>
        </w:pBdr>
        <w:spacing w:after="0"/>
        <w:jc w:val="both"/>
        <w:rPr>
          <w:rFonts w:ascii="Arial" w:hAnsi="Arial" w:cs="Arial"/>
          <w:color w:val="000000"/>
          <w:sz w:val="20"/>
          <w:szCs w:val="20"/>
          <w:lang w:val="pt-PT"/>
        </w:rPr>
      </w:pPr>
    </w:p>
    <w:p w14:paraId="0768B80E" w14:textId="52E3C18A" w:rsidR="005B5ACF" w:rsidRDefault="005B5ACF" w:rsidP="005B5ACF">
      <w:pPr>
        <w:pBdr>
          <w:top w:val="nil"/>
          <w:left w:val="nil"/>
          <w:bottom w:val="nil"/>
          <w:right w:val="nil"/>
          <w:between w:val="nil"/>
        </w:pBdr>
        <w:spacing w:after="0"/>
        <w:jc w:val="both"/>
        <w:rPr>
          <w:rFonts w:ascii="Arial" w:hAnsi="Arial" w:cs="Arial"/>
          <w:color w:val="000000"/>
          <w:sz w:val="20"/>
          <w:szCs w:val="20"/>
          <w:lang w:val="pt-PT"/>
        </w:rPr>
      </w:pPr>
      <w:r>
        <w:rPr>
          <w:rFonts w:ascii="Arial" w:hAnsi="Arial" w:cs="Arial"/>
          <w:color w:val="000000"/>
          <w:sz w:val="20"/>
          <w:szCs w:val="20"/>
          <w:lang w:val="pt-PT"/>
        </w:rPr>
        <w:t xml:space="preserve">Tendo em consideração </w:t>
      </w:r>
      <w:r w:rsidR="00CC652C" w:rsidRPr="005B5ACF">
        <w:rPr>
          <w:rFonts w:ascii="Arial" w:hAnsi="Arial" w:cs="Arial"/>
          <w:color w:val="000000"/>
          <w:sz w:val="20"/>
          <w:szCs w:val="20"/>
          <w:lang w:val="pt-PT"/>
        </w:rPr>
        <w:t>os principais centros de negócios europeus</w:t>
      </w:r>
      <w:r>
        <w:rPr>
          <w:rFonts w:ascii="Arial" w:hAnsi="Arial" w:cs="Arial"/>
          <w:color w:val="000000"/>
          <w:sz w:val="20"/>
          <w:szCs w:val="20"/>
          <w:lang w:val="pt-PT"/>
        </w:rPr>
        <w:t xml:space="preserve">, a AirHelp reuniu a pontualidade dos voos de </w:t>
      </w:r>
      <w:r>
        <w:rPr>
          <w:rFonts w:ascii="Arial" w:hAnsi="Arial" w:cs="Arial"/>
          <w:color w:val="000000"/>
          <w:sz w:val="20"/>
          <w:szCs w:val="20"/>
          <w:lang w:val="pt-PT"/>
        </w:rPr>
        <w:t>15 de janeiro e 15 de fevereiro de 2025</w:t>
      </w:r>
      <w:r>
        <w:rPr>
          <w:rFonts w:ascii="Arial" w:hAnsi="Arial" w:cs="Arial"/>
          <w:color w:val="000000"/>
          <w:sz w:val="20"/>
          <w:szCs w:val="20"/>
          <w:lang w:val="pt-PT"/>
        </w:rPr>
        <w:t xml:space="preserve">, em viagens que têm como ponto de partida os Aeroportos de Lisboa e do Porto. </w:t>
      </w:r>
    </w:p>
    <w:p w14:paraId="49DA50D3" w14:textId="77777777" w:rsidR="00CC652C" w:rsidRDefault="00CC652C" w:rsidP="005B5ACF">
      <w:pPr>
        <w:pBdr>
          <w:top w:val="nil"/>
          <w:left w:val="nil"/>
          <w:bottom w:val="nil"/>
          <w:right w:val="nil"/>
          <w:between w:val="nil"/>
        </w:pBdr>
        <w:spacing w:after="0"/>
        <w:jc w:val="both"/>
        <w:rPr>
          <w:rFonts w:ascii="Arial" w:hAnsi="Arial" w:cs="Arial"/>
          <w:color w:val="000000"/>
          <w:sz w:val="20"/>
          <w:szCs w:val="20"/>
          <w:lang w:val="pt-PT"/>
        </w:rPr>
      </w:pPr>
    </w:p>
    <w:tbl>
      <w:tblPr>
        <w:tblStyle w:val="a"/>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552"/>
        <w:gridCol w:w="2552"/>
      </w:tblGrid>
      <w:tr w:rsidR="00CC652C" w:rsidRPr="00CC652C" w14:paraId="54ACFAED" w14:textId="77777777" w:rsidTr="00303D4E">
        <w:trPr>
          <w:trHeight w:val="283"/>
          <w:jc w:val="center"/>
        </w:trPr>
        <w:tc>
          <w:tcPr>
            <w:tcW w:w="4106" w:type="dxa"/>
            <w:shd w:val="clear" w:color="auto" w:fill="7F7F7F"/>
          </w:tcPr>
          <w:p w14:paraId="423C9AD8" w14:textId="14BE742A" w:rsidR="00CC652C" w:rsidRPr="00303D4E" w:rsidRDefault="00CC652C" w:rsidP="004149C2">
            <w:pPr>
              <w:jc w:val="both"/>
              <w:rPr>
                <w:rFonts w:ascii="Arial" w:hAnsi="Arial" w:cs="Arial"/>
                <w:b/>
                <w:color w:val="EEECE1"/>
                <w:sz w:val="20"/>
                <w:szCs w:val="20"/>
                <w:lang w:val="pt-PT"/>
              </w:rPr>
            </w:pPr>
            <w:r w:rsidRPr="00303D4E">
              <w:rPr>
                <w:rFonts w:ascii="Arial" w:hAnsi="Arial" w:cs="Arial"/>
                <w:b/>
                <w:color w:val="EEECE1"/>
                <w:sz w:val="20"/>
                <w:szCs w:val="20"/>
                <w:lang w:val="pt-PT"/>
              </w:rPr>
              <w:t>Aeroporto de Chegada</w:t>
            </w:r>
            <w:r w:rsidRPr="00303D4E">
              <w:rPr>
                <w:rFonts w:ascii="Arial" w:hAnsi="Arial" w:cs="Arial"/>
                <w:b/>
                <w:color w:val="EEECE1"/>
                <w:sz w:val="20"/>
                <w:szCs w:val="20"/>
                <w:lang w:val="pt-PT"/>
              </w:rPr>
              <w:t xml:space="preserve"> </w:t>
            </w:r>
          </w:p>
        </w:tc>
        <w:tc>
          <w:tcPr>
            <w:tcW w:w="2552" w:type="dxa"/>
            <w:shd w:val="clear" w:color="auto" w:fill="7F7F7F"/>
          </w:tcPr>
          <w:p w14:paraId="77C0C2E9" w14:textId="53E09350" w:rsidR="00CC652C" w:rsidRPr="00303D4E" w:rsidRDefault="00CC652C" w:rsidP="004149C2">
            <w:pPr>
              <w:jc w:val="both"/>
              <w:rPr>
                <w:rFonts w:ascii="Arial" w:hAnsi="Arial" w:cs="Arial"/>
                <w:b/>
                <w:color w:val="EEECE1"/>
                <w:sz w:val="20"/>
                <w:szCs w:val="20"/>
                <w:lang w:val="pt-PT"/>
              </w:rPr>
            </w:pPr>
            <w:r w:rsidRPr="00303D4E">
              <w:rPr>
                <w:rFonts w:ascii="Arial" w:hAnsi="Arial" w:cs="Arial"/>
                <w:b/>
                <w:color w:val="EEECE1"/>
                <w:sz w:val="20"/>
                <w:szCs w:val="20"/>
                <w:lang w:val="pt-PT"/>
              </w:rPr>
              <w:t>País</w:t>
            </w:r>
          </w:p>
        </w:tc>
        <w:tc>
          <w:tcPr>
            <w:tcW w:w="2552" w:type="dxa"/>
            <w:shd w:val="clear" w:color="auto" w:fill="7F7F7F"/>
          </w:tcPr>
          <w:p w14:paraId="2A0D20B8" w14:textId="13C49625" w:rsidR="00CC652C" w:rsidRPr="00303D4E" w:rsidRDefault="00CC652C" w:rsidP="004149C2">
            <w:pPr>
              <w:jc w:val="both"/>
              <w:rPr>
                <w:rFonts w:ascii="Arial" w:hAnsi="Arial" w:cs="Arial"/>
                <w:b/>
                <w:color w:val="EEECE1"/>
                <w:sz w:val="20"/>
                <w:szCs w:val="20"/>
                <w:lang w:val="pt-PT"/>
              </w:rPr>
            </w:pPr>
            <w:r w:rsidRPr="00303D4E">
              <w:rPr>
                <w:rFonts w:ascii="Arial" w:hAnsi="Arial" w:cs="Arial"/>
                <w:b/>
                <w:color w:val="EEECE1"/>
                <w:sz w:val="20"/>
                <w:szCs w:val="20"/>
                <w:lang w:val="pt-PT"/>
              </w:rPr>
              <w:t>Voos com perturbações</w:t>
            </w:r>
          </w:p>
        </w:tc>
      </w:tr>
      <w:tr w:rsidR="00303D4E" w:rsidRPr="00CC652C" w14:paraId="4A0DF2F6" w14:textId="77777777" w:rsidTr="00303D4E">
        <w:trPr>
          <w:jc w:val="center"/>
        </w:trPr>
        <w:tc>
          <w:tcPr>
            <w:tcW w:w="4106" w:type="dxa"/>
            <w:vAlign w:val="bottom"/>
          </w:tcPr>
          <w:p w14:paraId="0B2325E6" w14:textId="0D65C9A2"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color w:val="000000"/>
                <w:sz w:val="20"/>
                <w:szCs w:val="20"/>
                <w:lang w:val="pt-PT"/>
              </w:rPr>
              <w:t xml:space="preserve">London </w:t>
            </w:r>
            <w:proofErr w:type="spellStart"/>
            <w:r w:rsidRPr="00303D4E">
              <w:rPr>
                <w:rFonts w:ascii="Arial" w:hAnsi="Arial" w:cs="Arial"/>
                <w:color w:val="000000"/>
                <w:sz w:val="20"/>
                <w:szCs w:val="20"/>
                <w:lang w:val="pt-PT"/>
              </w:rPr>
              <w:t>Stansted</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Airport</w:t>
            </w:r>
            <w:proofErr w:type="spellEnd"/>
          </w:p>
        </w:tc>
        <w:tc>
          <w:tcPr>
            <w:tcW w:w="2552" w:type="dxa"/>
          </w:tcPr>
          <w:p w14:paraId="27F877CA" w14:textId="300276EF"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Reino Unido</w:t>
            </w:r>
          </w:p>
        </w:tc>
        <w:tc>
          <w:tcPr>
            <w:tcW w:w="2552" w:type="dxa"/>
          </w:tcPr>
          <w:p w14:paraId="5E71AD30" w14:textId="7177B9CA"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17,5%</w:t>
            </w:r>
          </w:p>
        </w:tc>
      </w:tr>
      <w:tr w:rsidR="00303D4E" w:rsidRPr="00CC652C" w14:paraId="23BC90BB" w14:textId="77777777" w:rsidTr="00303D4E">
        <w:trPr>
          <w:jc w:val="center"/>
        </w:trPr>
        <w:tc>
          <w:tcPr>
            <w:tcW w:w="4106" w:type="dxa"/>
            <w:vAlign w:val="bottom"/>
          </w:tcPr>
          <w:p w14:paraId="142EB01F" w14:textId="18B72B60"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color w:val="000000"/>
                <w:sz w:val="20"/>
                <w:szCs w:val="20"/>
                <w:lang w:val="pt-PT"/>
              </w:rPr>
              <w:t xml:space="preserve">London Luton </w:t>
            </w:r>
            <w:proofErr w:type="spellStart"/>
            <w:r w:rsidRPr="00303D4E">
              <w:rPr>
                <w:rFonts w:ascii="Arial" w:hAnsi="Arial" w:cs="Arial"/>
                <w:color w:val="000000"/>
                <w:sz w:val="20"/>
                <w:szCs w:val="20"/>
                <w:lang w:val="pt-PT"/>
              </w:rPr>
              <w:t>Airport</w:t>
            </w:r>
            <w:proofErr w:type="spellEnd"/>
          </w:p>
        </w:tc>
        <w:tc>
          <w:tcPr>
            <w:tcW w:w="2552" w:type="dxa"/>
          </w:tcPr>
          <w:p w14:paraId="7A6138DA" w14:textId="1FEF3EF0"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Reino Unido</w:t>
            </w:r>
          </w:p>
        </w:tc>
        <w:tc>
          <w:tcPr>
            <w:tcW w:w="2552" w:type="dxa"/>
          </w:tcPr>
          <w:p w14:paraId="5E274630" w14:textId="191F8035"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34,9%</w:t>
            </w:r>
          </w:p>
        </w:tc>
      </w:tr>
      <w:tr w:rsidR="00303D4E" w:rsidRPr="00CC652C" w14:paraId="196E2175" w14:textId="77777777" w:rsidTr="00303D4E">
        <w:trPr>
          <w:jc w:val="center"/>
        </w:trPr>
        <w:tc>
          <w:tcPr>
            <w:tcW w:w="4106" w:type="dxa"/>
            <w:vAlign w:val="bottom"/>
          </w:tcPr>
          <w:p w14:paraId="140921FD" w14:textId="3400EA1F"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color w:val="000000"/>
                <w:sz w:val="20"/>
                <w:szCs w:val="20"/>
                <w:lang w:val="pt-PT"/>
              </w:rPr>
              <w:t xml:space="preserve">London </w:t>
            </w:r>
            <w:proofErr w:type="spellStart"/>
            <w:r w:rsidRPr="00303D4E">
              <w:rPr>
                <w:rFonts w:ascii="Arial" w:hAnsi="Arial" w:cs="Arial"/>
                <w:color w:val="000000"/>
                <w:sz w:val="20"/>
                <w:szCs w:val="20"/>
                <w:lang w:val="pt-PT"/>
              </w:rPr>
              <w:t>Heathrow</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Airport</w:t>
            </w:r>
            <w:proofErr w:type="spellEnd"/>
          </w:p>
        </w:tc>
        <w:tc>
          <w:tcPr>
            <w:tcW w:w="2552" w:type="dxa"/>
          </w:tcPr>
          <w:p w14:paraId="64F93D5E" w14:textId="384E4A4A"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Reino Unido</w:t>
            </w:r>
          </w:p>
        </w:tc>
        <w:tc>
          <w:tcPr>
            <w:tcW w:w="2552" w:type="dxa"/>
          </w:tcPr>
          <w:p w14:paraId="3D69A866" w14:textId="6886349D"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23,3%</w:t>
            </w:r>
          </w:p>
        </w:tc>
      </w:tr>
      <w:tr w:rsidR="00303D4E" w:rsidRPr="00CC652C" w14:paraId="5E068086" w14:textId="77777777" w:rsidTr="00303D4E">
        <w:trPr>
          <w:jc w:val="center"/>
        </w:trPr>
        <w:tc>
          <w:tcPr>
            <w:tcW w:w="4106" w:type="dxa"/>
            <w:vAlign w:val="bottom"/>
          </w:tcPr>
          <w:p w14:paraId="31063529" w14:textId="210A50C2"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color w:val="000000"/>
                <w:sz w:val="20"/>
                <w:szCs w:val="20"/>
                <w:lang w:val="pt-PT"/>
              </w:rPr>
              <w:t xml:space="preserve">London </w:t>
            </w:r>
            <w:proofErr w:type="spellStart"/>
            <w:r w:rsidRPr="00303D4E">
              <w:rPr>
                <w:rFonts w:ascii="Arial" w:hAnsi="Arial" w:cs="Arial"/>
                <w:color w:val="000000"/>
                <w:sz w:val="20"/>
                <w:szCs w:val="20"/>
                <w:lang w:val="pt-PT"/>
              </w:rPr>
              <w:t>Gatwick</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Airport</w:t>
            </w:r>
            <w:proofErr w:type="spellEnd"/>
          </w:p>
        </w:tc>
        <w:tc>
          <w:tcPr>
            <w:tcW w:w="2552" w:type="dxa"/>
          </w:tcPr>
          <w:p w14:paraId="4046728C" w14:textId="2E84CF34"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Reino Unido</w:t>
            </w:r>
          </w:p>
        </w:tc>
        <w:tc>
          <w:tcPr>
            <w:tcW w:w="2552" w:type="dxa"/>
          </w:tcPr>
          <w:p w14:paraId="56322D73" w14:textId="7F9D502F"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20,6%</w:t>
            </w:r>
          </w:p>
        </w:tc>
      </w:tr>
      <w:tr w:rsidR="00303D4E" w:rsidRPr="00CC652C" w14:paraId="5B31B525" w14:textId="77777777" w:rsidTr="00303D4E">
        <w:trPr>
          <w:jc w:val="center"/>
        </w:trPr>
        <w:tc>
          <w:tcPr>
            <w:tcW w:w="4106" w:type="dxa"/>
            <w:vAlign w:val="bottom"/>
          </w:tcPr>
          <w:p w14:paraId="3A7D7629" w14:textId="6BE43661" w:rsidR="00303D4E" w:rsidRPr="00303D4E" w:rsidRDefault="00303D4E" w:rsidP="00303D4E">
            <w:pPr>
              <w:pBdr>
                <w:top w:val="nil"/>
                <w:left w:val="nil"/>
                <w:bottom w:val="nil"/>
                <w:right w:val="nil"/>
                <w:between w:val="nil"/>
              </w:pBdr>
              <w:jc w:val="both"/>
              <w:rPr>
                <w:rFonts w:ascii="Arial" w:hAnsi="Arial" w:cs="Arial"/>
                <w:sz w:val="20"/>
                <w:szCs w:val="20"/>
                <w:lang w:val="pt-PT"/>
              </w:rPr>
            </w:pPr>
            <w:proofErr w:type="spellStart"/>
            <w:r w:rsidRPr="00303D4E">
              <w:rPr>
                <w:rFonts w:ascii="Arial" w:hAnsi="Arial" w:cs="Arial"/>
                <w:color w:val="000000"/>
                <w:sz w:val="20"/>
                <w:szCs w:val="20"/>
                <w:lang w:val="pt-PT"/>
              </w:rPr>
              <w:t>Zurich</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Airport</w:t>
            </w:r>
            <w:proofErr w:type="spellEnd"/>
          </w:p>
        </w:tc>
        <w:tc>
          <w:tcPr>
            <w:tcW w:w="2552" w:type="dxa"/>
          </w:tcPr>
          <w:p w14:paraId="0420E22B" w14:textId="72C21D59"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 xml:space="preserve">Suiça </w:t>
            </w:r>
          </w:p>
        </w:tc>
        <w:tc>
          <w:tcPr>
            <w:tcW w:w="2552" w:type="dxa"/>
          </w:tcPr>
          <w:p w14:paraId="7A2AE8CB" w14:textId="511A2385"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25,4%</w:t>
            </w:r>
          </w:p>
        </w:tc>
      </w:tr>
      <w:tr w:rsidR="00303D4E" w:rsidRPr="00CC652C" w14:paraId="4B10047B" w14:textId="77777777" w:rsidTr="00303D4E">
        <w:trPr>
          <w:jc w:val="center"/>
        </w:trPr>
        <w:tc>
          <w:tcPr>
            <w:tcW w:w="4106" w:type="dxa"/>
            <w:vAlign w:val="bottom"/>
          </w:tcPr>
          <w:p w14:paraId="1CFF40F5" w14:textId="022B5DB9"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color w:val="000000"/>
                <w:sz w:val="20"/>
                <w:szCs w:val="20"/>
                <w:lang w:val="pt-PT"/>
              </w:rPr>
              <w:t xml:space="preserve">Barcelona-El </w:t>
            </w:r>
            <w:proofErr w:type="spellStart"/>
            <w:r w:rsidRPr="00303D4E">
              <w:rPr>
                <w:rFonts w:ascii="Arial" w:hAnsi="Arial" w:cs="Arial"/>
                <w:color w:val="000000"/>
                <w:sz w:val="20"/>
                <w:szCs w:val="20"/>
                <w:lang w:val="pt-PT"/>
              </w:rPr>
              <w:t>Prat</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Airport</w:t>
            </w:r>
            <w:proofErr w:type="spellEnd"/>
          </w:p>
        </w:tc>
        <w:tc>
          <w:tcPr>
            <w:tcW w:w="2552" w:type="dxa"/>
          </w:tcPr>
          <w:p w14:paraId="6A98FA7A" w14:textId="0623D88A"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Espanha</w:t>
            </w:r>
          </w:p>
        </w:tc>
        <w:tc>
          <w:tcPr>
            <w:tcW w:w="2552" w:type="dxa"/>
          </w:tcPr>
          <w:p w14:paraId="076BBBCB" w14:textId="72D17650"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20,0%</w:t>
            </w:r>
          </w:p>
        </w:tc>
      </w:tr>
      <w:tr w:rsidR="00303D4E" w:rsidRPr="00CC652C" w14:paraId="10D4505B" w14:textId="77777777" w:rsidTr="00303D4E">
        <w:trPr>
          <w:jc w:val="center"/>
        </w:trPr>
        <w:tc>
          <w:tcPr>
            <w:tcW w:w="4106" w:type="dxa"/>
            <w:vAlign w:val="bottom"/>
          </w:tcPr>
          <w:p w14:paraId="4088C331" w14:textId="1179C46F"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color w:val="000000"/>
                <w:sz w:val="20"/>
                <w:szCs w:val="20"/>
                <w:lang w:val="pt-PT"/>
              </w:rPr>
              <w:t>Madrid-</w:t>
            </w:r>
            <w:proofErr w:type="spellStart"/>
            <w:r w:rsidRPr="00303D4E">
              <w:rPr>
                <w:rFonts w:ascii="Arial" w:hAnsi="Arial" w:cs="Arial"/>
                <w:color w:val="000000"/>
                <w:sz w:val="20"/>
                <w:szCs w:val="20"/>
                <w:lang w:val="pt-PT"/>
              </w:rPr>
              <w:t>Barajas</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International</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Airport</w:t>
            </w:r>
            <w:proofErr w:type="spellEnd"/>
          </w:p>
        </w:tc>
        <w:tc>
          <w:tcPr>
            <w:tcW w:w="2552" w:type="dxa"/>
          </w:tcPr>
          <w:p w14:paraId="406F7449" w14:textId="24E76F76"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Espanha</w:t>
            </w:r>
          </w:p>
        </w:tc>
        <w:tc>
          <w:tcPr>
            <w:tcW w:w="2552" w:type="dxa"/>
          </w:tcPr>
          <w:p w14:paraId="59B506D7" w14:textId="68B4C276"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26,9%</w:t>
            </w:r>
          </w:p>
        </w:tc>
      </w:tr>
      <w:tr w:rsidR="00303D4E" w:rsidRPr="00CC652C" w14:paraId="5B0627BB" w14:textId="77777777" w:rsidTr="00303D4E">
        <w:trPr>
          <w:jc w:val="center"/>
        </w:trPr>
        <w:tc>
          <w:tcPr>
            <w:tcW w:w="4106" w:type="dxa"/>
            <w:vAlign w:val="bottom"/>
          </w:tcPr>
          <w:p w14:paraId="3C1B7C44" w14:textId="2DA2E266" w:rsidR="00303D4E" w:rsidRPr="00303D4E" w:rsidRDefault="00303D4E" w:rsidP="00303D4E">
            <w:pPr>
              <w:pBdr>
                <w:top w:val="nil"/>
                <w:left w:val="nil"/>
                <w:bottom w:val="nil"/>
                <w:right w:val="nil"/>
                <w:between w:val="nil"/>
              </w:pBdr>
              <w:jc w:val="both"/>
              <w:rPr>
                <w:rFonts w:ascii="Arial" w:hAnsi="Arial" w:cs="Arial"/>
                <w:sz w:val="20"/>
                <w:szCs w:val="20"/>
                <w:lang w:val="pt-PT"/>
              </w:rPr>
            </w:pPr>
            <w:proofErr w:type="spellStart"/>
            <w:r w:rsidRPr="00303D4E">
              <w:rPr>
                <w:rFonts w:ascii="Arial" w:hAnsi="Arial" w:cs="Arial"/>
                <w:color w:val="000000"/>
                <w:sz w:val="20"/>
                <w:szCs w:val="20"/>
                <w:lang w:val="pt-PT"/>
              </w:rPr>
              <w:t>Amsterdam</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Schiphol</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Airport</w:t>
            </w:r>
            <w:proofErr w:type="spellEnd"/>
          </w:p>
        </w:tc>
        <w:tc>
          <w:tcPr>
            <w:tcW w:w="2552" w:type="dxa"/>
          </w:tcPr>
          <w:p w14:paraId="67FAC46B" w14:textId="07F619DF"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Países Baixos</w:t>
            </w:r>
          </w:p>
        </w:tc>
        <w:tc>
          <w:tcPr>
            <w:tcW w:w="2552" w:type="dxa"/>
          </w:tcPr>
          <w:p w14:paraId="057B01F1" w14:textId="79951C2E"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32,4%</w:t>
            </w:r>
          </w:p>
        </w:tc>
      </w:tr>
      <w:tr w:rsidR="00303D4E" w:rsidRPr="00CC652C" w14:paraId="1FFC48B5" w14:textId="77777777" w:rsidTr="00303D4E">
        <w:trPr>
          <w:jc w:val="center"/>
        </w:trPr>
        <w:tc>
          <w:tcPr>
            <w:tcW w:w="4106" w:type="dxa"/>
            <w:vAlign w:val="bottom"/>
          </w:tcPr>
          <w:p w14:paraId="162F1F15" w14:textId="54287AC3" w:rsidR="00303D4E" w:rsidRPr="00303D4E" w:rsidRDefault="00303D4E" w:rsidP="00303D4E">
            <w:pPr>
              <w:pBdr>
                <w:top w:val="nil"/>
                <w:left w:val="nil"/>
                <w:bottom w:val="nil"/>
                <w:right w:val="nil"/>
                <w:between w:val="nil"/>
              </w:pBdr>
              <w:jc w:val="both"/>
              <w:rPr>
                <w:rFonts w:ascii="Arial" w:hAnsi="Arial" w:cs="Arial"/>
                <w:sz w:val="20"/>
                <w:szCs w:val="20"/>
                <w:lang w:val="pt-PT"/>
              </w:rPr>
            </w:pPr>
            <w:proofErr w:type="spellStart"/>
            <w:r w:rsidRPr="00303D4E">
              <w:rPr>
                <w:rFonts w:ascii="Arial" w:hAnsi="Arial" w:cs="Arial"/>
                <w:color w:val="000000"/>
                <w:sz w:val="20"/>
                <w:szCs w:val="20"/>
                <w:lang w:val="pt-PT"/>
              </w:rPr>
              <w:t>Rome</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Fiumicino</w:t>
            </w:r>
            <w:proofErr w:type="spellEnd"/>
            <w:r w:rsidRPr="00303D4E">
              <w:rPr>
                <w:rFonts w:ascii="Arial" w:hAnsi="Arial" w:cs="Arial"/>
                <w:color w:val="000000"/>
                <w:sz w:val="20"/>
                <w:szCs w:val="20"/>
                <w:lang w:val="pt-PT"/>
              </w:rPr>
              <w:t xml:space="preserve"> Leonardo da Vinci </w:t>
            </w:r>
            <w:proofErr w:type="spellStart"/>
            <w:r w:rsidRPr="00303D4E">
              <w:rPr>
                <w:rFonts w:ascii="Arial" w:hAnsi="Arial" w:cs="Arial"/>
                <w:color w:val="000000"/>
                <w:sz w:val="20"/>
                <w:szCs w:val="20"/>
                <w:lang w:val="pt-PT"/>
              </w:rPr>
              <w:t>Airport</w:t>
            </w:r>
            <w:proofErr w:type="spellEnd"/>
          </w:p>
        </w:tc>
        <w:tc>
          <w:tcPr>
            <w:tcW w:w="2552" w:type="dxa"/>
          </w:tcPr>
          <w:p w14:paraId="43707745" w14:textId="0F8B1537"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Itália</w:t>
            </w:r>
          </w:p>
        </w:tc>
        <w:tc>
          <w:tcPr>
            <w:tcW w:w="2552" w:type="dxa"/>
          </w:tcPr>
          <w:p w14:paraId="28C81C8E" w14:textId="6866FF74"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23,5%</w:t>
            </w:r>
          </w:p>
        </w:tc>
      </w:tr>
      <w:tr w:rsidR="00303D4E" w:rsidRPr="00CC652C" w14:paraId="2FA729F5" w14:textId="77777777" w:rsidTr="00303D4E">
        <w:trPr>
          <w:jc w:val="center"/>
        </w:trPr>
        <w:tc>
          <w:tcPr>
            <w:tcW w:w="4106" w:type="dxa"/>
            <w:vAlign w:val="bottom"/>
          </w:tcPr>
          <w:p w14:paraId="2C7E086B" w14:textId="3337816B" w:rsidR="00303D4E" w:rsidRPr="00303D4E" w:rsidRDefault="00303D4E" w:rsidP="00303D4E">
            <w:pPr>
              <w:pBdr>
                <w:top w:val="nil"/>
                <w:left w:val="nil"/>
                <w:bottom w:val="nil"/>
                <w:right w:val="nil"/>
                <w:between w:val="nil"/>
              </w:pBdr>
              <w:jc w:val="both"/>
              <w:rPr>
                <w:rFonts w:ascii="Arial" w:hAnsi="Arial" w:cs="Arial"/>
                <w:sz w:val="20"/>
                <w:szCs w:val="20"/>
                <w:lang w:val="pt-PT"/>
              </w:rPr>
            </w:pPr>
            <w:proofErr w:type="spellStart"/>
            <w:r w:rsidRPr="00303D4E">
              <w:rPr>
                <w:rFonts w:ascii="Arial" w:hAnsi="Arial" w:cs="Arial"/>
                <w:color w:val="000000"/>
                <w:sz w:val="20"/>
                <w:szCs w:val="20"/>
                <w:lang w:val="pt-PT"/>
              </w:rPr>
              <w:t>Munich</w:t>
            </w:r>
            <w:proofErr w:type="spellEnd"/>
            <w:r w:rsidRPr="00303D4E">
              <w:rPr>
                <w:rFonts w:ascii="Arial" w:hAnsi="Arial" w:cs="Arial"/>
                <w:color w:val="000000"/>
                <w:sz w:val="20"/>
                <w:szCs w:val="20"/>
                <w:lang w:val="pt-PT"/>
              </w:rPr>
              <w:t xml:space="preserve"> Franz </w:t>
            </w:r>
            <w:proofErr w:type="spellStart"/>
            <w:r w:rsidRPr="00303D4E">
              <w:rPr>
                <w:rFonts w:ascii="Arial" w:hAnsi="Arial" w:cs="Arial"/>
                <w:color w:val="000000"/>
                <w:sz w:val="20"/>
                <w:szCs w:val="20"/>
                <w:lang w:val="pt-PT"/>
              </w:rPr>
              <w:t>Josef</w:t>
            </w:r>
            <w:proofErr w:type="spellEnd"/>
            <w:r w:rsidRPr="00303D4E">
              <w:rPr>
                <w:rFonts w:ascii="Arial" w:hAnsi="Arial" w:cs="Arial"/>
                <w:color w:val="000000"/>
                <w:sz w:val="20"/>
                <w:szCs w:val="20"/>
                <w:lang w:val="pt-PT"/>
              </w:rPr>
              <w:t xml:space="preserve"> Strauss </w:t>
            </w:r>
            <w:proofErr w:type="spellStart"/>
            <w:r w:rsidRPr="00303D4E">
              <w:rPr>
                <w:rFonts w:ascii="Arial" w:hAnsi="Arial" w:cs="Arial"/>
                <w:color w:val="000000"/>
                <w:sz w:val="20"/>
                <w:szCs w:val="20"/>
                <w:lang w:val="pt-PT"/>
              </w:rPr>
              <w:t>Airport</w:t>
            </w:r>
            <w:proofErr w:type="spellEnd"/>
          </w:p>
        </w:tc>
        <w:tc>
          <w:tcPr>
            <w:tcW w:w="2552" w:type="dxa"/>
          </w:tcPr>
          <w:p w14:paraId="25CDCD02" w14:textId="286FBC47"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Alemanha</w:t>
            </w:r>
          </w:p>
        </w:tc>
        <w:tc>
          <w:tcPr>
            <w:tcW w:w="2552" w:type="dxa"/>
          </w:tcPr>
          <w:p w14:paraId="7A15C157" w14:textId="5262F0F6"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17,1%</w:t>
            </w:r>
          </w:p>
        </w:tc>
      </w:tr>
      <w:tr w:rsidR="00303D4E" w:rsidRPr="00CC652C" w14:paraId="593AA110" w14:textId="77777777" w:rsidTr="00303D4E">
        <w:trPr>
          <w:jc w:val="center"/>
        </w:trPr>
        <w:tc>
          <w:tcPr>
            <w:tcW w:w="4106" w:type="dxa"/>
            <w:vAlign w:val="bottom"/>
          </w:tcPr>
          <w:p w14:paraId="1B1E7D2B" w14:textId="736CC2B4" w:rsidR="00303D4E" w:rsidRPr="00303D4E" w:rsidRDefault="00303D4E" w:rsidP="00303D4E">
            <w:pPr>
              <w:pBdr>
                <w:top w:val="nil"/>
                <w:left w:val="nil"/>
                <w:bottom w:val="nil"/>
                <w:right w:val="nil"/>
                <w:between w:val="nil"/>
              </w:pBdr>
              <w:jc w:val="both"/>
              <w:rPr>
                <w:rFonts w:ascii="Arial" w:hAnsi="Arial" w:cs="Arial"/>
                <w:color w:val="000000"/>
                <w:sz w:val="20"/>
                <w:szCs w:val="20"/>
                <w:lang w:val="pt-PT"/>
              </w:rPr>
            </w:pPr>
            <w:r w:rsidRPr="00303D4E">
              <w:rPr>
                <w:rFonts w:ascii="Arial" w:hAnsi="Arial" w:cs="Arial"/>
                <w:color w:val="000000"/>
                <w:sz w:val="20"/>
                <w:szCs w:val="20"/>
                <w:lang w:val="pt-PT"/>
              </w:rPr>
              <w:t xml:space="preserve">Berlin </w:t>
            </w:r>
            <w:proofErr w:type="spellStart"/>
            <w:r w:rsidRPr="00303D4E">
              <w:rPr>
                <w:rFonts w:ascii="Arial" w:hAnsi="Arial" w:cs="Arial"/>
                <w:color w:val="000000"/>
                <w:sz w:val="20"/>
                <w:szCs w:val="20"/>
                <w:lang w:val="pt-PT"/>
              </w:rPr>
              <w:t>Brandenburg</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Airport</w:t>
            </w:r>
            <w:proofErr w:type="spellEnd"/>
          </w:p>
        </w:tc>
        <w:tc>
          <w:tcPr>
            <w:tcW w:w="2552" w:type="dxa"/>
          </w:tcPr>
          <w:p w14:paraId="744E516A" w14:textId="0DA58F86"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Alemanha</w:t>
            </w:r>
          </w:p>
        </w:tc>
        <w:tc>
          <w:tcPr>
            <w:tcW w:w="2552" w:type="dxa"/>
          </w:tcPr>
          <w:p w14:paraId="7BB49164" w14:textId="38C2F5D1"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21,8%</w:t>
            </w:r>
          </w:p>
        </w:tc>
      </w:tr>
      <w:tr w:rsidR="00303D4E" w:rsidRPr="00CC652C" w14:paraId="67B8EE38" w14:textId="77777777" w:rsidTr="00303D4E">
        <w:trPr>
          <w:jc w:val="center"/>
        </w:trPr>
        <w:tc>
          <w:tcPr>
            <w:tcW w:w="4106" w:type="dxa"/>
            <w:vAlign w:val="bottom"/>
          </w:tcPr>
          <w:p w14:paraId="6BBA381F" w14:textId="2E76759E" w:rsidR="00303D4E" w:rsidRPr="00303D4E" w:rsidRDefault="00303D4E" w:rsidP="00303D4E">
            <w:pPr>
              <w:pBdr>
                <w:top w:val="nil"/>
                <w:left w:val="nil"/>
                <w:bottom w:val="nil"/>
                <w:right w:val="nil"/>
                <w:between w:val="nil"/>
              </w:pBdr>
              <w:jc w:val="both"/>
              <w:rPr>
                <w:rFonts w:ascii="Arial" w:hAnsi="Arial" w:cs="Arial"/>
                <w:color w:val="000000"/>
                <w:sz w:val="20"/>
                <w:szCs w:val="20"/>
                <w:lang w:val="pt-PT"/>
              </w:rPr>
            </w:pPr>
            <w:r w:rsidRPr="00303D4E">
              <w:rPr>
                <w:rFonts w:ascii="Arial" w:hAnsi="Arial" w:cs="Arial"/>
                <w:color w:val="000000"/>
                <w:sz w:val="20"/>
                <w:szCs w:val="20"/>
                <w:lang w:val="pt-PT"/>
              </w:rPr>
              <w:t xml:space="preserve">Frankfurt </w:t>
            </w:r>
            <w:proofErr w:type="spellStart"/>
            <w:r w:rsidRPr="00303D4E">
              <w:rPr>
                <w:rFonts w:ascii="Arial" w:hAnsi="Arial" w:cs="Arial"/>
                <w:color w:val="000000"/>
                <w:sz w:val="20"/>
                <w:szCs w:val="20"/>
                <w:lang w:val="pt-PT"/>
              </w:rPr>
              <w:t>am</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Main</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Airport</w:t>
            </w:r>
            <w:proofErr w:type="spellEnd"/>
          </w:p>
        </w:tc>
        <w:tc>
          <w:tcPr>
            <w:tcW w:w="2552" w:type="dxa"/>
          </w:tcPr>
          <w:p w14:paraId="4ECD9E43" w14:textId="3548C27E"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Alemanha</w:t>
            </w:r>
          </w:p>
        </w:tc>
        <w:tc>
          <w:tcPr>
            <w:tcW w:w="2552" w:type="dxa"/>
          </w:tcPr>
          <w:p w14:paraId="6207FE70" w14:textId="2A5D34B5"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17,1%</w:t>
            </w:r>
          </w:p>
        </w:tc>
      </w:tr>
      <w:tr w:rsidR="00303D4E" w:rsidRPr="00CC652C" w14:paraId="7F6C3ADF" w14:textId="77777777" w:rsidTr="00303D4E">
        <w:trPr>
          <w:jc w:val="center"/>
        </w:trPr>
        <w:tc>
          <w:tcPr>
            <w:tcW w:w="4106" w:type="dxa"/>
            <w:vAlign w:val="bottom"/>
          </w:tcPr>
          <w:p w14:paraId="48600DA6" w14:textId="118AFC8D" w:rsidR="00303D4E" w:rsidRPr="00303D4E" w:rsidRDefault="00303D4E" w:rsidP="00303D4E">
            <w:pPr>
              <w:pBdr>
                <w:top w:val="nil"/>
                <w:left w:val="nil"/>
                <w:bottom w:val="nil"/>
                <w:right w:val="nil"/>
                <w:between w:val="nil"/>
              </w:pBdr>
              <w:jc w:val="both"/>
              <w:rPr>
                <w:rFonts w:ascii="Arial" w:hAnsi="Arial" w:cs="Arial"/>
                <w:color w:val="000000"/>
                <w:sz w:val="20"/>
                <w:szCs w:val="20"/>
                <w:lang w:val="pt-PT"/>
              </w:rPr>
            </w:pPr>
            <w:r w:rsidRPr="00303D4E">
              <w:rPr>
                <w:rFonts w:ascii="Arial" w:hAnsi="Arial" w:cs="Arial"/>
                <w:color w:val="000000"/>
                <w:sz w:val="20"/>
                <w:szCs w:val="20"/>
                <w:lang w:val="pt-PT"/>
              </w:rPr>
              <w:t xml:space="preserve">Paris </w:t>
            </w:r>
            <w:proofErr w:type="spellStart"/>
            <w:r w:rsidRPr="00303D4E">
              <w:rPr>
                <w:rFonts w:ascii="Arial" w:hAnsi="Arial" w:cs="Arial"/>
                <w:color w:val="000000"/>
                <w:sz w:val="20"/>
                <w:szCs w:val="20"/>
                <w:lang w:val="pt-PT"/>
              </w:rPr>
              <w:t>Orly</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Airport</w:t>
            </w:r>
            <w:proofErr w:type="spellEnd"/>
          </w:p>
        </w:tc>
        <w:tc>
          <w:tcPr>
            <w:tcW w:w="2552" w:type="dxa"/>
          </w:tcPr>
          <w:p w14:paraId="68F74580" w14:textId="2AF2E8F3"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França</w:t>
            </w:r>
          </w:p>
        </w:tc>
        <w:tc>
          <w:tcPr>
            <w:tcW w:w="2552" w:type="dxa"/>
          </w:tcPr>
          <w:p w14:paraId="27F865F5" w14:textId="54BBDF2A"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33,5%</w:t>
            </w:r>
          </w:p>
        </w:tc>
      </w:tr>
      <w:tr w:rsidR="00303D4E" w:rsidRPr="00CC652C" w14:paraId="190D01E9" w14:textId="77777777" w:rsidTr="00303D4E">
        <w:trPr>
          <w:jc w:val="center"/>
        </w:trPr>
        <w:tc>
          <w:tcPr>
            <w:tcW w:w="4106" w:type="dxa"/>
            <w:vAlign w:val="bottom"/>
          </w:tcPr>
          <w:p w14:paraId="761B792A" w14:textId="1C077202" w:rsidR="00303D4E" w:rsidRPr="00303D4E" w:rsidRDefault="00303D4E" w:rsidP="00303D4E">
            <w:pPr>
              <w:pBdr>
                <w:top w:val="nil"/>
                <w:left w:val="nil"/>
                <w:bottom w:val="nil"/>
                <w:right w:val="nil"/>
                <w:between w:val="nil"/>
              </w:pBdr>
              <w:jc w:val="both"/>
              <w:rPr>
                <w:rFonts w:ascii="Arial" w:hAnsi="Arial" w:cs="Arial"/>
                <w:color w:val="000000"/>
                <w:sz w:val="20"/>
                <w:szCs w:val="20"/>
                <w:lang w:val="pt-PT"/>
              </w:rPr>
            </w:pPr>
            <w:r w:rsidRPr="00303D4E">
              <w:rPr>
                <w:rFonts w:ascii="Arial" w:hAnsi="Arial" w:cs="Arial"/>
                <w:color w:val="000000"/>
                <w:sz w:val="20"/>
                <w:szCs w:val="20"/>
                <w:lang w:val="pt-PT"/>
              </w:rPr>
              <w:t xml:space="preserve">Paris Charles de Gaulle </w:t>
            </w:r>
            <w:proofErr w:type="spellStart"/>
            <w:r w:rsidRPr="00303D4E">
              <w:rPr>
                <w:rFonts w:ascii="Arial" w:hAnsi="Arial" w:cs="Arial"/>
                <w:color w:val="000000"/>
                <w:sz w:val="20"/>
                <w:szCs w:val="20"/>
                <w:lang w:val="pt-PT"/>
              </w:rPr>
              <w:t>Airport</w:t>
            </w:r>
            <w:proofErr w:type="spellEnd"/>
          </w:p>
        </w:tc>
        <w:tc>
          <w:tcPr>
            <w:tcW w:w="2552" w:type="dxa"/>
          </w:tcPr>
          <w:p w14:paraId="2BC35C1B" w14:textId="4277D663"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 xml:space="preserve">França </w:t>
            </w:r>
          </w:p>
        </w:tc>
        <w:tc>
          <w:tcPr>
            <w:tcW w:w="2552" w:type="dxa"/>
          </w:tcPr>
          <w:p w14:paraId="17043FB7" w14:textId="466D3F2D"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22,5%</w:t>
            </w:r>
          </w:p>
        </w:tc>
      </w:tr>
      <w:tr w:rsidR="00303D4E" w:rsidRPr="00CC652C" w14:paraId="5E81F521" w14:textId="77777777" w:rsidTr="00303D4E">
        <w:trPr>
          <w:jc w:val="center"/>
        </w:trPr>
        <w:tc>
          <w:tcPr>
            <w:tcW w:w="4106" w:type="dxa"/>
            <w:vAlign w:val="bottom"/>
          </w:tcPr>
          <w:p w14:paraId="3B804F8C" w14:textId="64AD86D3" w:rsidR="00303D4E" w:rsidRPr="00303D4E" w:rsidRDefault="00303D4E" w:rsidP="00303D4E">
            <w:pPr>
              <w:pBdr>
                <w:top w:val="nil"/>
                <w:left w:val="nil"/>
                <w:bottom w:val="nil"/>
                <w:right w:val="nil"/>
                <w:between w:val="nil"/>
              </w:pBdr>
              <w:jc w:val="both"/>
              <w:rPr>
                <w:rFonts w:ascii="Arial" w:hAnsi="Arial" w:cs="Arial"/>
                <w:color w:val="000000"/>
                <w:sz w:val="20"/>
                <w:szCs w:val="20"/>
                <w:lang w:val="pt-PT"/>
              </w:rPr>
            </w:pPr>
            <w:proofErr w:type="spellStart"/>
            <w:r w:rsidRPr="00303D4E">
              <w:rPr>
                <w:rFonts w:ascii="Arial" w:hAnsi="Arial" w:cs="Arial"/>
                <w:color w:val="000000"/>
                <w:sz w:val="20"/>
                <w:szCs w:val="20"/>
                <w:lang w:val="pt-PT"/>
              </w:rPr>
              <w:t>Vienna</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International</w:t>
            </w:r>
            <w:proofErr w:type="spellEnd"/>
            <w:r w:rsidRPr="00303D4E">
              <w:rPr>
                <w:rFonts w:ascii="Arial" w:hAnsi="Arial" w:cs="Arial"/>
                <w:color w:val="000000"/>
                <w:sz w:val="20"/>
                <w:szCs w:val="20"/>
                <w:lang w:val="pt-PT"/>
              </w:rPr>
              <w:t xml:space="preserve"> </w:t>
            </w:r>
            <w:proofErr w:type="spellStart"/>
            <w:r w:rsidRPr="00303D4E">
              <w:rPr>
                <w:rFonts w:ascii="Arial" w:hAnsi="Arial" w:cs="Arial"/>
                <w:color w:val="000000"/>
                <w:sz w:val="20"/>
                <w:szCs w:val="20"/>
                <w:lang w:val="pt-PT"/>
              </w:rPr>
              <w:t>Airport</w:t>
            </w:r>
            <w:proofErr w:type="spellEnd"/>
          </w:p>
        </w:tc>
        <w:tc>
          <w:tcPr>
            <w:tcW w:w="2552" w:type="dxa"/>
          </w:tcPr>
          <w:p w14:paraId="292F51AD" w14:textId="3C40DC23"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lang w:val="pt-PT"/>
              </w:rPr>
              <w:t>Áustria</w:t>
            </w:r>
          </w:p>
        </w:tc>
        <w:tc>
          <w:tcPr>
            <w:tcW w:w="2552" w:type="dxa"/>
          </w:tcPr>
          <w:p w14:paraId="4478848D" w14:textId="681D70EB" w:rsidR="00303D4E" w:rsidRPr="00303D4E" w:rsidRDefault="00303D4E" w:rsidP="00303D4E">
            <w:pPr>
              <w:pBdr>
                <w:top w:val="nil"/>
                <w:left w:val="nil"/>
                <w:bottom w:val="nil"/>
                <w:right w:val="nil"/>
                <w:between w:val="nil"/>
              </w:pBdr>
              <w:jc w:val="both"/>
              <w:rPr>
                <w:rFonts w:ascii="Arial" w:hAnsi="Arial" w:cs="Arial"/>
                <w:sz w:val="20"/>
                <w:szCs w:val="20"/>
                <w:lang w:val="pt-PT"/>
              </w:rPr>
            </w:pPr>
            <w:r w:rsidRPr="00303D4E">
              <w:rPr>
                <w:rFonts w:ascii="Arial" w:hAnsi="Arial" w:cs="Arial"/>
                <w:sz w:val="20"/>
                <w:szCs w:val="20"/>
              </w:rPr>
              <w:t>27,4%</w:t>
            </w:r>
          </w:p>
        </w:tc>
      </w:tr>
    </w:tbl>
    <w:p w14:paraId="6FEBC049" w14:textId="77777777" w:rsidR="00CC652C" w:rsidRPr="00CC652C" w:rsidRDefault="00CC652C" w:rsidP="005B5ACF">
      <w:pPr>
        <w:pBdr>
          <w:top w:val="nil"/>
          <w:left w:val="nil"/>
          <w:bottom w:val="nil"/>
          <w:right w:val="nil"/>
          <w:between w:val="nil"/>
        </w:pBdr>
        <w:spacing w:after="0"/>
        <w:jc w:val="both"/>
        <w:rPr>
          <w:rFonts w:ascii="Arial" w:hAnsi="Arial" w:cs="Arial"/>
          <w:color w:val="000000"/>
          <w:sz w:val="20"/>
          <w:szCs w:val="20"/>
          <w:lang w:val="pt-PT"/>
        </w:rPr>
      </w:pPr>
    </w:p>
    <w:p w14:paraId="01967556" w14:textId="77777777" w:rsidR="00BE3B2C" w:rsidRPr="005B5ACF" w:rsidRDefault="00BE3B2C">
      <w:pPr>
        <w:pBdr>
          <w:top w:val="nil"/>
          <w:left w:val="nil"/>
          <w:bottom w:val="nil"/>
          <w:right w:val="nil"/>
          <w:between w:val="nil"/>
        </w:pBdr>
        <w:spacing w:after="0" w:line="240" w:lineRule="auto"/>
        <w:jc w:val="both"/>
        <w:rPr>
          <w:color w:val="000000"/>
          <w:highlight w:val="white"/>
          <w:lang w:val="pt-PT"/>
        </w:rPr>
      </w:pPr>
    </w:p>
    <w:p w14:paraId="73B0D348" w14:textId="694F699C" w:rsidR="00303D4E" w:rsidRPr="00303D4E" w:rsidRDefault="00303D4E" w:rsidP="00303D4E">
      <w:pPr>
        <w:jc w:val="both"/>
        <w:rPr>
          <w:rFonts w:ascii="Arial" w:eastAsia="Arial" w:hAnsi="Arial" w:cs="Arial"/>
          <w:b/>
          <w:sz w:val="20"/>
          <w:szCs w:val="20"/>
          <w:u w:val="single"/>
          <w:lang w:val="pt-PT"/>
        </w:rPr>
      </w:pPr>
      <w:r w:rsidRPr="00303D4E">
        <w:rPr>
          <w:rFonts w:ascii="Arial" w:eastAsia="Arial" w:hAnsi="Arial" w:cs="Arial"/>
          <w:b/>
          <w:sz w:val="20"/>
          <w:szCs w:val="20"/>
          <w:u w:val="single"/>
          <w:lang w:val="pt-PT"/>
        </w:rPr>
        <w:t>Direitos dos Passageiros Aéreos segundo o Regulamento CE 261/2004</w:t>
      </w:r>
    </w:p>
    <w:p w14:paraId="482CB59E" w14:textId="2E2EAC87" w:rsidR="00303D4E" w:rsidRPr="00303D4E" w:rsidRDefault="00303D4E" w:rsidP="00303D4E">
      <w:pPr>
        <w:jc w:val="both"/>
        <w:rPr>
          <w:rFonts w:ascii="Arial" w:eastAsia="Arial" w:hAnsi="Arial" w:cs="Arial"/>
          <w:sz w:val="20"/>
          <w:szCs w:val="20"/>
          <w:lang w:val="pt-PT"/>
        </w:rPr>
      </w:pPr>
      <w:r w:rsidRPr="00303D4E">
        <w:rPr>
          <w:rFonts w:ascii="Arial" w:eastAsia="Arial" w:hAnsi="Arial" w:cs="Arial"/>
          <w:sz w:val="20"/>
          <w:szCs w:val="20"/>
          <w:lang w:val="pt-PT"/>
        </w:rPr>
        <w:t>O Regulamento CE 261/2004, que regula os voos na União Europeia, protege todos os passageiros aéreos desde que tenham um bilhete emitido pela companhia aérea.</w:t>
      </w:r>
    </w:p>
    <w:p w14:paraId="1D172734" w14:textId="4F9D7B01" w:rsidR="00303D4E" w:rsidRPr="00303D4E" w:rsidRDefault="00303D4E" w:rsidP="00303D4E">
      <w:pPr>
        <w:jc w:val="both"/>
        <w:rPr>
          <w:rFonts w:ascii="Arial" w:eastAsia="Arial" w:hAnsi="Arial" w:cs="Arial"/>
          <w:sz w:val="20"/>
          <w:szCs w:val="20"/>
          <w:lang w:val="pt-PT"/>
        </w:rPr>
      </w:pPr>
      <w:r w:rsidRPr="00303D4E">
        <w:rPr>
          <w:rFonts w:ascii="Arial" w:eastAsia="Arial" w:hAnsi="Arial" w:cs="Arial"/>
          <w:sz w:val="20"/>
          <w:szCs w:val="20"/>
          <w:lang w:val="pt-PT"/>
        </w:rPr>
        <w:t xml:space="preserve">Assim, quando um voo é cancelado ou é recusado o embarque a um passageiro, as companhias aéreas devem oferecer possibilidade de continuar o seu voo, através de voos de reencaminhamento. O passageiro pode decidir recusar este reencaminhamento e pedir o reembolso total do bilhete. Além disso, se o passageiro tiver incorrido em despesas adicionais durante este processo, pode pedir à companhia aérea que as reembolse. O Regulamento CE 261/2004 estabelece que os passageiros têm direito a uma indemnização até 600 euros em caso de atrasos superiores a três horas à chegada ao destino, de cancelamentos sem aviso prévio e de </w:t>
      </w:r>
      <w:r w:rsidRPr="00303D4E">
        <w:rPr>
          <w:rFonts w:ascii="Arial" w:eastAsia="Arial" w:hAnsi="Arial" w:cs="Arial"/>
          <w:i/>
          <w:sz w:val="20"/>
          <w:szCs w:val="20"/>
          <w:lang w:val="pt-PT"/>
        </w:rPr>
        <w:t>overbooking</w:t>
      </w:r>
      <w:r w:rsidRPr="00303D4E">
        <w:rPr>
          <w:rFonts w:ascii="Arial" w:eastAsia="Arial" w:hAnsi="Arial" w:cs="Arial"/>
          <w:sz w:val="20"/>
          <w:szCs w:val="20"/>
          <w:lang w:val="pt-PT"/>
        </w:rPr>
        <w:t xml:space="preserve">. Esta compensação financeira pode ser reclamada retroativamente até três anos após o voo. </w:t>
      </w:r>
    </w:p>
    <w:p w14:paraId="05530026" w14:textId="6784A589" w:rsidR="00303D4E" w:rsidRPr="00303D4E" w:rsidRDefault="00303D4E" w:rsidP="00303D4E">
      <w:pPr>
        <w:jc w:val="both"/>
        <w:rPr>
          <w:rFonts w:ascii="Arial" w:eastAsia="Arial" w:hAnsi="Arial" w:cs="Arial"/>
          <w:sz w:val="20"/>
          <w:szCs w:val="20"/>
          <w:lang w:val="pt-PT"/>
        </w:rPr>
      </w:pPr>
      <w:r w:rsidRPr="00303D4E">
        <w:rPr>
          <w:rFonts w:ascii="Arial" w:eastAsia="Arial" w:hAnsi="Arial" w:cs="Arial"/>
          <w:sz w:val="20"/>
          <w:szCs w:val="20"/>
          <w:lang w:val="pt-PT"/>
        </w:rPr>
        <w:t>A companhia aérea pode isentar-se desta obrigação em caso de condições meteorológicas adversas que impeçam a operação normal do voo ou de emergências médicas, por exemplo, mas em caso de greves ou perturbações causadas pelo pessoal da companhia aérea, os passageiros têm o direito de apresentar os seus pedidos de indemnização.</w:t>
      </w:r>
    </w:p>
    <w:p w14:paraId="2395AE4F" w14:textId="66CF603E" w:rsidR="00303D4E" w:rsidRPr="00303D4E" w:rsidRDefault="00303D4E" w:rsidP="00303D4E">
      <w:pPr>
        <w:jc w:val="both"/>
        <w:rPr>
          <w:rFonts w:ascii="Arial" w:eastAsia="Arial" w:hAnsi="Arial" w:cs="Arial"/>
          <w:sz w:val="20"/>
          <w:szCs w:val="20"/>
          <w:lang w:val="pt-PT"/>
        </w:rPr>
      </w:pPr>
      <w:r w:rsidRPr="00303D4E">
        <w:rPr>
          <w:rFonts w:ascii="Arial" w:eastAsia="Arial" w:hAnsi="Arial" w:cs="Arial"/>
          <w:sz w:val="20"/>
          <w:szCs w:val="20"/>
          <w:lang w:val="pt-PT"/>
        </w:rPr>
        <w:t>Para fazer valer os seus direitos, a AirHelp recomenda que os passageiros recolham e guardem todas as comunicações da companhia aérea e toda a documentação relacionada com o voo, como o cartão de embarque e outros documentos de viagem, os recibos de quaisquer artigos que tenham tido de comprar devido ao atraso ou cancelamento do voo e anotem a hora de chegada ao destino.</w:t>
      </w:r>
    </w:p>
    <w:p w14:paraId="404CD89A" w14:textId="77777777" w:rsidR="00303D4E" w:rsidRPr="00303D4E" w:rsidRDefault="00303D4E" w:rsidP="00303D4E">
      <w:pPr>
        <w:jc w:val="both"/>
        <w:rPr>
          <w:rFonts w:ascii="Arial" w:eastAsia="Arial" w:hAnsi="Arial" w:cs="Arial"/>
          <w:color w:val="262626"/>
          <w:sz w:val="20"/>
          <w:szCs w:val="20"/>
          <w:lang w:val="pt-PT"/>
        </w:rPr>
      </w:pPr>
      <w:r w:rsidRPr="00303D4E">
        <w:rPr>
          <w:rFonts w:ascii="Arial" w:eastAsia="Arial" w:hAnsi="Arial" w:cs="Arial"/>
          <w:color w:val="262626"/>
          <w:sz w:val="20"/>
          <w:szCs w:val="20"/>
          <w:lang w:val="pt-PT"/>
        </w:rPr>
        <w:t>Aceda</w:t>
      </w:r>
      <w:hyperlink r:id="rId9">
        <w:r w:rsidRPr="00303D4E">
          <w:rPr>
            <w:rFonts w:ascii="Arial" w:eastAsia="Arial" w:hAnsi="Arial" w:cs="Arial"/>
            <w:color w:val="262626"/>
            <w:sz w:val="20"/>
            <w:szCs w:val="20"/>
            <w:lang w:val="pt-PT"/>
          </w:rPr>
          <w:t xml:space="preserve"> </w:t>
        </w:r>
      </w:hyperlink>
      <w:hyperlink r:id="rId10">
        <w:r w:rsidRPr="00303D4E">
          <w:rPr>
            <w:rFonts w:ascii="Arial" w:eastAsia="Arial" w:hAnsi="Arial" w:cs="Arial"/>
            <w:color w:val="0000FF"/>
            <w:sz w:val="20"/>
            <w:szCs w:val="20"/>
            <w:u w:val="single"/>
            <w:lang w:val="pt-PT"/>
          </w:rPr>
          <w:t>aqui</w:t>
        </w:r>
      </w:hyperlink>
      <w:r w:rsidRPr="00303D4E">
        <w:rPr>
          <w:rFonts w:ascii="Arial" w:eastAsia="Arial" w:hAnsi="Arial" w:cs="Arial"/>
          <w:color w:val="262626"/>
          <w:sz w:val="20"/>
          <w:szCs w:val="20"/>
          <w:lang w:val="pt-PT"/>
        </w:rPr>
        <w:t xml:space="preserve"> ao mais recente </w:t>
      </w:r>
      <w:r w:rsidRPr="00303D4E">
        <w:rPr>
          <w:rFonts w:ascii="Arial" w:eastAsia="Arial" w:hAnsi="Arial" w:cs="Arial"/>
          <w:b/>
          <w:color w:val="262626"/>
          <w:sz w:val="20"/>
          <w:szCs w:val="20"/>
          <w:lang w:val="pt-PT"/>
        </w:rPr>
        <w:t>Guia dos Direitos dos Passageiros Aéreos</w:t>
      </w:r>
      <w:r w:rsidRPr="00303D4E">
        <w:rPr>
          <w:rFonts w:ascii="Arial" w:eastAsia="Arial" w:hAnsi="Arial" w:cs="Arial"/>
          <w:color w:val="262626"/>
          <w:sz w:val="20"/>
          <w:szCs w:val="20"/>
          <w:lang w:val="pt-PT"/>
        </w:rPr>
        <w:t xml:space="preserve"> publicado pela AirHelp para conhecer os seus direitos e as situações em que poderá solicitar uma compensação.</w:t>
      </w:r>
    </w:p>
    <w:p w14:paraId="71ACA136" w14:textId="77777777" w:rsidR="00303D4E" w:rsidRDefault="00303D4E" w:rsidP="00C340BB">
      <w:pPr>
        <w:spacing w:after="0" w:line="240" w:lineRule="auto"/>
        <w:jc w:val="both"/>
        <w:rPr>
          <w:rFonts w:ascii="Arial" w:eastAsia="Arial" w:hAnsi="Arial" w:cs="Arial"/>
          <w:b/>
          <w:sz w:val="15"/>
          <w:szCs w:val="15"/>
          <w:u w:val="single"/>
          <w:lang w:val="pt-PT"/>
        </w:rPr>
      </w:pPr>
    </w:p>
    <w:p w14:paraId="64F9F9C9" w14:textId="0F98BD8E" w:rsidR="00C340BB" w:rsidRPr="006072A3" w:rsidRDefault="00C340BB" w:rsidP="00C340BB">
      <w:pPr>
        <w:spacing w:after="0" w:line="240" w:lineRule="auto"/>
        <w:jc w:val="both"/>
        <w:rPr>
          <w:rFonts w:ascii="Arial" w:eastAsia="Arial" w:hAnsi="Arial" w:cs="Arial"/>
          <w:sz w:val="15"/>
          <w:szCs w:val="15"/>
          <w:lang w:val="pt-PT"/>
        </w:rPr>
      </w:pPr>
      <w:r w:rsidRPr="006072A3">
        <w:rPr>
          <w:rFonts w:ascii="Arial" w:eastAsia="Arial" w:hAnsi="Arial" w:cs="Arial"/>
          <w:b/>
          <w:sz w:val="15"/>
          <w:szCs w:val="15"/>
          <w:u w:val="single"/>
          <w:lang w:val="pt-PT"/>
        </w:rPr>
        <w:t>Sobre AirHelp</w:t>
      </w:r>
    </w:p>
    <w:p w14:paraId="330CDD76" w14:textId="77777777" w:rsidR="00303D4E" w:rsidRDefault="00303D4E" w:rsidP="00C340BB">
      <w:pPr>
        <w:spacing w:after="0" w:line="240" w:lineRule="auto"/>
        <w:jc w:val="both"/>
        <w:rPr>
          <w:rFonts w:ascii="Arial" w:eastAsia="Arial" w:hAnsi="Arial" w:cs="Arial"/>
          <w:sz w:val="15"/>
          <w:szCs w:val="15"/>
          <w:lang w:val="pt-PT"/>
        </w:rPr>
      </w:pPr>
    </w:p>
    <w:p w14:paraId="64F08516" w14:textId="3CAC24CF" w:rsidR="00C340BB" w:rsidRPr="006072A3" w:rsidRDefault="00C340BB" w:rsidP="00C340BB">
      <w:pPr>
        <w:spacing w:after="0" w:line="240" w:lineRule="auto"/>
        <w:jc w:val="both"/>
        <w:rPr>
          <w:rFonts w:ascii="Arial" w:eastAsia="Arial" w:hAnsi="Arial" w:cs="Arial"/>
          <w:sz w:val="15"/>
          <w:szCs w:val="15"/>
          <w:lang w:val="pt-PT"/>
        </w:rPr>
      </w:pPr>
      <w:r w:rsidRPr="006072A3">
        <w:rPr>
          <w:rFonts w:ascii="Arial" w:eastAsia="Arial" w:hAnsi="Arial" w:cs="Arial"/>
          <w:sz w:val="15"/>
          <w:szCs w:val="15"/>
          <w:lang w:val="pt-PT"/>
        </w:rPr>
        <w:t xml:space="preserve">A </w:t>
      </w:r>
      <w:hyperlink r:id="rId11">
        <w:r w:rsidRPr="006072A3">
          <w:rPr>
            <w:rFonts w:ascii="Arial" w:eastAsia="Arial" w:hAnsi="Arial" w:cs="Arial"/>
            <w:color w:val="0000FF"/>
            <w:sz w:val="15"/>
            <w:szCs w:val="15"/>
            <w:highlight w:val="white"/>
            <w:u w:val="single"/>
            <w:lang w:val="pt-PT"/>
          </w:rPr>
          <w:t>AirHelp</w:t>
        </w:r>
      </w:hyperlink>
      <w:r w:rsidRPr="006072A3">
        <w:rPr>
          <w:rFonts w:ascii="Arial" w:eastAsia="Arial" w:hAnsi="Arial" w:cs="Arial"/>
          <w:color w:val="0000FF"/>
          <w:sz w:val="15"/>
          <w:szCs w:val="15"/>
          <w:u w:val="single"/>
          <w:lang w:val="pt-PT"/>
        </w:rPr>
        <w:t xml:space="preserve"> </w:t>
      </w:r>
      <w:r w:rsidRPr="006072A3">
        <w:rPr>
          <w:rFonts w:ascii="Arial" w:eastAsia="Arial" w:hAnsi="Arial" w:cs="Arial"/>
          <w:sz w:val="15"/>
          <w:szCs w:val="15"/>
          <w:lang w:val="pt-PT"/>
        </w:rPr>
        <w:t xml:space="preserve">é uma empresa de tecnologia de viagens que trabalha para melhorar a experiência dos passageiros aéreos durante uma interrupção de voo. Desde 2013, já indemnizou mais de 2,7 milhões de passageiros com atrasos ou cancelamentos de voos. Mais de oito milhões de passageiros protegeram os seus voos com o AirHelp+, e inúmeros milhões mais beneficiam da informação especializada disponível gratuitamente em airhelp.co.uk. </w:t>
      </w:r>
    </w:p>
    <w:p w14:paraId="7A2E7A80" w14:textId="77777777" w:rsidR="00C340BB" w:rsidRPr="006072A3" w:rsidRDefault="00C340BB" w:rsidP="00C340BB">
      <w:pPr>
        <w:spacing w:after="0" w:line="240" w:lineRule="auto"/>
        <w:jc w:val="both"/>
        <w:rPr>
          <w:rFonts w:ascii="Arial" w:eastAsia="Arial" w:hAnsi="Arial" w:cs="Arial"/>
          <w:sz w:val="15"/>
          <w:szCs w:val="15"/>
          <w:lang w:val="pt-PT"/>
        </w:rPr>
      </w:pPr>
    </w:p>
    <w:p w14:paraId="641E74B6" w14:textId="77777777" w:rsidR="00C340BB" w:rsidRPr="006072A3" w:rsidRDefault="00C340BB" w:rsidP="00C340BB">
      <w:pPr>
        <w:spacing w:after="0" w:line="240" w:lineRule="auto"/>
        <w:jc w:val="both"/>
        <w:rPr>
          <w:rFonts w:ascii="Arial" w:eastAsia="Arial" w:hAnsi="Arial" w:cs="Arial"/>
          <w:sz w:val="15"/>
          <w:szCs w:val="15"/>
          <w:lang w:val="pt-PT"/>
        </w:rPr>
      </w:pPr>
      <w:r w:rsidRPr="006072A3">
        <w:rPr>
          <w:rFonts w:ascii="Arial" w:eastAsia="Arial" w:hAnsi="Arial" w:cs="Arial"/>
          <w:sz w:val="15"/>
          <w:szCs w:val="15"/>
          <w:lang w:val="pt-PT"/>
        </w:rPr>
        <w:t xml:space="preserve">Com uma rede de mais de 50 escritórios de advogados em mais de 35 países, uma IA inovadora que funciona nos bastidores e uma equipa dedicada de mais de 400 </w:t>
      </w:r>
      <w:proofErr w:type="spellStart"/>
      <w:r w:rsidRPr="006072A3">
        <w:rPr>
          <w:rFonts w:ascii="Arial" w:eastAsia="Arial" w:hAnsi="Arial" w:cs="Arial"/>
          <w:sz w:val="15"/>
          <w:szCs w:val="15"/>
          <w:lang w:val="pt-PT"/>
        </w:rPr>
        <w:t>AirHelpers</w:t>
      </w:r>
      <w:proofErr w:type="spellEnd"/>
      <w:r w:rsidRPr="006072A3">
        <w:rPr>
          <w:rFonts w:ascii="Arial" w:eastAsia="Arial" w:hAnsi="Arial" w:cs="Arial"/>
          <w:sz w:val="15"/>
          <w:szCs w:val="15"/>
          <w:lang w:val="pt-PT"/>
        </w:rPr>
        <w:t xml:space="preserve">, a AirHelp facilita a qualquer pessoa que viaje na UE e não só a reivindicação de até 600 euros por atrasos e cancelamentos de voos. </w:t>
      </w:r>
    </w:p>
    <w:p w14:paraId="7F705FD3" w14:textId="77777777" w:rsidR="00C340BB" w:rsidRPr="006072A3" w:rsidRDefault="00C340BB" w:rsidP="00C340BB">
      <w:pPr>
        <w:spacing w:after="0" w:line="240" w:lineRule="auto"/>
        <w:jc w:val="both"/>
        <w:rPr>
          <w:rFonts w:ascii="Arial" w:eastAsia="Arial" w:hAnsi="Arial" w:cs="Arial"/>
          <w:sz w:val="15"/>
          <w:szCs w:val="15"/>
          <w:lang w:val="pt-PT"/>
        </w:rPr>
      </w:pPr>
    </w:p>
    <w:p w14:paraId="15192F92" w14:textId="77777777" w:rsidR="00C340BB" w:rsidRPr="006072A3" w:rsidRDefault="00C340BB" w:rsidP="00C340BB">
      <w:pPr>
        <w:spacing w:after="0" w:line="240" w:lineRule="auto"/>
        <w:jc w:val="both"/>
        <w:rPr>
          <w:rFonts w:ascii="Arial" w:eastAsia="Arial" w:hAnsi="Arial" w:cs="Arial"/>
          <w:sz w:val="15"/>
          <w:szCs w:val="15"/>
          <w:lang w:val="pt-PT"/>
        </w:rPr>
      </w:pPr>
      <w:r w:rsidRPr="006072A3">
        <w:rPr>
          <w:rFonts w:ascii="Arial" w:eastAsia="Arial" w:hAnsi="Arial" w:cs="Arial"/>
          <w:sz w:val="15"/>
          <w:szCs w:val="15"/>
          <w:lang w:val="pt-PT"/>
        </w:rPr>
        <w:t>Defensora dos direitos dos passageiros aéreos, a AirHelp está empenhada em cuidar do planeta e em investir num futuro mais verde, plantando uma árvore por cada 100 voos interrompidos e, até à data, já foram plantadas mais de 86 900 árvores.</w:t>
      </w:r>
    </w:p>
    <w:p w14:paraId="0242A8B8" w14:textId="77777777" w:rsidR="00C340BB" w:rsidRPr="006072A3" w:rsidRDefault="00C340BB" w:rsidP="00C340BB">
      <w:pPr>
        <w:spacing w:after="0" w:line="240" w:lineRule="auto"/>
        <w:jc w:val="both"/>
        <w:rPr>
          <w:rFonts w:ascii="Arial" w:eastAsia="Arial" w:hAnsi="Arial" w:cs="Arial"/>
          <w:sz w:val="15"/>
          <w:szCs w:val="15"/>
          <w:lang w:val="pt-PT"/>
        </w:rPr>
      </w:pPr>
    </w:p>
    <w:p w14:paraId="524F428E" w14:textId="77777777" w:rsidR="00C340BB" w:rsidRPr="006072A3" w:rsidRDefault="00C340BB" w:rsidP="00C340BB">
      <w:pPr>
        <w:spacing w:after="0" w:line="240" w:lineRule="auto"/>
        <w:jc w:val="both"/>
        <w:rPr>
          <w:rFonts w:ascii="Arial" w:eastAsia="Arial" w:hAnsi="Arial" w:cs="Arial"/>
          <w:sz w:val="15"/>
          <w:szCs w:val="15"/>
          <w:lang w:val="pt-PT"/>
        </w:rPr>
      </w:pPr>
      <w:r w:rsidRPr="006072A3">
        <w:rPr>
          <w:rFonts w:ascii="Arial" w:eastAsia="Arial" w:hAnsi="Arial" w:cs="Arial"/>
          <w:sz w:val="15"/>
          <w:szCs w:val="15"/>
          <w:lang w:val="pt-PT"/>
        </w:rPr>
        <w:t xml:space="preserve">Mais informações sobre AirHelp em: </w:t>
      </w:r>
      <w:hyperlink r:id="rId12">
        <w:r w:rsidRPr="006072A3">
          <w:rPr>
            <w:rFonts w:ascii="Arial" w:eastAsia="Arial" w:hAnsi="Arial" w:cs="Arial"/>
            <w:color w:val="0000FF"/>
            <w:sz w:val="15"/>
            <w:szCs w:val="15"/>
            <w:u w:val="single"/>
            <w:lang w:val="pt-PT"/>
          </w:rPr>
          <w:t>https://www.airhelp.com/pt-pt/</w:t>
        </w:r>
      </w:hyperlink>
      <w:r w:rsidRPr="006072A3">
        <w:rPr>
          <w:rFonts w:ascii="Arial" w:eastAsia="Arial" w:hAnsi="Arial" w:cs="Arial"/>
          <w:sz w:val="15"/>
          <w:szCs w:val="15"/>
          <w:lang w:val="pt-PT"/>
        </w:rPr>
        <w:t xml:space="preserve"> </w:t>
      </w:r>
    </w:p>
    <w:p w14:paraId="45B925C4" w14:textId="77777777" w:rsidR="00C340BB" w:rsidRDefault="00C340BB" w:rsidP="00C340BB">
      <w:pPr>
        <w:spacing w:after="0" w:line="240" w:lineRule="auto"/>
        <w:jc w:val="both"/>
        <w:rPr>
          <w:rFonts w:ascii="Arial" w:eastAsia="Arial" w:hAnsi="Arial" w:cs="Arial"/>
          <w:sz w:val="15"/>
          <w:szCs w:val="15"/>
        </w:rPr>
      </w:pPr>
      <w:r>
        <w:rPr>
          <w:rFonts w:ascii="Arial" w:eastAsia="Arial" w:hAnsi="Arial" w:cs="Arial"/>
          <w:noProof/>
          <w:sz w:val="16"/>
          <w:szCs w:val="16"/>
        </w:rPr>
        <w:drawing>
          <wp:inline distT="114300" distB="114300" distL="114300" distR="114300" wp14:anchorId="01839012" wp14:editId="2F3AB7E4">
            <wp:extent cx="407889" cy="689793"/>
            <wp:effectExtent l="0" t="0" r="0" b="0"/>
            <wp:docPr id="758513655" name="image1.png" descr="A close-up of a bad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badge&#10;&#10;Description automatically generated"/>
                    <pic:cNvPicPr preferRelativeResize="0"/>
                  </pic:nvPicPr>
                  <pic:blipFill>
                    <a:blip r:embed="rId13"/>
                    <a:srcRect/>
                    <a:stretch>
                      <a:fillRect/>
                    </a:stretch>
                  </pic:blipFill>
                  <pic:spPr>
                    <a:xfrm>
                      <a:off x="0" y="0"/>
                      <a:ext cx="407889" cy="689793"/>
                    </a:xfrm>
                    <a:prstGeom prst="rect">
                      <a:avLst/>
                    </a:prstGeom>
                    <a:ln/>
                  </pic:spPr>
                </pic:pic>
              </a:graphicData>
            </a:graphic>
          </wp:inline>
        </w:drawing>
      </w:r>
    </w:p>
    <w:p w14:paraId="6AEABB6C" w14:textId="77777777" w:rsidR="00C340BB" w:rsidRDefault="00C340BB" w:rsidP="00C340BB">
      <w:pPr>
        <w:spacing w:after="0" w:line="240" w:lineRule="auto"/>
        <w:jc w:val="both"/>
        <w:rPr>
          <w:rFonts w:ascii="Arial" w:eastAsia="Arial" w:hAnsi="Arial" w:cs="Arial"/>
          <w:b/>
          <w:color w:val="000000"/>
          <w:sz w:val="15"/>
          <w:szCs w:val="15"/>
          <w:u w:val="single"/>
        </w:rPr>
      </w:pPr>
    </w:p>
    <w:p w14:paraId="4A251BAA" w14:textId="77777777" w:rsidR="00C340BB" w:rsidRPr="006072A3" w:rsidRDefault="00C340BB" w:rsidP="00C340BB">
      <w:pPr>
        <w:spacing w:after="0" w:line="240" w:lineRule="auto"/>
        <w:jc w:val="both"/>
        <w:rPr>
          <w:rFonts w:ascii="Arial" w:eastAsia="Arial" w:hAnsi="Arial" w:cs="Arial"/>
          <w:b/>
          <w:color w:val="000000"/>
          <w:sz w:val="15"/>
          <w:szCs w:val="15"/>
          <w:u w:val="single"/>
          <w:lang w:val="pt-PT"/>
        </w:rPr>
      </w:pPr>
      <w:r w:rsidRPr="006072A3">
        <w:rPr>
          <w:rFonts w:ascii="Arial" w:eastAsia="Arial" w:hAnsi="Arial" w:cs="Arial"/>
          <w:b/>
          <w:color w:val="000000"/>
          <w:sz w:val="15"/>
          <w:szCs w:val="15"/>
          <w:u w:val="single"/>
          <w:lang w:val="pt-PT"/>
        </w:rPr>
        <w:t>Para mais informações, contactar:</w:t>
      </w:r>
    </w:p>
    <w:p w14:paraId="0CA3254C" w14:textId="77777777" w:rsidR="00C340BB" w:rsidRPr="006072A3" w:rsidRDefault="00C340BB" w:rsidP="00C340BB">
      <w:pPr>
        <w:spacing w:after="0" w:line="240" w:lineRule="auto"/>
        <w:jc w:val="both"/>
        <w:rPr>
          <w:sz w:val="18"/>
          <w:szCs w:val="18"/>
          <w:lang w:val="pt-PT"/>
        </w:rPr>
      </w:pPr>
      <w:r w:rsidRPr="006072A3">
        <w:rPr>
          <w:rFonts w:ascii="Arial" w:eastAsia="Arial" w:hAnsi="Arial" w:cs="Arial"/>
          <w:b/>
          <w:color w:val="000000"/>
          <w:sz w:val="15"/>
          <w:szCs w:val="15"/>
          <w:lang w:val="pt-PT"/>
        </w:rPr>
        <w:t xml:space="preserve">Liliana Lopes </w:t>
      </w:r>
      <w:r w:rsidRPr="006072A3">
        <w:rPr>
          <w:rFonts w:ascii="Arial" w:eastAsia="Arial" w:hAnsi="Arial" w:cs="Arial"/>
          <w:color w:val="000000"/>
          <w:sz w:val="15"/>
          <w:szCs w:val="15"/>
          <w:lang w:val="pt-PT"/>
        </w:rPr>
        <w:t xml:space="preserve">| Tel.: 965 207 359 | </w:t>
      </w:r>
      <w:r w:rsidRPr="006072A3">
        <w:rPr>
          <w:rFonts w:ascii="Arial" w:eastAsia="Arial" w:hAnsi="Arial" w:cs="Arial"/>
          <w:sz w:val="15"/>
          <w:szCs w:val="15"/>
          <w:lang w:val="pt-PT"/>
        </w:rPr>
        <w:t xml:space="preserve">E-Mail: </w:t>
      </w:r>
      <w:hyperlink r:id="rId14">
        <w:r w:rsidRPr="006072A3">
          <w:rPr>
            <w:rFonts w:ascii="Arial" w:eastAsia="Arial" w:hAnsi="Arial" w:cs="Arial"/>
            <w:color w:val="0000FF"/>
            <w:sz w:val="15"/>
            <w:szCs w:val="15"/>
            <w:u w:val="single"/>
            <w:lang w:val="pt-PT"/>
          </w:rPr>
          <w:t>airhelp.portugal@actitud.agency</w:t>
        </w:r>
      </w:hyperlink>
    </w:p>
    <w:p w14:paraId="69DA9499" w14:textId="77777777" w:rsidR="00C340BB" w:rsidRPr="006072A3" w:rsidRDefault="00C340BB" w:rsidP="00C340BB">
      <w:pPr>
        <w:jc w:val="both"/>
        <w:rPr>
          <w:lang w:val="pt-PT"/>
        </w:rPr>
      </w:pPr>
    </w:p>
    <w:p w14:paraId="4491D8FD" w14:textId="77777777" w:rsidR="00A86EA0" w:rsidRPr="00C340BB" w:rsidRDefault="00A86EA0">
      <w:pPr>
        <w:rPr>
          <w:lang w:val="pt-PT"/>
        </w:rPr>
      </w:pPr>
    </w:p>
    <w:sectPr w:rsidR="00A86EA0" w:rsidRPr="00C340BB">
      <w:head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D12A9" w14:textId="77777777" w:rsidR="00964AD6" w:rsidRDefault="00964AD6">
      <w:pPr>
        <w:spacing w:after="0" w:line="240" w:lineRule="auto"/>
      </w:pPr>
      <w:r>
        <w:separator/>
      </w:r>
    </w:p>
  </w:endnote>
  <w:endnote w:type="continuationSeparator" w:id="0">
    <w:p w14:paraId="2134D44D" w14:textId="77777777" w:rsidR="00964AD6" w:rsidRDefault="00964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D2A3AA5-DEB5-4851-B8D1-EE9F41B33FE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7A8AA24-F290-4BBD-967E-65A294D680BF}"/>
    <w:embedBold r:id="rId3" w:fontKey="{650D6EC2-3B7F-4B89-B649-DC2571DC2774}"/>
    <w:embedItalic r:id="rId4" w:fontKey="{0D2313AB-4DD6-4F41-BB81-0C479C642C24}"/>
    <w:embedBoldItalic r:id="rId5" w:fontKey="{4D3068BA-70C6-4FFA-BCA9-7588747D22CB}"/>
  </w:font>
  <w:font w:name="Georgia">
    <w:panose1 w:val="02040502050405020303"/>
    <w:charset w:val="00"/>
    <w:family w:val="roman"/>
    <w:pitch w:val="variable"/>
    <w:sig w:usb0="00000287" w:usb1="00000000" w:usb2="00000000" w:usb3="00000000" w:csb0="0000009F" w:csb1="00000000"/>
    <w:embedRegular r:id="rId6" w:fontKey="{5AB828AC-D237-4A87-9D6B-58A45B9DFD08}"/>
    <w:embedItalic r:id="rId7" w:fontKey="{0F240928-939A-4688-A791-D62EB5016D5F}"/>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EBEC7D84-C274-43B9-A2F1-A31D68C7DF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78CDF" w14:textId="77777777" w:rsidR="00964AD6" w:rsidRDefault="00964AD6">
      <w:pPr>
        <w:spacing w:after="0" w:line="240" w:lineRule="auto"/>
      </w:pPr>
      <w:r>
        <w:separator/>
      </w:r>
    </w:p>
  </w:footnote>
  <w:footnote w:type="continuationSeparator" w:id="0">
    <w:p w14:paraId="570F2F7D" w14:textId="77777777" w:rsidR="00964AD6" w:rsidRDefault="00964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CFCC2" w14:textId="77777777" w:rsidR="00A86EA0" w:rsidRDefault="00000000">
    <w:pPr>
      <w:tabs>
        <w:tab w:val="center" w:pos="4252"/>
        <w:tab w:val="right" w:pos="8504"/>
      </w:tabs>
      <w:spacing w:after="0" w:line="240" w:lineRule="auto"/>
      <w:jc w:val="right"/>
      <w:rPr>
        <w:color w:val="000000"/>
      </w:rPr>
    </w:pPr>
    <w:r>
      <w:rPr>
        <w:noProof/>
      </w:rPr>
      <w:drawing>
        <wp:anchor distT="0" distB="0" distL="0" distR="0" simplePos="0" relativeHeight="251658240" behindDoc="0" locked="0" layoutInCell="1" hidden="0" allowOverlap="1" wp14:anchorId="19EF9E61" wp14:editId="189BC09D">
          <wp:simplePos x="0" y="0"/>
          <wp:positionH relativeFrom="column">
            <wp:posOffset>4933950</wp:posOffset>
          </wp:positionH>
          <wp:positionV relativeFrom="paragraph">
            <wp:posOffset>-390524</wp:posOffset>
          </wp:positionV>
          <wp:extent cx="1114425" cy="647700"/>
          <wp:effectExtent l="0" t="0" r="0" b="0"/>
          <wp:wrapSquare wrapText="bothSides" distT="0" distB="0" distL="0" distR="0"/>
          <wp:docPr id="1" name="image1.png" descr="Código descuento AirHelp - 10€ menos en Julio 2022"/>
          <wp:cNvGraphicFramePr/>
          <a:graphic xmlns:a="http://schemas.openxmlformats.org/drawingml/2006/main">
            <a:graphicData uri="http://schemas.openxmlformats.org/drawingml/2006/picture">
              <pic:pic xmlns:pic="http://schemas.openxmlformats.org/drawingml/2006/picture">
                <pic:nvPicPr>
                  <pic:cNvPr id="0" name="image1.png" descr="Código descuento AirHelp - 10€ menos en Julio 2022"/>
                  <pic:cNvPicPr preferRelativeResize="0"/>
                </pic:nvPicPr>
                <pic:blipFill>
                  <a:blip r:embed="rId1"/>
                  <a:srcRect/>
                  <a:stretch>
                    <a:fillRect/>
                  </a:stretch>
                </pic:blipFill>
                <pic:spPr>
                  <a:xfrm>
                    <a:off x="0" y="0"/>
                    <a:ext cx="1114425" cy="647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3481"/>
    <w:multiLevelType w:val="multilevel"/>
    <w:tmpl w:val="FDE294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043AA2"/>
    <w:multiLevelType w:val="multilevel"/>
    <w:tmpl w:val="33720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3F5509"/>
    <w:multiLevelType w:val="hybridMultilevel"/>
    <w:tmpl w:val="88B61D82"/>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125545768">
    <w:abstractNumId w:val="1"/>
  </w:num>
  <w:num w:numId="2" w16cid:durableId="1566065293">
    <w:abstractNumId w:val="0"/>
  </w:num>
  <w:num w:numId="3" w16cid:durableId="999118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EA0"/>
    <w:rsid w:val="00303D4E"/>
    <w:rsid w:val="00463D74"/>
    <w:rsid w:val="005B5ACF"/>
    <w:rsid w:val="005D1CFF"/>
    <w:rsid w:val="006E1C13"/>
    <w:rsid w:val="00964AD6"/>
    <w:rsid w:val="00A86EA0"/>
    <w:rsid w:val="00BE3B2C"/>
    <w:rsid w:val="00C340BB"/>
    <w:rsid w:val="00CC652C"/>
    <w:rsid w:val="00D262A9"/>
    <w:rsid w:val="00E560FC"/>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073EE"/>
  <w15:docId w15:val="{D5B9299F-1545-4403-9895-209EEC039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E560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8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irhelp.com/pt-pt/"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irhelp.com/pt-p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irhelp.com/pt-p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mg.airhelp.com/APRG_2023/PT-PT_APR_Guide_2023.pdf?updatedAt=1686178530137" TargetMode="External"/><Relationship Id="rId4" Type="http://schemas.openxmlformats.org/officeDocument/2006/relationships/settings" Target="settings.xml"/><Relationship Id="rId9" Type="http://schemas.openxmlformats.org/officeDocument/2006/relationships/hyperlink" Target="https://img.airhelp.com/APRG_2023/PT-PT_APR_Guide_2023.pdf?updatedAt=1686178530137" TargetMode="External"/><Relationship Id="rId14" Type="http://schemas.openxmlformats.org/officeDocument/2006/relationships/hyperlink" Target="mailto:airhelp.portugal@actitud.agen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um8fALT7ze7Q4/nX5zGkbdSQ==">CgMxLjA4AGooChRzdWdnZXN0Lmc0a284dWpxcDJqYxIQTWFjaWVqIEplbGXFhHNraWooChRzdWdnZXN0Lm16dzl1Mm93N3lidhIQTWFjaWVqIEplbGXFhHNraWooChRzdWdnZXN0LnVscGRsemtwMG53NxIQTWFjaWVqIEplbGXFhHNraWooChRzdWdnZXN0LjQ1aHNycXZ3MjYwaRIQTWFjaWVqIEplbGXFhHNraXIhMXlmYXJwM2laTktjdjRGVFkySU1ZYl9aaHZFWHdQQU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1108</Words>
  <Characters>5986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Liliana Lopes</cp:lastModifiedBy>
  <cp:revision>3</cp:revision>
  <dcterms:created xsi:type="dcterms:W3CDTF">2025-02-19T12:18:00Z</dcterms:created>
  <dcterms:modified xsi:type="dcterms:W3CDTF">2025-02-19T17:27:00Z</dcterms:modified>
</cp:coreProperties>
</file>