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B000D" w14:textId="77777777" w:rsidR="000C1DC6" w:rsidRDefault="000C1DC6">
      <w:pPr>
        <w:rPr>
          <w:i/>
        </w:rPr>
      </w:pPr>
    </w:p>
    <w:p w14:paraId="2B4B2B1B" w14:textId="6E8CA029" w:rsidR="004D0CEA" w:rsidRPr="004D0CEA" w:rsidRDefault="004D0CEA" w:rsidP="00A62095">
      <w:pPr>
        <w:spacing w:line="276" w:lineRule="auto"/>
        <w:jc w:val="center"/>
        <w:rPr>
          <w:rFonts w:ascii="Arial" w:hAnsi="Arial" w:cs="Arial"/>
          <w:i/>
          <w:sz w:val="16"/>
          <w:szCs w:val="16"/>
          <w:lang w:val="pt-PT"/>
        </w:rPr>
      </w:pPr>
      <w:r w:rsidRPr="004D0CEA">
        <w:rPr>
          <w:rFonts w:ascii="Arial" w:hAnsi="Arial" w:cs="Arial"/>
          <w:i/>
          <w:sz w:val="16"/>
          <w:szCs w:val="16"/>
          <w:lang w:val="pt-PT"/>
        </w:rPr>
        <w:t>Consultia Business Travel, a empresa especializada na gestão integrada e no aconselhamento das viagens empresariais,</w:t>
      </w:r>
      <w:r w:rsidR="0066337B">
        <w:rPr>
          <w:rFonts w:ascii="Arial" w:hAnsi="Arial" w:cs="Arial"/>
          <w:i/>
          <w:sz w:val="16"/>
          <w:szCs w:val="16"/>
          <w:lang w:val="pt-PT"/>
        </w:rPr>
        <w:t xml:space="preserve"> </w:t>
      </w:r>
    </w:p>
    <w:p w14:paraId="31DBC86D" w14:textId="77777777" w:rsidR="004D0CEA" w:rsidRPr="004D0CEA" w:rsidRDefault="004D0CEA" w:rsidP="00A62095">
      <w:pPr>
        <w:spacing w:line="276" w:lineRule="auto"/>
        <w:jc w:val="center"/>
        <w:rPr>
          <w:rFonts w:ascii="Arial" w:hAnsi="Arial" w:cs="Arial"/>
          <w:i/>
          <w:sz w:val="24"/>
          <w:szCs w:val="24"/>
          <w:lang w:val="pt-PT"/>
        </w:rPr>
      </w:pPr>
    </w:p>
    <w:p w14:paraId="43F1FC0E" w14:textId="7759FCA4" w:rsidR="000C1DC6" w:rsidRPr="00A62095" w:rsidRDefault="00A62095" w:rsidP="00A62095">
      <w:pPr>
        <w:pBdr>
          <w:top w:val="nil"/>
          <w:left w:val="nil"/>
          <w:bottom w:val="nil"/>
          <w:right w:val="nil"/>
          <w:between w:val="nil"/>
        </w:pBdr>
        <w:spacing w:line="276" w:lineRule="auto"/>
        <w:jc w:val="center"/>
        <w:rPr>
          <w:rFonts w:ascii="Arial" w:hAnsi="Arial" w:cs="Arial"/>
          <w:color w:val="000000"/>
          <w:sz w:val="30"/>
          <w:szCs w:val="30"/>
          <w:lang w:val="pt-PT"/>
        </w:rPr>
      </w:pPr>
      <w:r w:rsidRPr="00A62095">
        <w:rPr>
          <w:rFonts w:ascii="Arial" w:hAnsi="Arial" w:cs="Arial"/>
          <w:b/>
          <w:sz w:val="30"/>
          <w:szCs w:val="30"/>
          <w:lang w:val="pt-PT"/>
        </w:rPr>
        <w:t>CONSULTIA BUSINESS TRAVEL LANÇA GUIA GRATUITO PARA EMPRESA</w:t>
      </w:r>
      <w:r w:rsidR="008C46A2">
        <w:rPr>
          <w:rFonts w:ascii="Arial" w:hAnsi="Arial" w:cs="Arial"/>
          <w:b/>
          <w:sz w:val="30"/>
          <w:szCs w:val="30"/>
          <w:lang w:val="pt-PT"/>
        </w:rPr>
        <w:t>S</w:t>
      </w:r>
      <w:r w:rsidRPr="00A62095">
        <w:rPr>
          <w:rFonts w:ascii="Arial" w:hAnsi="Arial" w:cs="Arial"/>
          <w:b/>
          <w:sz w:val="30"/>
          <w:szCs w:val="30"/>
          <w:lang w:val="pt-PT"/>
        </w:rPr>
        <w:t xml:space="preserve">: ‘CINCO </w:t>
      </w:r>
      <w:r w:rsidR="00FD4FE8">
        <w:rPr>
          <w:rFonts w:ascii="Arial" w:hAnsi="Arial" w:cs="Arial"/>
          <w:b/>
          <w:sz w:val="30"/>
          <w:szCs w:val="30"/>
          <w:lang w:val="pt-PT"/>
        </w:rPr>
        <w:t>CONSELHOS ESSENCIAIS</w:t>
      </w:r>
      <w:r w:rsidRPr="00A62095">
        <w:rPr>
          <w:rFonts w:ascii="Arial" w:hAnsi="Arial" w:cs="Arial"/>
          <w:b/>
          <w:sz w:val="30"/>
          <w:szCs w:val="30"/>
          <w:lang w:val="pt-PT"/>
        </w:rPr>
        <w:t xml:space="preserve"> PARA </w:t>
      </w:r>
      <w:r w:rsidR="00FD4FE8">
        <w:rPr>
          <w:rFonts w:ascii="Arial" w:hAnsi="Arial" w:cs="Arial"/>
          <w:b/>
          <w:sz w:val="30"/>
          <w:szCs w:val="30"/>
          <w:lang w:val="pt-PT"/>
        </w:rPr>
        <w:t>POUPAR</w:t>
      </w:r>
      <w:r w:rsidRPr="00A62095">
        <w:rPr>
          <w:rFonts w:ascii="Arial" w:hAnsi="Arial" w:cs="Arial"/>
          <w:b/>
          <w:sz w:val="30"/>
          <w:szCs w:val="30"/>
          <w:lang w:val="pt-PT"/>
        </w:rPr>
        <w:t xml:space="preserve"> NA GESTÃO DE VIAGENS EMPRESARIAIS’</w:t>
      </w:r>
    </w:p>
    <w:p w14:paraId="7CDB567B" w14:textId="77777777" w:rsidR="0066337B" w:rsidRPr="0066337B" w:rsidRDefault="0066337B" w:rsidP="00A62095">
      <w:pPr>
        <w:spacing w:line="276" w:lineRule="auto"/>
        <w:ind w:right="-291"/>
        <w:jc w:val="both"/>
        <w:rPr>
          <w:rFonts w:ascii="Arial" w:hAnsi="Arial" w:cs="Arial"/>
          <w:b/>
          <w:color w:val="000000"/>
          <w:sz w:val="20"/>
          <w:szCs w:val="20"/>
          <w:lang w:val="pt-PT"/>
        </w:rPr>
      </w:pPr>
    </w:p>
    <w:p w14:paraId="0591B07D" w14:textId="77777777" w:rsidR="0066337B" w:rsidRPr="0066337B" w:rsidRDefault="0066337B" w:rsidP="00A62095">
      <w:pPr>
        <w:spacing w:line="276" w:lineRule="auto"/>
        <w:ind w:right="-291"/>
        <w:jc w:val="both"/>
        <w:rPr>
          <w:rFonts w:ascii="Arial" w:hAnsi="Arial" w:cs="Arial"/>
          <w:b/>
          <w:color w:val="000000"/>
          <w:sz w:val="20"/>
          <w:szCs w:val="20"/>
          <w:lang w:val="pt-PT"/>
        </w:rPr>
      </w:pPr>
    </w:p>
    <w:p w14:paraId="412C4C01" w14:textId="0C848FB5" w:rsidR="0066337B" w:rsidRPr="00A62095" w:rsidRDefault="0066337B" w:rsidP="00A62095">
      <w:pPr>
        <w:pStyle w:val="ListParagraph"/>
        <w:numPr>
          <w:ilvl w:val="0"/>
          <w:numId w:val="5"/>
        </w:numPr>
        <w:spacing w:line="276" w:lineRule="auto"/>
        <w:ind w:right="-291"/>
        <w:jc w:val="both"/>
        <w:rPr>
          <w:rFonts w:ascii="Arial" w:hAnsi="Arial" w:cs="Arial"/>
          <w:b/>
          <w:color w:val="000000"/>
          <w:sz w:val="20"/>
          <w:szCs w:val="20"/>
          <w:lang w:val="pt-PT"/>
        </w:rPr>
      </w:pPr>
      <w:r w:rsidRPr="00A62095">
        <w:rPr>
          <w:rFonts w:ascii="Arial" w:hAnsi="Arial" w:cs="Arial"/>
          <w:b/>
          <w:color w:val="000000"/>
          <w:sz w:val="20"/>
          <w:szCs w:val="20"/>
          <w:lang w:val="pt-PT"/>
        </w:rPr>
        <w:t>A empresa lança um guia</w:t>
      </w:r>
      <w:r w:rsidR="00FD4FE8">
        <w:rPr>
          <w:rFonts w:ascii="Arial" w:hAnsi="Arial" w:cs="Arial"/>
          <w:b/>
          <w:color w:val="000000"/>
          <w:sz w:val="20"/>
          <w:szCs w:val="20"/>
          <w:lang w:val="pt-PT"/>
        </w:rPr>
        <w:t>, gratuito,</w:t>
      </w:r>
      <w:r w:rsidRPr="00A62095">
        <w:rPr>
          <w:rFonts w:ascii="Arial" w:hAnsi="Arial" w:cs="Arial"/>
          <w:b/>
          <w:color w:val="000000"/>
          <w:sz w:val="20"/>
          <w:szCs w:val="20"/>
          <w:lang w:val="pt-PT"/>
        </w:rPr>
        <w:t xml:space="preserve"> em formato </w:t>
      </w:r>
      <w:r w:rsidRPr="00FD4FE8">
        <w:rPr>
          <w:rFonts w:ascii="Arial" w:hAnsi="Arial" w:cs="Arial"/>
          <w:b/>
          <w:i/>
          <w:iCs/>
          <w:color w:val="000000"/>
          <w:sz w:val="20"/>
          <w:szCs w:val="20"/>
          <w:lang w:val="pt-PT"/>
        </w:rPr>
        <w:t>ebook</w:t>
      </w:r>
      <w:r w:rsidRPr="00A62095">
        <w:rPr>
          <w:rFonts w:ascii="Arial" w:hAnsi="Arial" w:cs="Arial"/>
          <w:b/>
          <w:color w:val="000000"/>
          <w:sz w:val="20"/>
          <w:szCs w:val="20"/>
          <w:lang w:val="pt-PT"/>
        </w:rPr>
        <w:t xml:space="preserve"> com as chaves para conseguir a otimização de custos na gestão de viagens corporativas, o que pode permitir às empresas poupar até 20%.</w:t>
      </w:r>
    </w:p>
    <w:p w14:paraId="5B6C9CBA" w14:textId="77777777" w:rsidR="0066337B" w:rsidRPr="0066337B" w:rsidRDefault="0066337B" w:rsidP="00A62095">
      <w:pPr>
        <w:spacing w:line="276" w:lineRule="auto"/>
        <w:ind w:right="-291"/>
        <w:jc w:val="both"/>
        <w:rPr>
          <w:rFonts w:ascii="Arial" w:hAnsi="Arial" w:cs="Arial"/>
          <w:b/>
          <w:color w:val="000000"/>
          <w:sz w:val="20"/>
          <w:szCs w:val="20"/>
          <w:lang w:val="pt-PT"/>
        </w:rPr>
      </w:pPr>
    </w:p>
    <w:p w14:paraId="70C567A8" w14:textId="77777777" w:rsidR="0066337B" w:rsidRPr="00A62095" w:rsidRDefault="0066337B" w:rsidP="00A62095">
      <w:pPr>
        <w:pStyle w:val="ListParagraph"/>
        <w:numPr>
          <w:ilvl w:val="0"/>
          <w:numId w:val="5"/>
        </w:numPr>
        <w:spacing w:line="276" w:lineRule="auto"/>
        <w:ind w:right="-291"/>
        <w:jc w:val="both"/>
        <w:rPr>
          <w:rFonts w:ascii="Arial" w:hAnsi="Arial" w:cs="Arial"/>
          <w:b/>
          <w:color w:val="000000"/>
          <w:sz w:val="20"/>
          <w:szCs w:val="20"/>
          <w:lang w:val="pt-PT"/>
        </w:rPr>
      </w:pPr>
      <w:r w:rsidRPr="00A62095">
        <w:rPr>
          <w:rFonts w:ascii="Arial" w:hAnsi="Arial" w:cs="Arial"/>
          <w:b/>
          <w:color w:val="000000"/>
          <w:sz w:val="20"/>
          <w:szCs w:val="20"/>
          <w:lang w:val="pt-PT"/>
        </w:rPr>
        <w:t xml:space="preserve">A digitalização na gestão de viagens, ter uma política de despesas corporativas, centralizar os dados económicos, aceder a tarifas e programas especiais e ter um sistema de aprovação direta, são as chaves para conseguir poupanças significativas nas viagens corporativas. </w:t>
      </w:r>
    </w:p>
    <w:p w14:paraId="60267AEF" w14:textId="77777777" w:rsidR="0066337B" w:rsidRPr="0066337B" w:rsidRDefault="0066337B" w:rsidP="00A62095">
      <w:pPr>
        <w:spacing w:line="276" w:lineRule="auto"/>
        <w:ind w:right="-291"/>
        <w:jc w:val="both"/>
        <w:rPr>
          <w:rFonts w:ascii="Arial" w:hAnsi="Arial" w:cs="Arial"/>
          <w:b/>
          <w:color w:val="000000"/>
          <w:sz w:val="20"/>
          <w:szCs w:val="20"/>
          <w:lang w:val="pt-PT"/>
        </w:rPr>
      </w:pPr>
    </w:p>
    <w:p w14:paraId="25BEA4BC" w14:textId="4721791A" w:rsidR="0066337B" w:rsidRDefault="00A62095" w:rsidP="00A62095">
      <w:pPr>
        <w:spacing w:line="276" w:lineRule="auto"/>
        <w:ind w:right="-291"/>
        <w:jc w:val="both"/>
        <w:rPr>
          <w:rFonts w:ascii="Arial" w:hAnsi="Arial" w:cs="Arial"/>
          <w:bCs/>
          <w:color w:val="000000"/>
          <w:sz w:val="20"/>
          <w:szCs w:val="20"/>
          <w:lang w:val="pt-PT"/>
        </w:rPr>
      </w:pPr>
      <w:r>
        <w:rPr>
          <w:rFonts w:ascii="Arial" w:hAnsi="Arial" w:cs="Arial"/>
          <w:b/>
          <w:color w:val="000000"/>
          <w:sz w:val="20"/>
          <w:szCs w:val="20"/>
          <w:lang w:val="pt-PT"/>
        </w:rPr>
        <w:t>Porto</w:t>
      </w:r>
      <w:r w:rsidR="0066337B" w:rsidRPr="0066337B">
        <w:rPr>
          <w:rFonts w:ascii="Arial" w:hAnsi="Arial" w:cs="Arial"/>
          <w:b/>
          <w:color w:val="000000"/>
          <w:sz w:val="20"/>
          <w:szCs w:val="20"/>
          <w:lang w:val="pt-PT"/>
        </w:rPr>
        <w:t xml:space="preserve">, </w:t>
      </w:r>
      <w:r w:rsidR="00F16D99">
        <w:rPr>
          <w:rFonts w:ascii="Arial" w:hAnsi="Arial" w:cs="Arial"/>
          <w:b/>
          <w:color w:val="000000"/>
          <w:sz w:val="20"/>
          <w:szCs w:val="20"/>
          <w:lang w:val="pt-PT"/>
        </w:rPr>
        <w:t>1</w:t>
      </w:r>
      <w:r w:rsidR="00FD4FE8">
        <w:rPr>
          <w:rFonts w:ascii="Arial" w:hAnsi="Arial" w:cs="Arial"/>
          <w:b/>
          <w:color w:val="000000"/>
          <w:sz w:val="20"/>
          <w:szCs w:val="20"/>
          <w:lang w:val="pt-PT"/>
        </w:rPr>
        <w:t>8</w:t>
      </w:r>
      <w:r w:rsidR="0066337B" w:rsidRPr="0066337B">
        <w:rPr>
          <w:rFonts w:ascii="Arial" w:hAnsi="Arial" w:cs="Arial"/>
          <w:b/>
          <w:color w:val="000000"/>
          <w:sz w:val="20"/>
          <w:szCs w:val="20"/>
          <w:lang w:val="pt-PT"/>
        </w:rPr>
        <w:t xml:space="preserve"> de abril de 2024 - </w:t>
      </w:r>
      <w:r w:rsidR="0066337B" w:rsidRPr="00A62095">
        <w:rPr>
          <w:rFonts w:ascii="Arial" w:hAnsi="Arial" w:cs="Arial"/>
          <w:bCs/>
          <w:color w:val="000000"/>
          <w:sz w:val="20"/>
          <w:szCs w:val="20"/>
          <w:lang w:val="pt-PT"/>
        </w:rPr>
        <w:t xml:space="preserve">Nos últimos anos, a presença </w:t>
      </w:r>
      <w:r w:rsidR="000A2C53">
        <w:rPr>
          <w:rFonts w:ascii="Arial" w:hAnsi="Arial" w:cs="Arial"/>
          <w:bCs/>
          <w:color w:val="000000"/>
          <w:sz w:val="20"/>
          <w:szCs w:val="20"/>
          <w:lang w:val="pt-PT"/>
        </w:rPr>
        <w:t xml:space="preserve">física </w:t>
      </w:r>
      <w:r w:rsidR="0066337B" w:rsidRPr="00A62095">
        <w:rPr>
          <w:rFonts w:ascii="Arial" w:hAnsi="Arial" w:cs="Arial"/>
          <w:bCs/>
          <w:color w:val="000000"/>
          <w:sz w:val="20"/>
          <w:szCs w:val="20"/>
          <w:lang w:val="pt-PT"/>
        </w:rPr>
        <w:t xml:space="preserve">voltou a ganhar </w:t>
      </w:r>
      <w:r w:rsidR="000A2C53">
        <w:rPr>
          <w:rFonts w:ascii="Arial" w:hAnsi="Arial" w:cs="Arial"/>
          <w:bCs/>
          <w:color w:val="000000"/>
          <w:sz w:val="20"/>
          <w:szCs w:val="20"/>
          <w:lang w:val="pt-PT"/>
        </w:rPr>
        <w:t xml:space="preserve">uma grande </w:t>
      </w:r>
      <w:r w:rsidR="0066337B" w:rsidRPr="00A62095">
        <w:rPr>
          <w:rFonts w:ascii="Arial" w:hAnsi="Arial" w:cs="Arial"/>
          <w:bCs/>
          <w:color w:val="000000"/>
          <w:sz w:val="20"/>
          <w:szCs w:val="20"/>
          <w:lang w:val="pt-PT"/>
        </w:rPr>
        <w:t xml:space="preserve">importância no quotidiano das reuniões e eventos empresariais. Isto é confirmado por estudos como o da </w:t>
      </w:r>
      <w:r w:rsidR="0066337B" w:rsidRPr="00C5621C">
        <w:rPr>
          <w:rFonts w:ascii="Arial" w:hAnsi="Arial" w:cs="Arial"/>
          <w:bCs/>
          <w:sz w:val="20"/>
          <w:szCs w:val="20"/>
          <w:lang w:val="pt-PT"/>
        </w:rPr>
        <w:t>Global Business Travel Association (GBTA)</w:t>
      </w:r>
      <w:r w:rsidR="0066337B" w:rsidRPr="00A62095">
        <w:rPr>
          <w:rFonts w:ascii="Arial" w:hAnsi="Arial" w:cs="Arial"/>
          <w:bCs/>
          <w:color w:val="000000"/>
          <w:sz w:val="20"/>
          <w:szCs w:val="20"/>
          <w:lang w:val="pt-PT"/>
        </w:rPr>
        <w:t xml:space="preserve">, que revela que </w:t>
      </w:r>
      <w:r w:rsidR="0066337B" w:rsidRPr="00851CB5">
        <w:rPr>
          <w:rFonts w:ascii="Arial" w:hAnsi="Arial" w:cs="Arial"/>
          <w:b/>
          <w:color w:val="000000"/>
          <w:sz w:val="20"/>
          <w:szCs w:val="20"/>
          <w:lang w:val="pt-PT"/>
        </w:rPr>
        <w:t>mais de 86% das organizações consideram que as viagens são essenciais para alcançar os objetivos propostos</w:t>
      </w:r>
      <w:r w:rsidR="0066337B" w:rsidRPr="00A62095">
        <w:rPr>
          <w:rFonts w:ascii="Arial" w:hAnsi="Arial" w:cs="Arial"/>
          <w:bCs/>
          <w:color w:val="000000"/>
          <w:sz w:val="20"/>
          <w:szCs w:val="20"/>
          <w:lang w:val="pt-PT"/>
        </w:rPr>
        <w:t xml:space="preserve">, seja </w:t>
      </w:r>
      <w:r w:rsidR="00851CB5">
        <w:rPr>
          <w:rFonts w:ascii="Arial" w:hAnsi="Arial" w:cs="Arial"/>
          <w:bCs/>
          <w:color w:val="000000"/>
          <w:sz w:val="20"/>
          <w:szCs w:val="20"/>
          <w:lang w:val="pt-PT"/>
        </w:rPr>
        <w:t>na</w:t>
      </w:r>
      <w:r w:rsidR="0066337B" w:rsidRPr="00A62095">
        <w:rPr>
          <w:rFonts w:ascii="Arial" w:hAnsi="Arial" w:cs="Arial"/>
          <w:bCs/>
          <w:color w:val="000000"/>
          <w:sz w:val="20"/>
          <w:szCs w:val="20"/>
          <w:lang w:val="pt-PT"/>
        </w:rPr>
        <w:t xml:space="preserve"> aquisição de clientes, apresentações corporativas ou </w:t>
      </w:r>
      <w:r w:rsidR="009A7201">
        <w:rPr>
          <w:rFonts w:ascii="Arial" w:hAnsi="Arial" w:cs="Arial"/>
          <w:bCs/>
          <w:color w:val="000000"/>
          <w:sz w:val="20"/>
          <w:szCs w:val="20"/>
          <w:lang w:val="pt-PT"/>
        </w:rPr>
        <w:t>n</w:t>
      </w:r>
      <w:r w:rsidR="0066337B" w:rsidRPr="00A62095">
        <w:rPr>
          <w:rFonts w:ascii="Arial" w:hAnsi="Arial" w:cs="Arial"/>
          <w:bCs/>
          <w:color w:val="000000"/>
          <w:sz w:val="20"/>
          <w:szCs w:val="20"/>
          <w:lang w:val="pt-PT"/>
        </w:rPr>
        <w:t>a gestão de múltiplas equipas de trabalho em diferentes locais</w:t>
      </w:r>
      <w:r w:rsidR="009A7201">
        <w:rPr>
          <w:rFonts w:ascii="Arial" w:hAnsi="Arial" w:cs="Arial"/>
          <w:bCs/>
          <w:color w:val="000000"/>
          <w:sz w:val="20"/>
          <w:szCs w:val="20"/>
          <w:lang w:val="pt-PT"/>
        </w:rPr>
        <w:t>.</w:t>
      </w:r>
      <w:r w:rsidR="0013478C">
        <w:rPr>
          <w:rFonts w:ascii="Arial" w:hAnsi="Arial" w:cs="Arial"/>
          <w:bCs/>
          <w:color w:val="000000"/>
          <w:sz w:val="20"/>
          <w:szCs w:val="20"/>
          <w:lang w:val="pt-PT"/>
        </w:rPr>
        <w:t xml:space="preserve"> Desta forma, </w:t>
      </w:r>
      <w:r w:rsidR="0066337B" w:rsidRPr="0013478C">
        <w:rPr>
          <w:rFonts w:ascii="Arial" w:hAnsi="Arial" w:cs="Arial"/>
          <w:b/>
          <w:color w:val="000000"/>
          <w:sz w:val="20"/>
          <w:szCs w:val="20"/>
          <w:lang w:val="pt-PT"/>
        </w:rPr>
        <w:t>a gestão eficiente das viagens de negócios tornou-se um aspeto crucial para qualquer organização que pretenda otimizar os seus recursos financeiros e manter-se competitiva num mercado globalizado e dinâmico</w:t>
      </w:r>
      <w:r w:rsidR="0066337B" w:rsidRPr="00A62095">
        <w:rPr>
          <w:rFonts w:ascii="Arial" w:hAnsi="Arial" w:cs="Arial"/>
          <w:bCs/>
          <w:color w:val="000000"/>
          <w:sz w:val="20"/>
          <w:szCs w:val="20"/>
          <w:lang w:val="pt-PT"/>
        </w:rPr>
        <w:t>, bem como melhorar a experiência dos seus colaboradores.</w:t>
      </w:r>
    </w:p>
    <w:p w14:paraId="112409A5" w14:textId="77777777" w:rsidR="005A42F7" w:rsidRDefault="005A42F7" w:rsidP="00A62095">
      <w:pPr>
        <w:spacing w:line="276" w:lineRule="auto"/>
        <w:ind w:right="-291"/>
        <w:jc w:val="both"/>
        <w:rPr>
          <w:rFonts w:ascii="Arial" w:hAnsi="Arial" w:cs="Arial"/>
          <w:bCs/>
          <w:color w:val="000000"/>
          <w:sz w:val="20"/>
          <w:szCs w:val="20"/>
          <w:lang w:val="pt-PT"/>
        </w:rPr>
      </w:pPr>
    </w:p>
    <w:p w14:paraId="1B6CF80F" w14:textId="30318A5D" w:rsidR="005A42F7" w:rsidRDefault="005A42F7" w:rsidP="00C057DF">
      <w:pPr>
        <w:spacing w:line="276" w:lineRule="auto"/>
        <w:jc w:val="both"/>
        <w:rPr>
          <w:rFonts w:ascii="Arial" w:hAnsi="Arial" w:cs="Arial"/>
          <w:bCs/>
          <w:color w:val="000000"/>
          <w:sz w:val="20"/>
          <w:szCs w:val="20"/>
          <w:lang w:val="pt-PT"/>
        </w:rPr>
      </w:pPr>
      <w:r w:rsidRPr="005A42F7">
        <w:rPr>
          <w:rFonts w:ascii="Arial" w:hAnsi="Arial" w:cs="Arial"/>
          <w:bCs/>
          <w:color w:val="000000"/>
          <w:sz w:val="20"/>
          <w:szCs w:val="20"/>
          <w:lang w:val="pt-PT"/>
        </w:rPr>
        <w:t xml:space="preserve">Para ajudar as empresas nesta tarefa, a </w:t>
      </w:r>
      <w:r w:rsidRPr="00C057DF">
        <w:rPr>
          <w:rFonts w:ascii="Arial" w:hAnsi="Arial" w:cs="Arial"/>
          <w:b/>
          <w:color w:val="000000"/>
          <w:sz w:val="20"/>
          <w:szCs w:val="20"/>
          <w:lang w:val="pt-PT"/>
        </w:rPr>
        <w:t>Consultia Business Travel</w:t>
      </w:r>
      <w:r w:rsidRPr="005A42F7">
        <w:rPr>
          <w:rFonts w:ascii="Arial" w:hAnsi="Arial" w:cs="Arial"/>
          <w:bCs/>
          <w:color w:val="000000"/>
          <w:sz w:val="20"/>
          <w:szCs w:val="20"/>
          <w:lang w:val="pt-PT"/>
        </w:rPr>
        <w:t>, através d</w:t>
      </w:r>
      <w:r w:rsidR="00C057DF">
        <w:rPr>
          <w:rFonts w:ascii="Arial" w:hAnsi="Arial" w:cs="Arial"/>
          <w:bCs/>
          <w:color w:val="000000"/>
          <w:sz w:val="20"/>
          <w:szCs w:val="20"/>
          <w:lang w:val="pt-PT"/>
        </w:rPr>
        <w:t>a sua solução</w:t>
      </w:r>
      <w:r w:rsidRPr="005A42F7">
        <w:rPr>
          <w:rFonts w:ascii="Arial" w:hAnsi="Arial" w:cs="Arial"/>
          <w:bCs/>
          <w:color w:val="000000"/>
          <w:sz w:val="20"/>
          <w:szCs w:val="20"/>
          <w:lang w:val="pt-PT"/>
        </w:rPr>
        <w:t xml:space="preserve"> </w:t>
      </w:r>
      <w:hyperlink r:id="rId8" w:history="1">
        <w:r w:rsidRPr="000E119D">
          <w:rPr>
            <w:rStyle w:val="Hyperlink"/>
            <w:rFonts w:ascii="Arial" w:hAnsi="Arial" w:cs="Arial"/>
            <w:bCs/>
            <w:sz w:val="20"/>
            <w:szCs w:val="20"/>
            <w:lang w:val="pt-PT"/>
          </w:rPr>
          <w:t>Destinux</w:t>
        </w:r>
      </w:hyperlink>
      <w:r w:rsidRPr="005A42F7">
        <w:rPr>
          <w:rFonts w:ascii="Arial" w:hAnsi="Arial" w:cs="Arial"/>
          <w:bCs/>
          <w:color w:val="000000"/>
          <w:sz w:val="20"/>
          <w:szCs w:val="20"/>
          <w:lang w:val="pt-PT"/>
        </w:rPr>
        <w:t>,</w:t>
      </w:r>
      <w:r w:rsidR="00C057DF">
        <w:rPr>
          <w:rFonts w:ascii="Arial" w:hAnsi="Arial" w:cs="Arial"/>
          <w:bCs/>
          <w:color w:val="000000"/>
          <w:sz w:val="20"/>
          <w:szCs w:val="20"/>
          <w:lang w:val="pt-PT"/>
        </w:rPr>
        <w:t xml:space="preserve"> </w:t>
      </w:r>
      <w:r w:rsidRPr="005A42F7">
        <w:rPr>
          <w:rFonts w:ascii="Arial" w:hAnsi="Arial" w:cs="Arial"/>
          <w:bCs/>
          <w:color w:val="000000"/>
          <w:sz w:val="20"/>
          <w:szCs w:val="20"/>
          <w:lang w:val="pt-PT"/>
        </w:rPr>
        <w:t xml:space="preserve">que digitaliza a gestão das viagens </w:t>
      </w:r>
      <w:r w:rsidR="00C057DF">
        <w:rPr>
          <w:rFonts w:ascii="Arial" w:hAnsi="Arial" w:cs="Arial"/>
          <w:bCs/>
          <w:color w:val="000000"/>
          <w:sz w:val="20"/>
          <w:szCs w:val="20"/>
          <w:lang w:val="pt-PT"/>
        </w:rPr>
        <w:t>empresariais</w:t>
      </w:r>
      <w:r w:rsidRPr="005A42F7">
        <w:rPr>
          <w:rFonts w:ascii="Arial" w:hAnsi="Arial" w:cs="Arial"/>
          <w:bCs/>
          <w:color w:val="000000"/>
          <w:sz w:val="20"/>
          <w:szCs w:val="20"/>
          <w:lang w:val="pt-PT"/>
        </w:rPr>
        <w:t xml:space="preserve"> sem perder o toque humano, </w:t>
      </w:r>
      <w:r w:rsidRPr="00C057DF">
        <w:rPr>
          <w:rFonts w:ascii="Arial" w:hAnsi="Arial" w:cs="Arial"/>
          <w:b/>
          <w:color w:val="000000"/>
          <w:sz w:val="20"/>
          <w:szCs w:val="20"/>
          <w:lang w:val="pt-PT"/>
        </w:rPr>
        <w:t xml:space="preserve">lançou um guia em formato </w:t>
      </w:r>
      <w:r w:rsidRPr="00C057DF">
        <w:rPr>
          <w:rFonts w:ascii="Arial" w:hAnsi="Arial" w:cs="Arial"/>
          <w:b/>
          <w:i/>
          <w:iCs/>
          <w:color w:val="000000"/>
          <w:sz w:val="20"/>
          <w:szCs w:val="20"/>
          <w:lang w:val="pt-PT"/>
        </w:rPr>
        <w:t>ebook</w:t>
      </w:r>
      <w:r w:rsidRPr="00C057DF">
        <w:rPr>
          <w:rFonts w:ascii="Arial" w:hAnsi="Arial" w:cs="Arial"/>
          <w:b/>
          <w:color w:val="000000"/>
          <w:sz w:val="20"/>
          <w:szCs w:val="20"/>
          <w:lang w:val="pt-PT"/>
        </w:rPr>
        <w:t xml:space="preserve"> com as cinco chaves para alcançar a otimização de custos na gestão das viagens corporativas, o que lhes pode permitir poupar até 20%.</w:t>
      </w:r>
      <w:r w:rsidRPr="005A42F7">
        <w:rPr>
          <w:rFonts w:ascii="Arial" w:hAnsi="Arial" w:cs="Arial"/>
          <w:bCs/>
          <w:color w:val="000000"/>
          <w:sz w:val="20"/>
          <w:szCs w:val="20"/>
          <w:lang w:val="pt-PT"/>
        </w:rPr>
        <w:t xml:space="preserve"> </w:t>
      </w:r>
      <w:r w:rsidR="00C057DF">
        <w:rPr>
          <w:rFonts w:ascii="Arial" w:hAnsi="Arial" w:cs="Arial"/>
          <w:bCs/>
          <w:color w:val="000000"/>
          <w:sz w:val="20"/>
          <w:szCs w:val="20"/>
          <w:lang w:val="pt-PT"/>
        </w:rPr>
        <w:t xml:space="preserve">Este guia é gratuito e está disponível no </w:t>
      </w:r>
      <w:hyperlink r:id="rId9" w:history="1">
        <w:r w:rsidR="00C057DF" w:rsidRPr="00293C23">
          <w:rPr>
            <w:rStyle w:val="Hyperlink"/>
            <w:rFonts w:ascii="Arial" w:hAnsi="Arial" w:cs="Arial"/>
            <w:bCs/>
            <w:sz w:val="20"/>
            <w:szCs w:val="20"/>
            <w:lang w:val="pt-PT"/>
          </w:rPr>
          <w:t>site</w:t>
        </w:r>
      </w:hyperlink>
      <w:r w:rsidR="00C057DF">
        <w:rPr>
          <w:rFonts w:ascii="Arial" w:hAnsi="Arial" w:cs="Arial"/>
          <w:bCs/>
          <w:color w:val="000000"/>
          <w:sz w:val="20"/>
          <w:szCs w:val="20"/>
          <w:lang w:val="pt-PT"/>
        </w:rPr>
        <w:t xml:space="preserve"> da empresa disponível para download de qualquer organização.</w:t>
      </w:r>
    </w:p>
    <w:p w14:paraId="51B38DCD" w14:textId="77777777" w:rsidR="00C057DF" w:rsidRDefault="00C057DF" w:rsidP="00C057DF">
      <w:pPr>
        <w:spacing w:line="276" w:lineRule="auto"/>
        <w:jc w:val="both"/>
        <w:rPr>
          <w:rFonts w:ascii="Arial" w:hAnsi="Arial" w:cs="Arial"/>
          <w:bCs/>
          <w:color w:val="000000"/>
          <w:sz w:val="20"/>
          <w:szCs w:val="20"/>
          <w:lang w:val="pt-PT"/>
        </w:rPr>
      </w:pPr>
    </w:p>
    <w:p w14:paraId="5B189D4F" w14:textId="7CC78FBA" w:rsidR="00C057DF" w:rsidRDefault="00C057DF" w:rsidP="00C057DF">
      <w:pPr>
        <w:spacing w:line="276" w:lineRule="auto"/>
        <w:jc w:val="both"/>
        <w:rPr>
          <w:rFonts w:ascii="Arial" w:hAnsi="Arial" w:cs="Arial"/>
          <w:bCs/>
          <w:color w:val="000000"/>
          <w:sz w:val="20"/>
          <w:szCs w:val="20"/>
          <w:lang w:val="pt-PT"/>
        </w:rPr>
      </w:pPr>
      <w:r>
        <w:rPr>
          <w:rFonts w:ascii="Arial" w:hAnsi="Arial" w:cs="Arial"/>
          <w:bCs/>
          <w:color w:val="000000"/>
          <w:sz w:val="20"/>
          <w:szCs w:val="20"/>
          <w:lang w:val="pt-PT"/>
        </w:rPr>
        <w:t xml:space="preserve">Neste guia é possível encontrar os cinco </w:t>
      </w:r>
      <w:r w:rsidR="00293C23">
        <w:rPr>
          <w:rFonts w:ascii="Arial" w:hAnsi="Arial" w:cs="Arial"/>
          <w:bCs/>
          <w:color w:val="000000"/>
          <w:sz w:val="20"/>
          <w:szCs w:val="20"/>
          <w:lang w:val="pt-PT"/>
        </w:rPr>
        <w:t>conselhos</w:t>
      </w:r>
      <w:r>
        <w:rPr>
          <w:rFonts w:ascii="Arial" w:hAnsi="Arial" w:cs="Arial"/>
          <w:bCs/>
          <w:color w:val="000000"/>
          <w:sz w:val="20"/>
          <w:szCs w:val="20"/>
          <w:lang w:val="pt-PT"/>
        </w:rPr>
        <w:t xml:space="preserve"> essenciais para </w:t>
      </w:r>
      <w:r w:rsidR="00293C23">
        <w:rPr>
          <w:rFonts w:ascii="Arial" w:hAnsi="Arial" w:cs="Arial"/>
          <w:bCs/>
          <w:color w:val="000000"/>
          <w:sz w:val="20"/>
          <w:szCs w:val="20"/>
          <w:lang w:val="pt-PT"/>
        </w:rPr>
        <w:t>poupar</w:t>
      </w:r>
      <w:r w:rsidR="001570D7">
        <w:rPr>
          <w:rFonts w:ascii="Arial" w:hAnsi="Arial" w:cs="Arial"/>
          <w:bCs/>
          <w:color w:val="000000"/>
          <w:sz w:val="20"/>
          <w:szCs w:val="20"/>
          <w:lang w:val="pt-PT"/>
        </w:rPr>
        <w:t xml:space="preserve"> na gestão de viagens empresariais. São elas:</w:t>
      </w:r>
    </w:p>
    <w:p w14:paraId="1EDB39E3" w14:textId="77777777" w:rsidR="005A42F7" w:rsidRPr="005A42F7" w:rsidRDefault="005A42F7" w:rsidP="00C057DF">
      <w:pPr>
        <w:spacing w:line="276" w:lineRule="auto"/>
        <w:jc w:val="both"/>
        <w:rPr>
          <w:rFonts w:ascii="Arial" w:hAnsi="Arial" w:cs="Arial"/>
          <w:bCs/>
          <w:color w:val="000000"/>
          <w:sz w:val="20"/>
          <w:szCs w:val="20"/>
          <w:lang w:val="pt-PT"/>
        </w:rPr>
      </w:pPr>
    </w:p>
    <w:p w14:paraId="3E750E4C" w14:textId="6F15D27B" w:rsidR="005A42F7" w:rsidRPr="009442EC" w:rsidRDefault="005A42F7" w:rsidP="009442EC">
      <w:pPr>
        <w:pStyle w:val="ListParagraph"/>
        <w:numPr>
          <w:ilvl w:val="0"/>
          <w:numId w:val="6"/>
        </w:numPr>
        <w:spacing w:line="276" w:lineRule="auto"/>
        <w:jc w:val="both"/>
        <w:rPr>
          <w:rFonts w:ascii="Arial" w:hAnsi="Arial" w:cs="Arial"/>
          <w:b/>
          <w:color w:val="000000"/>
          <w:sz w:val="20"/>
          <w:szCs w:val="20"/>
          <w:u w:val="single"/>
          <w:lang w:val="pt-PT"/>
        </w:rPr>
      </w:pPr>
      <w:r w:rsidRPr="009442EC">
        <w:rPr>
          <w:rFonts w:ascii="Arial" w:hAnsi="Arial" w:cs="Arial"/>
          <w:b/>
          <w:color w:val="000000"/>
          <w:sz w:val="20"/>
          <w:szCs w:val="20"/>
          <w:u w:val="single"/>
          <w:lang w:val="pt-PT"/>
        </w:rPr>
        <w:t xml:space="preserve">Digitalização da gestão </w:t>
      </w:r>
    </w:p>
    <w:p w14:paraId="6D5C7157" w14:textId="77777777" w:rsidR="009442EC" w:rsidRDefault="005A42F7" w:rsidP="009442EC">
      <w:pPr>
        <w:spacing w:line="276" w:lineRule="auto"/>
        <w:jc w:val="both"/>
        <w:rPr>
          <w:rFonts w:ascii="Arial" w:hAnsi="Arial" w:cs="Arial"/>
          <w:bCs/>
          <w:color w:val="000000"/>
          <w:sz w:val="20"/>
          <w:szCs w:val="20"/>
          <w:lang w:val="pt-PT"/>
        </w:rPr>
      </w:pPr>
      <w:r w:rsidRPr="005A42F7">
        <w:rPr>
          <w:rFonts w:ascii="Arial" w:hAnsi="Arial" w:cs="Arial"/>
          <w:bCs/>
          <w:color w:val="000000"/>
          <w:sz w:val="20"/>
          <w:szCs w:val="20"/>
          <w:lang w:val="pt-PT"/>
        </w:rPr>
        <w:t xml:space="preserve">Dispor de </w:t>
      </w:r>
      <w:r w:rsidRPr="001570D7">
        <w:rPr>
          <w:rFonts w:ascii="Arial" w:hAnsi="Arial" w:cs="Arial"/>
          <w:b/>
          <w:color w:val="000000"/>
          <w:sz w:val="20"/>
          <w:szCs w:val="20"/>
          <w:lang w:val="pt-PT"/>
        </w:rPr>
        <w:t xml:space="preserve">uma ferramenta que digitalize a gestão das viagens de negócios </w:t>
      </w:r>
      <w:r w:rsidR="001570D7" w:rsidRPr="001570D7">
        <w:rPr>
          <w:rFonts w:ascii="Arial" w:hAnsi="Arial" w:cs="Arial"/>
          <w:b/>
          <w:color w:val="000000"/>
          <w:sz w:val="20"/>
          <w:szCs w:val="20"/>
          <w:lang w:val="pt-PT"/>
        </w:rPr>
        <w:t>promove</w:t>
      </w:r>
      <w:r w:rsidRPr="001570D7">
        <w:rPr>
          <w:rFonts w:ascii="Arial" w:hAnsi="Arial" w:cs="Arial"/>
          <w:b/>
          <w:color w:val="000000"/>
          <w:sz w:val="20"/>
          <w:szCs w:val="20"/>
          <w:lang w:val="pt-PT"/>
        </w:rPr>
        <w:t xml:space="preserve"> a eficiência, a segurança e a transparência</w:t>
      </w:r>
      <w:r w:rsidRPr="005A42F7">
        <w:rPr>
          <w:rFonts w:ascii="Arial" w:hAnsi="Arial" w:cs="Arial"/>
          <w:bCs/>
          <w:color w:val="000000"/>
          <w:sz w:val="20"/>
          <w:szCs w:val="20"/>
          <w:lang w:val="pt-PT"/>
        </w:rPr>
        <w:t xml:space="preserve">. A incorporação de um serviço tecnológico completo não só elimina a necessidade de realizar processos manuais propensos a potenciais perdas e erros, como também automatiza tarefas e permite a visibilidade em tempo real das despesas relacionadas com as viagens. </w:t>
      </w:r>
      <w:r w:rsidR="009E7064" w:rsidRPr="009E7064">
        <w:rPr>
          <w:rFonts w:ascii="Arial" w:hAnsi="Arial" w:cs="Arial"/>
          <w:bCs/>
          <w:color w:val="000000"/>
          <w:sz w:val="20"/>
          <w:szCs w:val="20"/>
          <w:lang w:val="pt-PT"/>
        </w:rPr>
        <w:t>Este tipo de solução tecnológica deve permitir digitalizar e automatizar todos os processos envolvidos, sem prescindir do tratamento personalizado e humano de um assistente pessoal de viagem, uma vez que um serviço profissional à disposição do viajante para resolver incidentes e contratempos melhora a experiência de viagem e evita a contratação de diferentes fornecedores, o que se traduz numa poupança de custos.</w:t>
      </w:r>
    </w:p>
    <w:p w14:paraId="3AFEEBB5" w14:textId="77777777" w:rsidR="009442EC" w:rsidRDefault="009442EC" w:rsidP="009442EC">
      <w:pPr>
        <w:spacing w:line="276" w:lineRule="auto"/>
        <w:jc w:val="both"/>
        <w:rPr>
          <w:rFonts w:ascii="Arial" w:hAnsi="Arial" w:cs="Arial"/>
          <w:bCs/>
          <w:color w:val="000000"/>
          <w:sz w:val="20"/>
          <w:szCs w:val="20"/>
          <w:lang w:val="pt-PT"/>
        </w:rPr>
      </w:pPr>
    </w:p>
    <w:p w14:paraId="4E6AB1C8" w14:textId="0E7509A0" w:rsidR="009442EC" w:rsidRPr="009442EC" w:rsidRDefault="009442EC" w:rsidP="009442EC">
      <w:pPr>
        <w:pStyle w:val="ListParagraph"/>
        <w:numPr>
          <w:ilvl w:val="0"/>
          <w:numId w:val="6"/>
        </w:numPr>
        <w:spacing w:line="276" w:lineRule="auto"/>
        <w:jc w:val="both"/>
        <w:rPr>
          <w:rFonts w:ascii="Arial" w:hAnsi="Arial" w:cs="Arial"/>
          <w:b/>
          <w:color w:val="000000"/>
          <w:sz w:val="20"/>
          <w:szCs w:val="20"/>
          <w:u w:val="single"/>
          <w:lang w:val="pt-PT"/>
        </w:rPr>
      </w:pPr>
      <w:r w:rsidRPr="009442EC">
        <w:rPr>
          <w:rFonts w:ascii="Arial" w:hAnsi="Arial" w:cs="Arial"/>
          <w:b/>
          <w:color w:val="000000"/>
          <w:sz w:val="20"/>
          <w:szCs w:val="20"/>
          <w:u w:val="single"/>
          <w:lang w:val="pt-PT"/>
        </w:rPr>
        <w:t>Política de despesas personalizada</w:t>
      </w:r>
    </w:p>
    <w:p w14:paraId="1E1C845E" w14:textId="77777777" w:rsidR="009442EC" w:rsidRDefault="009442EC" w:rsidP="009442EC">
      <w:pPr>
        <w:spacing w:line="276" w:lineRule="auto"/>
        <w:jc w:val="both"/>
        <w:rPr>
          <w:rFonts w:ascii="Arial" w:hAnsi="Arial" w:cs="Arial"/>
          <w:bCs/>
          <w:color w:val="000000"/>
          <w:sz w:val="20"/>
          <w:szCs w:val="20"/>
          <w:lang w:val="pt-PT"/>
        </w:rPr>
      </w:pPr>
      <w:r w:rsidRPr="009442EC">
        <w:rPr>
          <w:rFonts w:ascii="Arial" w:hAnsi="Arial" w:cs="Arial"/>
          <w:b/>
          <w:color w:val="000000"/>
          <w:sz w:val="20"/>
          <w:szCs w:val="20"/>
          <w:lang w:val="pt-PT"/>
        </w:rPr>
        <w:t>Desenvolver uma política de gastos personalizada de acordo com as necessidades e prioridades atuais do viajante é essencial.</w:t>
      </w:r>
      <w:r w:rsidRPr="009442EC">
        <w:rPr>
          <w:rFonts w:ascii="Arial" w:hAnsi="Arial" w:cs="Arial"/>
          <w:bCs/>
          <w:color w:val="000000"/>
          <w:sz w:val="20"/>
          <w:szCs w:val="20"/>
          <w:lang w:val="pt-PT"/>
        </w:rPr>
        <w:t xml:space="preserve"> Neste sentido, é importante ter em conta algumas dicas que passam por estabelecer políticas personalizadas para cada viajante, implementar </w:t>
      </w:r>
    </w:p>
    <w:p w14:paraId="1FE5E2C0" w14:textId="77777777" w:rsidR="009442EC" w:rsidRDefault="009442EC" w:rsidP="009442EC">
      <w:pPr>
        <w:spacing w:line="276" w:lineRule="auto"/>
        <w:jc w:val="both"/>
        <w:rPr>
          <w:rFonts w:ascii="Arial" w:hAnsi="Arial" w:cs="Arial"/>
          <w:bCs/>
          <w:color w:val="000000"/>
          <w:sz w:val="20"/>
          <w:szCs w:val="20"/>
          <w:lang w:val="pt-PT"/>
        </w:rPr>
      </w:pPr>
    </w:p>
    <w:p w14:paraId="6A8E4CE9" w14:textId="77777777" w:rsidR="004C314D" w:rsidRDefault="009442EC" w:rsidP="004C314D">
      <w:pPr>
        <w:spacing w:line="276" w:lineRule="auto"/>
        <w:jc w:val="both"/>
        <w:rPr>
          <w:rFonts w:ascii="Arial" w:hAnsi="Arial" w:cs="Arial"/>
          <w:bCs/>
          <w:color w:val="000000"/>
          <w:sz w:val="20"/>
          <w:szCs w:val="20"/>
          <w:lang w:val="pt-PT"/>
        </w:rPr>
      </w:pPr>
      <w:r w:rsidRPr="009442EC">
        <w:rPr>
          <w:rFonts w:ascii="Arial" w:hAnsi="Arial" w:cs="Arial"/>
          <w:bCs/>
          <w:color w:val="000000"/>
          <w:sz w:val="20"/>
          <w:szCs w:val="20"/>
          <w:lang w:val="pt-PT"/>
        </w:rPr>
        <w:t>critérios para viagens de maior intencionalidade e duração, ou</w:t>
      </w:r>
      <w:r>
        <w:rPr>
          <w:rFonts w:ascii="Arial" w:hAnsi="Arial" w:cs="Arial"/>
          <w:bCs/>
          <w:color w:val="000000"/>
          <w:sz w:val="20"/>
          <w:szCs w:val="20"/>
          <w:lang w:val="pt-PT"/>
        </w:rPr>
        <w:t xml:space="preserve"> </w:t>
      </w:r>
      <w:r w:rsidRPr="009442EC">
        <w:rPr>
          <w:rFonts w:ascii="Arial" w:hAnsi="Arial" w:cs="Arial"/>
          <w:bCs/>
          <w:color w:val="000000"/>
          <w:sz w:val="20"/>
          <w:szCs w:val="20"/>
          <w:lang w:val="pt-PT"/>
        </w:rPr>
        <w:t>implementar políticas de viagem que tenham em conta a preocupação com o impacto ambiental.</w:t>
      </w:r>
      <w:r>
        <w:rPr>
          <w:rFonts w:ascii="Arial" w:hAnsi="Arial" w:cs="Arial"/>
          <w:bCs/>
          <w:color w:val="000000"/>
          <w:sz w:val="20"/>
          <w:szCs w:val="20"/>
          <w:lang w:val="pt-PT"/>
        </w:rPr>
        <w:t xml:space="preserve"> </w:t>
      </w:r>
      <w:r w:rsidRPr="009442EC">
        <w:rPr>
          <w:rFonts w:ascii="Arial" w:hAnsi="Arial" w:cs="Arial"/>
          <w:bCs/>
          <w:color w:val="000000"/>
          <w:sz w:val="20"/>
          <w:szCs w:val="20"/>
          <w:lang w:val="pt-PT"/>
        </w:rPr>
        <w:t>A definição de limites claros e realistas, bem como a disponibilização de opções de alojamento e transporte que se alinhem com as preferências da empresa, contribui para uma utilização mais eficiente dos recursos.</w:t>
      </w:r>
    </w:p>
    <w:p w14:paraId="0197A1FF" w14:textId="77777777" w:rsidR="004C314D" w:rsidRPr="004C314D" w:rsidRDefault="004C314D" w:rsidP="004C314D">
      <w:pPr>
        <w:spacing w:line="276" w:lineRule="auto"/>
        <w:jc w:val="both"/>
        <w:rPr>
          <w:rFonts w:ascii="Arial" w:hAnsi="Arial" w:cs="Arial"/>
          <w:b/>
          <w:color w:val="000000"/>
          <w:sz w:val="20"/>
          <w:szCs w:val="20"/>
          <w:u w:val="single"/>
          <w:lang w:val="pt-PT"/>
        </w:rPr>
      </w:pPr>
    </w:p>
    <w:p w14:paraId="2A73B12E" w14:textId="702975C3" w:rsidR="004C314D" w:rsidRPr="004C314D" w:rsidRDefault="004C314D" w:rsidP="004C314D">
      <w:pPr>
        <w:pStyle w:val="ListParagraph"/>
        <w:numPr>
          <w:ilvl w:val="0"/>
          <w:numId w:val="6"/>
        </w:numPr>
        <w:spacing w:line="276" w:lineRule="auto"/>
        <w:jc w:val="both"/>
        <w:rPr>
          <w:rFonts w:ascii="Arial" w:hAnsi="Arial" w:cs="Arial"/>
          <w:b/>
          <w:color w:val="000000"/>
          <w:sz w:val="20"/>
          <w:szCs w:val="20"/>
          <w:u w:val="single"/>
          <w:lang w:val="pt-PT"/>
        </w:rPr>
      </w:pPr>
      <w:r w:rsidRPr="004C314D">
        <w:rPr>
          <w:rFonts w:ascii="Arial" w:hAnsi="Arial" w:cs="Arial"/>
          <w:b/>
          <w:color w:val="000000"/>
          <w:sz w:val="20"/>
          <w:szCs w:val="20"/>
          <w:u w:val="single"/>
          <w:lang w:val="pt-PT"/>
        </w:rPr>
        <w:t>Centralização dos dados económicos</w:t>
      </w:r>
    </w:p>
    <w:p w14:paraId="47B82603" w14:textId="77777777" w:rsidR="00114AB9" w:rsidRDefault="004C314D" w:rsidP="00114AB9">
      <w:pPr>
        <w:spacing w:line="276" w:lineRule="auto"/>
        <w:jc w:val="both"/>
        <w:rPr>
          <w:rFonts w:ascii="Arial" w:hAnsi="Arial" w:cs="Arial"/>
          <w:bCs/>
          <w:color w:val="000000"/>
          <w:sz w:val="20"/>
          <w:szCs w:val="20"/>
          <w:lang w:val="pt-PT"/>
        </w:rPr>
      </w:pPr>
      <w:r>
        <w:rPr>
          <w:rFonts w:ascii="Arial" w:hAnsi="Arial" w:cs="Arial"/>
          <w:bCs/>
          <w:color w:val="000000"/>
          <w:sz w:val="20"/>
          <w:szCs w:val="20"/>
          <w:lang w:val="pt-PT"/>
        </w:rPr>
        <w:t>A</w:t>
      </w:r>
      <w:r w:rsidRPr="004C314D">
        <w:rPr>
          <w:rFonts w:ascii="Arial" w:hAnsi="Arial" w:cs="Arial"/>
          <w:bCs/>
          <w:color w:val="000000"/>
          <w:sz w:val="20"/>
          <w:szCs w:val="20"/>
          <w:lang w:val="pt-PT"/>
        </w:rPr>
        <w:t xml:space="preserve"> centralização dos dados financeiros é crucial para uma gestão financeira eficaz. </w:t>
      </w:r>
      <w:r w:rsidRPr="004C314D">
        <w:rPr>
          <w:rFonts w:ascii="Arial" w:hAnsi="Arial" w:cs="Arial"/>
          <w:b/>
          <w:color w:val="000000"/>
          <w:sz w:val="20"/>
          <w:szCs w:val="20"/>
          <w:lang w:val="pt-PT"/>
        </w:rPr>
        <w:t>Ao consolidar todos os dados relacionados com as viagens de negócios</w:t>
      </w:r>
      <w:r w:rsidRPr="004C314D">
        <w:rPr>
          <w:rFonts w:ascii="Arial" w:hAnsi="Arial" w:cs="Arial"/>
          <w:bCs/>
          <w:color w:val="000000"/>
          <w:sz w:val="20"/>
          <w:szCs w:val="20"/>
          <w:lang w:val="pt-PT"/>
        </w:rPr>
        <w:t xml:space="preserve">, desde as despesas individuais até aos contratos com fornecedores, </w:t>
      </w:r>
      <w:r w:rsidRPr="004C314D">
        <w:rPr>
          <w:rFonts w:ascii="Arial" w:hAnsi="Arial" w:cs="Arial"/>
          <w:b/>
          <w:color w:val="000000"/>
          <w:sz w:val="20"/>
          <w:szCs w:val="20"/>
          <w:lang w:val="pt-PT"/>
        </w:rPr>
        <w:t xml:space="preserve">consegue-se uma transparência total e facilita-se a tomada de decisões informadas. </w:t>
      </w:r>
      <w:r w:rsidRPr="004C314D">
        <w:rPr>
          <w:rFonts w:ascii="Arial" w:hAnsi="Arial" w:cs="Arial"/>
          <w:bCs/>
          <w:color w:val="000000"/>
          <w:sz w:val="20"/>
          <w:szCs w:val="20"/>
          <w:lang w:val="pt-PT"/>
        </w:rPr>
        <w:t xml:space="preserve">Além disso, ter todas as informações atuais e históricas disponíveis numa única plataforma pode poupar 75% do tempo gasto na sua procura. Segundo dados do Destinux, algumas empresas, antes de terem um sistema digital de gestão de viagens de negócios, precisavam de pelo menos </w:t>
      </w:r>
      <w:r w:rsidR="00854858">
        <w:rPr>
          <w:rFonts w:ascii="Arial" w:hAnsi="Arial" w:cs="Arial"/>
          <w:bCs/>
          <w:color w:val="000000"/>
          <w:sz w:val="20"/>
          <w:szCs w:val="20"/>
          <w:lang w:val="pt-PT"/>
        </w:rPr>
        <w:t>três</w:t>
      </w:r>
      <w:r w:rsidRPr="004C314D">
        <w:rPr>
          <w:rFonts w:ascii="Arial" w:hAnsi="Arial" w:cs="Arial"/>
          <w:bCs/>
          <w:color w:val="000000"/>
          <w:sz w:val="20"/>
          <w:szCs w:val="20"/>
          <w:lang w:val="pt-PT"/>
        </w:rPr>
        <w:t xml:space="preserve"> meses para preparar o orçamento do ano seguinte, pois não tinham registos históricos que lhes permitissem prever o investimento necessário para o ano seguinte.</w:t>
      </w:r>
    </w:p>
    <w:p w14:paraId="0877B10A" w14:textId="77777777" w:rsidR="00114AB9" w:rsidRDefault="00114AB9" w:rsidP="00114AB9">
      <w:pPr>
        <w:spacing w:line="276" w:lineRule="auto"/>
        <w:jc w:val="both"/>
        <w:rPr>
          <w:rFonts w:ascii="Arial" w:hAnsi="Arial" w:cs="Arial"/>
          <w:bCs/>
          <w:color w:val="000000"/>
          <w:sz w:val="20"/>
          <w:szCs w:val="20"/>
          <w:lang w:val="pt-PT"/>
        </w:rPr>
      </w:pPr>
    </w:p>
    <w:p w14:paraId="5949CB4C" w14:textId="7E972BC9" w:rsidR="00114AB9" w:rsidRPr="00114AB9" w:rsidRDefault="00114AB9" w:rsidP="00114AB9">
      <w:pPr>
        <w:pStyle w:val="ListParagraph"/>
        <w:numPr>
          <w:ilvl w:val="0"/>
          <w:numId w:val="6"/>
        </w:numPr>
        <w:spacing w:line="276" w:lineRule="auto"/>
        <w:jc w:val="both"/>
        <w:rPr>
          <w:rFonts w:ascii="Arial" w:hAnsi="Arial" w:cs="Arial"/>
          <w:b/>
          <w:color w:val="000000"/>
          <w:sz w:val="20"/>
          <w:szCs w:val="20"/>
          <w:u w:val="single"/>
          <w:lang w:val="pt-PT"/>
        </w:rPr>
      </w:pPr>
      <w:r w:rsidRPr="00114AB9">
        <w:rPr>
          <w:rFonts w:ascii="Arial" w:hAnsi="Arial" w:cs="Arial"/>
          <w:b/>
          <w:color w:val="000000"/>
          <w:sz w:val="20"/>
          <w:szCs w:val="20"/>
          <w:u w:val="single"/>
          <w:lang w:val="pt-PT"/>
        </w:rPr>
        <w:t>Acesso a tarifas e programas especiais</w:t>
      </w:r>
    </w:p>
    <w:p w14:paraId="0CD8A0CF" w14:textId="590B6CDE" w:rsidR="00114AB9" w:rsidRDefault="00114AB9" w:rsidP="00114AB9">
      <w:pPr>
        <w:spacing w:line="276" w:lineRule="auto"/>
        <w:jc w:val="both"/>
        <w:rPr>
          <w:rFonts w:ascii="Arial" w:hAnsi="Arial" w:cs="Arial"/>
          <w:bCs/>
          <w:color w:val="000000"/>
          <w:sz w:val="20"/>
          <w:szCs w:val="20"/>
          <w:lang w:val="pt-PT"/>
        </w:rPr>
      </w:pPr>
      <w:r w:rsidRPr="00114AB9">
        <w:rPr>
          <w:rFonts w:ascii="Arial" w:hAnsi="Arial" w:cs="Arial"/>
          <w:bCs/>
          <w:color w:val="000000"/>
          <w:sz w:val="20"/>
          <w:szCs w:val="20"/>
          <w:lang w:val="pt-PT"/>
        </w:rPr>
        <w:t xml:space="preserve">Ter </w:t>
      </w:r>
      <w:r w:rsidRPr="00114AB9">
        <w:rPr>
          <w:rFonts w:ascii="Arial" w:hAnsi="Arial" w:cs="Arial"/>
          <w:b/>
          <w:color w:val="000000"/>
          <w:sz w:val="20"/>
          <w:szCs w:val="20"/>
          <w:lang w:val="pt-PT"/>
        </w:rPr>
        <w:t>acesso a tarifas e programas especiais é fundamental para usufruir da otimização de custos</w:t>
      </w:r>
      <w:r w:rsidRPr="00114AB9">
        <w:rPr>
          <w:rFonts w:ascii="Arial" w:hAnsi="Arial" w:cs="Arial"/>
          <w:bCs/>
          <w:color w:val="000000"/>
          <w:sz w:val="20"/>
          <w:szCs w:val="20"/>
          <w:lang w:val="pt-PT"/>
        </w:rPr>
        <w:t>. Estes programas especiais podem incluir acordos de tarifas negociadas com companhias aéreas, hotéis ou empresas de aluguer de automóveis, entre outros, bem como programas de fidelização que oferecem benefícios adicionais como upgrades de classe, quartos de hotel gratuitos ou milhas de passageiro frequente.</w:t>
      </w:r>
      <w:r>
        <w:rPr>
          <w:rFonts w:ascii="Arial" w:hAnsi="Arial" w:cs="Arial"/>
          <w:bCs/>
          <w:color w:val="000000"/>
          <w:sz w:val="20"/>
          <w:szCs w:val="20"/>
          <w:lang w:val="pt-PT"/>
        </w:rPr>
        <w:t xml:space="preserve"> </w:t>
      </w:r>
      <w:r w:rsidRPr="00114AB9">
        <w:rPr>
          <w:rFonts w:ascii="Arial" w:hAnsi="Arial" w:cs="Arial"/>
          <w:bCs/>
          <w:color w:val="000000"/>
          <w:sz w:val="20"/>
          <w:szCs w:val="20"/>
          <w:lang w:val="pt-PT"/>
        </w:rPr>
        <w:t xml:space="preserve">Ao tirar partido destas tarifas e programas, as empresas podem reduzir significativamente os custos de deslocação, maximizando o valor de cada viagem corporativa. </w:t>
      </w:r>
    </w:p>
    <w:p w14:paraId="5BA2559D" w14:textId="77777777" w:rsidR="00114AB9" w:rsidRDefault="00114AB9" w:rsidP="00114AB9">
      <w:pPr>
        <w:spacing w:line="276" w:lineRule="auto"/>
        <w:jc w:val="both"/>
        <w:rPr>
          <w:rFonts w:ascii="Arial" w:hAnsi="Arial" w:cs="Arial"/>
          <w:bCs/>
          <w:color w:val="000000"/>
          <w:sz w:val="20"/>
          <w:szCs w:val="20"/>
          <w:lang w:val="pt-PT"/>
        </w:rPr>
      </w:pPr>
    </w:p>
    <w:p w14:paraId="5D870167" w14:textId="6D9DD932" w:rsidR="00114AB9" w:rsidRPr="00114AB9" w:rsidRDefault="00114AB9" w:rsidP="00114AB9">
      <w:pPr>
        <w:pStyle w:val="ListParagraph"/>
        <w:numPr>
          <w:ilvl w:val="0"/>
          <w:numId w:val="6"/>
        </w:numPr>
        <w:spacing w:line="276" w:lineRule="auto"/>
        <w:jc w:val="both"/>
        <w:rPr>
          <w:rFonts w:ascii="Arial" w:hAnsi="Arial" w:cs="Arial"/>
          <w:b/>
          <w:color w:val="000000"/>
          <w:sz w:val="20"/>
          <w:szCs w:val="20"/>
          <w:u w:val="single"/>
          <w:lang w:val="pt-PT"/>
        </w:rPr>
      </w:pPr>
      <w:r w:rsidRPr="00114AB9">
        <w:rPr>
          <w:rFonts w:ascii="Arial" w:hAnsi="Arial" w:cs="Arial"/>
          <w:b/>
          <w:color w:val="000000"/>
          <w:sz w:val="20"/>
          <w:szCs w:val="20"/>
          <w:u w:val="single"/>
          <w:lang w:val="pt-PT"/>
        </w:rPr>
        <w:t>Sistemas de supervisão e aprovação direta e imediata</w:t>
      </w:r>
    </w:p>
    <w:p w14:paraId="74A3747E" w14:textId="46CEA796" w:rsidR="001570D7" w:rsidRPr="00114AB9" w:rsidRDefault="00114AB9" w:rsidP="00114AB9">
      <w:pPr>
        <w:spacing w:line="276" w:lineRule="auto"/>
        <w:jc w:val="both"/>
        <w:rPr>
          <w:rFonts w:ascii="Arial" w:hAnsi="Arial" w:cs="Arial"/>
          <w:bCs/>
          <w:color w:val="000000"/>
          <w:sz w:val="20"/>
          <w:szCs w:val="20"/>
          <w:lang w:val="pt-PT"/>
        </w:rPr>
      </w:pPr>
      <w:r w:rsidRPr="00114AB9">
        <w:rPr>
          <w:rFonts w:ascii="Arial" w:hAnsi="Arial" w:cs="Arial"/>
          <w:bCs/>
          <w:color w:val="000000"/>
          <w:sz w:val="20"/>
          <w:szCs w:val="20"/>
          <w:lang w:val="pt-PT"/>
        </w:rPr>
        <w:t>Por fim, é evidente que centralizar a aprovação de todas as viagens numa ou mais pessoas dentro da empresa é muito trabalhoso, resultando em horas de tempo dedicado e, nalguns casos, em perda de informação e atrasos nos processos de aprovação e autorização.</w:t>
      </w:r>
      <w:r>
        <w:rPr>
          <w:rFonts w:ascii="Arial" w:hAnsi="Arial" w:cs="Arial"/>
          <w:bCs/>
          <w:color w:val="000000"/>
          <w:sz w:val="20"/>
          <w:szCs w:val="20"/>
          <w:lang w:val="pt-PT"/>
        </w:rPr>
        <w:t xml:space="preserve"> </w:t>
      </w:r>
      <w:r w:rsidRPr="00114AB9">
        <w:rPr>
          <w:rFonts w:ascii="Arial" w:hAnsi="Arial" w:cs="Arial"/>
          <w:b/>
          <w:color w:val="000000"/>
          <w:sz w:val="20"/>
          <w:szCs w:val="20"/>
          <w:lang w:val="pt-PT"/>
        </w:rPr>
        <w:t>Através de um sistema automatizado, o aprovador pode receber todos os pedidos que se desviam dos orçamentos e das políticas da empresa numa única plataforma</w:t>
      </w:r>
      <w:r w:rsidRPr="00114AB9">
        <w:rPr>
          <w:rFonts w:ascii="Arial" w:hAnsi="Arial" w:cs="Arial"/>
          <w:bCs/>
          <w:color w:val="000000"/>
          <w:sz w:val="20"/>
          <w:szCs w:val="20"/>
          <w:lang w:val="pt-PT"/>
        </w:rPr>
        <w:t>, com toda a informação disponível em tempo real, resultando numa poupança de até 70% do tempo da equipa nesta área.</w:t>
      </w:r>
    </w:p>
    <w:p w14:paraId="075C42EC" w14:textId="77777777" w:rsidR="00645AD0" w:rsidRPr="00645AD0" w:rsidRDefault="00645AD0" w:rsidP="005A42F7">
      <w:pPr>
        <w:spacing w:line="276" w:lineRule="auto"/>
        <w:ind w:right="-291"/>
        <w:jc w:val="both"/>
        <w:rPr>
          <w:rFonts w:ascii="Arial" w:hAnsi="Arial" w:cs="Arial"/>
          <w:sz w:val="20"/>
          <w:szCs w:val="20"/>
          <w:lang w:val="pt-PT"/>
        </w:rPr>
      </w:pPr>
    </w:p>
    <w:p w14:paraId="42D7D907" w14:textId="77777777" w:rsidR="000C1DC6" w:rsidRPr="00645AD0" w:rsidRDefault="000C1DC6">
      <w:pPr>
        <w:ind w:right="-291"/>
        <w:jc w:val="both"/>
        <w:rPr>
          <w:b/>
          <w:color w:val="000000"/>
          <w:sz w:val="18"/>
          <w:szCs w:val="18"/>
          <w:u w:val="single"/>
          <w:lang w:val="pt-PT"/>
        </w:rPr>
      </w:pPr>
    </w:p>
    <w:p w14:paraId="1FBF88CE" w14:textId="77777777" w:rsidR="00645AD0" w:rsidRPr="00645AD0" w:rsidRDefault="00645AD0" w:rsidP="00645AD0">
      <w:pPr>
        <w:spacing w:line="276" w:lineRule="auto"/>
        <w:ind w:right="-291"/>
        <w:jc w:val="both"/>
        <w:rPr>
          <w:rFonts w:ascii="Arial" w:hAnsi="Arial" w:cs="Arial"/>
          <w:b/>
          <w:color w:val="000000"/>
          <w:sz w:val="16"/>
          <w:szCs w:val="16"/>
          <w:u w:val="single"/>
          <w:lang w:val="pt-PT"/>
        </w:rPr>
      </w:pPr>
      <w:r w:rsidRPr="00645AD0">
        <w:rPr>
          <w:rFonts w:ascii="Arial" w:hAnsi="Arial" w:cs="Arial"/>
          <w:b/>
          <w:color w:val="000000"/>
          <w:sz w:val="16"/>
          <w:szCs w:val="16"/>
          <w:u w:val="single"/>
          <w:lang w:val="pt-PT"/>
        </w:rPr>
        <w:t>Sobre Consultia Business Travel</w:t>
      </w:r>
    </w:p>
    <w:p w14:paraId="11F00541" w14:textId="77777777" w:rsidR="00645AD0" w:rsidRPr="00645AD0" w:rsidRDefault="00645AD0" w:rsidP="00645AD0">
      <w:pPr>
        <w:spacing w:line="276" w:lineRule="auto"/>
        <w:ind w:right="-291"/>
        <w:jc w:val="both"/>
        <w:rPr>
          <w:rFonts w:ascii="Arial" w:hAnsi="Arial" w:cs="Arial"/>
          <w:b/>
          <w:color w:val="000000"/>
          <w:sz w:val="16"/>
          <w:szCs w:val="16"/>
          <w:u w:val="single"/>
          <w:lang w:val="pt-PT"/>
        </w:rPr>
      </w:pPr>
    </w:p>
    <w:p w14:paraId="40064DDA" w14:textId="77777777" w:rsidR="00645AD0" w:rsidRPr="00645AD0" w:rsidRDefault="00645AD0" w:rsidP="00645AD0">
      <w:pPr>
        <w:spacing w:line="276" w:lineRule="auto"/>
        <w:ind w:right="-285"/>
        <w:jc w:val="both"/>
        <w:rPr>
          <w:rFonts w:ascii="Arial" w:hAnsi="Arial" w:cs="Arial"/>
          <w:b/>
          <w:color w:val="000000"/>
          <w:sz w:val="16"/>
          <w:szCs w:val="16"/>
          <w:lang w:val="pt-PT"/>
        </w:rPr>
      </w:pPr>
      <w:r w:rsidRPr="00645AD0">
        <w:rPr>
          <w:rFonts w:ascii="Arial" w:hAnsi="Arial" w:cs="Arial"/>
          <w:sz w:val="16"/>
          <w:szCs w:val="16"/>
          <w:lang w:val="pt-PT"/>
        </w:rPr>
        <w:t xml:space="preserve">Consultia Business Travel® é uma empresa especializada na gestão integrada de viagens empresariais (Travel Management Company). Graças ao Destinux®, a sua solução diferenciada baseada em software </w:t>
      </w:r>
      <w:r w:rsidRPr="00645AD0">
        <w:rPr>
          <w:rFonts w:ascii="Arial" w:hAnsi="Arial" w:cs="Arial"/>
          <w:i/>
          <w:iCs/>
          <w:sz w:val="16"/>
          <w:szCs w:val="16"/>
          <w:lang w:val="pt-PT"/>
        </w:rPr>
        <w:t>cloud-based</w:t>
      </w:r>
      <w:r w:rsidRPr="00645AD0">
        <w:rPr>
          <w:rFonts w:ascii="Arial" w:hAnsi="Arial" w:cs="Arial"/>
          <w:sz w:val="16"/>
          <w:szCs w:val="16"/>
          <w:lang w:val="pt-PT"/>
        </w:rPr>
        <w:t xml:space="preserve"> com um serviço de assessoria personalizado (Personal Travel Assistant), oferece uma solução integral para a gestão das viagens empresariais. Para além de gerir as necessidades de reuniões, incentivos, congressos e eventos (MICE) que a empresa necessita. A empresa de origem espanhola, fundada em 2010, conta, atualmente, com dois centros operacionais (Espanha e Portugal) a partir dos quais serve clientes em 14 países diferentes. A </w:t>
      </w:r>
      <w:r w:rsidRPr="00645AD0">
        <w:rPr>
          <w:rFonts w:ascii="Arial" w:hAnsi="Arial" w:cs="Arial"/>
          <w:i/>
          <w:iCs/>
          <w:sz w:val="16"/>
          <w:szCs w:val="16"/>
          <w:lang w:val="pt-PT"/>
        </w:rPr>
        <w:t>startup</w:t>
      </w:r>
      <w:r w:rsidRPr="00645AD0">
        <w:rPr>
          <w:rFonts w:ascii="Arial" w:hAnsi="Arial" w:cs="Arial"/>
          <w:sz w:val="16"/>
          <w:szCs w:val="16"/>
          <w:lang w:val="pt-PT"/>
        </w:rPr>
        <w:t xml:space="preserve"> em fase de crescimento integrou no seu sistema de gestão cerca de três milhões de hotéis, mais de 600 companhias aéreas, 27 empresas de </w:t>
      </w:r>
      <w:r w:rsidRPr="00645AD0">
        <w:rPr>
          <w:rFonts w:ascii="Arial" w:hAnsi="Arial" w:cs="Arial"/>
          <w:i/>
          <w:iCs/>
          <w:sz w:val="16"/>
          <w:szCs w:val="16"/>
          <w:lang w:val="pt-PT"/>
        </w:rPr>
        <w:t>rent a car</w:t>
      </w:r>
      <w:r w:rsidRPr="00645AD0">
        <w:rPr>
          <w:rFonts w:ascii="Arial" w:hAnsi="Arial" w:cs="Arial"/>
          <w:sz w:val="16"/>
          <w:szCs w:val="16"/>
          <w:lang w:val="pt-PT"/>
        </w:rPr>
        <w:t xml:space="preserve"> em todo o mundo e </w:t>
      </w:r>
      <w:r w:rsidRPr="00645AD0">
        <w:rPr>
          <w:rFonts w:ascii="Arial" w:hAnsi="Arial" w:cs="Arial"/>
          <w:i/>
          <w:iCs/>
          <w:sz w:val="16"/>
          <w:szCs w:val="16"/>
          <w:lang w:val="pt-PT"/>
        </w:rPr>
        <w:t>transfers</w:t>
      </w:r>
      <w:r w:rsidRPr="00645AD0">
        <w:rPr>
          <w:rFonts w:ascii="Arial" w:hAnsi="Arial" w:cs="Arial"/>
          <w:sz w:val="16"/>
          <w:szCs w:val="16"/>
          <w:lang w:val="pt-PT"/>
        </w:rPr>
        <w:t xml:space="preserve"> privados em mais de 160 países, comboios e táxis e VTC em mais de 90 estados, conseguindo uma conectividade online e uma eficiência que se destacam no mercado das viagens empresariais. Em Portugal, a Consultia Business Travel faz parte da APAVT (Associação Portuguesa de Agências de Viagem e Turismo) e AEP (Associação Empresarial de Portugal).</w:t>
      </w:r>
    </w:p>
    <w:p w14:paraId="4CE589B9" w14:textId="77777777" w:rsidR="00645AD0" w:rsidRPr="00645AD0" w:rsidRDefault="00645AD0" w:rsidP="00645AD0">
      <w:pPr>
        <w:spacing w:line="276" w:lineRule="auto"/>
        <w:ind w:right="-285"/>
        <w:jc w:val="both"/>
        <w:rPr>
          <w:rFonts w:ascii="Arial" w:hAnsi="Arial" w:cs="Arial"/>
          <w:b/>
          <w:i/>
          <w:sz w:val="16"/>
          <w:szCs w:val="16"/>
          <w:u w:val="single"/>
          <w:lang w:val="pt-PT"/>
        </w:rPr>
      </w:pPr>
    </w:p>
    <w:p w14:paraId="1CE15CC5" w14:textId="77777777" w:rsidR="00645AD0" w:rsidRPr="00645AD0" w:rsidRDefault="00645AD0" w:rsidP="00645AD0">
      <w:pPr>
        <w:spacing w:line="276" w:lineRule="auto"/>
        <w:ind w:right="-285"/>
        <w:jc w:val="both"/>
        <w:rPr>
          <w:rFonts w:ascii="Arial" w:hAnsi="Arial" w:cs="Arial"/>
          <w:b/>
          <w:i/>
          <w:sz w:val="16"/>
          <w:szCs w:val="16"/>
          <w:u w:val="single"/>
          <w:lang w:val="pt-PT"/>
        </w:rPr>
      </w:pPr>
    </w:p>
    <w:p w14:paraId="0CB0ADE3" w14:textId="77777777" w:rsidR="00645AD0" w:rsidRPr="00645AD0" w:rsidRDefault="00645AD0" w:rsidP="00645AD0">
      <w:pPr>
        <w:spacing w:line="276" w:lineRule="auto"/>
        <w:rPr>
          <w:rFonts w:ascii="Arial" w:hAnsi="Arial" w:cs="Arial"/>
          <w:b/>
          <w:color w:val="000000"/>
          <w:sz w:val="16"/>
          <w:szCs w:val="16"/>
          <w:u w:val="single"/>
          <w:lang w:val="pt-PT"/>
        </w:rPr>
      </w:pPr>
      <w:r w:rsidRPr="00645AD0">
        <w:rPr>
          <w:rFonts w:ascii="Arial" w:hAnsi="Arial" w:cs="Arial"/>
          <w:b/>
          <w:color w:val="000000"/>
          <w:sz w:val="16"/>
          <w:szCs w:val="16"/>
          <w:u w:val="single"/>
          <w:lang w:val="pt-PT"/>
        </w:rPr>
        <w:t>Para mais informações, contactar:</w:t>
      </w:r>
    </w:p>
    <w:p w14:paraId="710B9968" w14:textId="77777777" w:rsidR="00645AD0" w:rsidRPr="00645AD0" w:rsidRDefault="00645AD0" w:rsidP="00645AD0">
      <w:pPr>
        <w:spacing w:line="276" w:lineRule="auto"/>
        <w:rPr>
          <w:rFonts w:ascii="Arial" w:hAnsi="Arial" w:cs="Arial"/>
          <w:sz w:val="16"/>
          <w:szCs w:val="16"/>
          <w:lang w:val="pt-PT"/>
        </w:rPr>
      </w:pPr>
      <w:r w:rsidRPr="00645AD0">
        <w:rPr>
          <w:rFonts w:ascii="Arial" w:hAnsi="Arial" w:cs="Arial"/>
          <w:sz w:val="16"/>
          <w:szCs w:val="16"/>
          <w:lang w:val="pt-PT"/>
        </w:rPr>
        <w:t>Liliana Lopes</w:t>
      </w:r>
    </w:p>
    <w:p w14:paraId="6509109B" w14:textId="77777777" w:rsidR="00645AD0" w:rsidRPr="00645AD0" w:rsidRDefault="00645AD0" w:rsidP="00645AD0">
      <w:pPr>
        <w:spacing w:line="276" w:lineRule="auto"/>
        <w:rPr>
          <w:rFonts w:ascii="Arial" w:hAnsi="Arial" w:cs="Arial"/>
          <w:sz w:val="16"/>
          <w:szCs w:val="16"/>
          <w:lang w:val="it-IT"/>
        </w:rPr>
      </w:pPr>
      <w:r w:rsidRPr="00645AD0">
        <w:rPr>
          <w:rFonts w:ascii="Arial" w:hAnsi="Arial" w:cs="Arial"/>
          <w:color w:val="0000FF"/>
          <w:sz w:val="16"/>
          <w:szCs w:val="16"/>
          <w:u w:val="single"/>
          <w:lang w:val="it-IT"/>
        </w:rPr>
        <w:t>liliana.lopes</w:t>
      </w:r>
      <w:hyperlink r:id="rId10">
        <w:r w:rsidRPr="00645AD0">
          <w:rPr>
            <w:rFonts w:ascii="Arial" w:hAnsi="Arial" w:cs="Arial"/>
            <w:color w:val="0000FF"/>
            <w:sz w:val="16"/>
            <w:szCs w:val="16"/>
            <w:u w:val="single"/>
            <w:lang w:val="it-IT"/>
          </w:rPr>
          <w:t>@actitud.</w:t>
        </w:r>
      </w:hyperlink>
      <w:r w:rsidRPr="00645AD0">
        <w:rPr>
          <w:rFonts w:ascii="Arial" w:hAnsi="Arial" w:cs="Arial"/>
          <w:color w:val="0000FF"/>
          <w:sz w:val="16"/>
          <w:szCs w:val="16"/>
          <w:u w:val="single"/>
          <w:lang w:val="it-IT"/>
        </w:rPr>
        <w:t>agency</w:t>
      </w:r>
    </w:p>
    <w:p w14:paraId="27CF04D1" w14:textId="23BEF5C2" w:rsidR="00645AD0" w:rsidRPr="00645AD0" w:rsidRDefault="00645AD0" w:rsidP="00645AD0">
      <w:pPr>
        <w:spacing w:line="276" w:lineRule="auto"/>
        <w:rPr>
          <w:rFonts w:ascii="Arial" w:hAnsi="Arial" w:cs="Arial"/>
          <w:sz w:val="16"/>
          <w:szCs w:val="16"/>
        </w:rPr>
      </w:pPr>
      <w:r w:rsidRPr="00645AD0">
        <w:rPr>
          <w:rFonts w:ascii="Arial" w:hAnsi="Arial" w:cs="Arial"/>
          <w:sz w:val="16"/>
          <w:szCs w:val="16"/>
          <w:lang w:val="it-IT"/>
        </w:rPr>
        <w:t>965 207 359</w:t>
      </w:r>
    </w:p>
    <w:p w14:paraId="2279FC49" w14:textId="4F08CD79" w:rsidR="000C1DC6" w:rsidRPr="00645AD0" w:rsidRDefault="000C1DC6" w:rsidP="00645AD0">
      <w:pPr>
        <w:ind w:right="-291"/>
        <w:jc w:val="both"/>
        <w:rPr>
          <w:rFonts w:ascii="Arial" w:hAnsi="Arial" w:cs="Arial"/>
          <w:b/>
          <w:i/>
          <w:sz w:val="16"/>
          <w:szCs w:val="16"/>
          <w:u w:val="single"/>
        </w:rPr>
      </w:pPr>
    </w:p>
    <w:sectPr w:rsidR="000C1DC6" w:rsidRPr="00645AD0">
      <w:headerReference w:type="default" r:id="rId11"/>
      <w:pgSz w:w="11906" w:h="16838"/>
      <w:pgMar w:top="1417" w:right="1558"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91282" w14:textId="77777777" w:rsidR="0013717C" w:rsidRDefault="0013717C">
      <w:r>
        <w:separator/>
      </w:r>
    </w:p>
  </w:endnote>
  <w:endnote w:type="continuationSeparator" w:id="0">
    <w:p w14:paraId="21EE938C" w14:textId="77777777" w:rsidR="0013717C" w:rsidRDefault="0013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3A094" w14:textId="77777777" w:rsidR="0013717C" w:rsidRDefault="0013717C">
      <w:r>
        <w:separator/>
      </w:r>
    </w:p>
  </w:footnote>
  <w:footnote w:type="continuationSeparator" w:id="0">
    <w:p w14:paraId="2E077030" w14:textId="77777777" w:rsidR="0013717C" w:rsidRDefault="00137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E36E" w14:textId="77777777" w:rsidR="000C1DC6" w:rsidRDefault="00A9312C">
    <w:pPr>
      <w:jc w:val="both"/>
      <w:rPr>
        <w:color w:val="000000"/>
      </w:rPr>
    </w:pPr>
    <w:r>
      <w:rPr>
        <w:noProof/>
      </w:rPr>
      <w:drawing>
        <wp:anchor distT="0" distB="0" distL="114300" distR="114300" simplePos="0" relativeHeight="251658240" behindDoc="0" locked="0" layoutInCell="1" hidden="0" allowOverlap="1" wp14:anchorId="6141DD09" wp14:editId="36C97FDB">
          <wp:simplePos x="0" y="0"/>
          <wp:positionH relativeFrom="column">
            <wp:posOffset>-613407</wp:posOffset>
          </wp:positionH>
          <wp:positionV relativeFrom="paragraph">
            <wp:posOffset>-116201</wp:posOffset>
          </wp:positionV>
          <wp:extent cx="1666875" cy="438150"/>
          <wp:effectExtent l="0" t="0" r="0" b="0"/>
          <wp:wrapSquare wrapText="bothSides" distT="0" distB="0" distL="114300" distR="114300"/>
          <wp:docPr id="13" name="image2.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text, clipart&#10;&#10;Description automatically generated"/>
                  <pic:cNvPicPr preferRelativeResize="0"/>
                </pic:nvPicPr>
                <pic:blipFill>
                  <a:blip r:embed="rId1"/>
                  <a:srcRect/>
                  <a:stretch>
                    <a:fillRect/>
                  </a:stretch>
                </pic:blipFill>
                <pic:spPr>
                  <a:xfrm>
                    <a:off x="0" y="0"/>
                    <a:ext cx="1666875" cy="43815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B3AC960" wp14:editId="494C5964">
          <wp:simplePos x="0" y="0"/>
          <wp:positionH relativeFrom="column">
            <wp:posOffset>3815715</wp:posOffset>
          </wp:positionH>
          <wp:positionV relativeFrom="paragraph">
            <wp:posOffset>-259077</wp:posOffset>
          </wp:positionV>
          <wp:extent cx="2352675" cy="772160"/>
          <wp:effectExtent l="0" t="0" r="0" b="0"/>
          <wp:wrapSquare wrapText="bothSides" distT="0" distB="0" distL="114300" distR="114300"/>
          <wp:docPr id="14" name="image1.jpg" descr="C:\Users\Actitud-pc1\Downloads\logo_consultia_RGB-scaled.jpg"/>
          <wp:cNvGraphicFramePr/>
          <a:graphic xmlns:a="http://schemas.openxmlformats.org/drawingml/2006/main">
            <a:graphicData uri="http://schemas.openxmlformats.org/drawingml/2006/picture">
              <pic:pic xmlns:pic="http://schemas.openxmlformats.org/drawingml/2006/picture">
                <pic:nvPicPr>
                  <pic:cNvPr id="0" name="image1.jpg" descr="C:\Users\Actitud-pc1\Downloads\logo_consultia_RGB-scaled.jpg"/>
                  <pic:cNvPicPr preferRelativeResize="0"/>
                </pic:nvPicPr>
                <pic:blipFill>
                  <a:blip r:embed="rId2"/>
                  <a:srcRect l="14488" t="33500" r="15017" b="33750"/>
                  <a:stretch>
                    <a:fillRect/>
                  </a:stretch>
                </pic:blipFill>
                <pic:spPr>
                  <a:xfrm>
                    <a:off x="0" y="0"/>
                    <a:ext cx="2352675" cy="7721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61552"/>
    <w:multiLevelType w:val="hybridMultilevel"/>
    <w:tmpl w:val="2A684E9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C702B0C"/>
    <w:multiLevelType w:val="hybridMultilevel"/>
    <w:tmpl w:val="0A4C568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D974F6B"/>
    <w:multiLevelType w:val="hybridMultilevel"/>
    <w:tmpl w:val="1284B2C8"/>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67E510B"/>
    <w:multiLevelType w:val="multilevel"/>
    <w:tmpl w:val="B1AA5C96"/>
    <w:lvl w:ilvl="0">
      <w:start w:val="1"/>
      <w:numFmt w:val="bullet"/>
      <w:lvlText w:val="●"/>
      <w:lvlJc w:val="left"/>
      <w:pPr>
        <w:ind w:left="820" w:hanging="360"/>
      </w:pPr>
      <w:rPr>
        <w:rFonts w:ascii="Noto Sans Symbols" w:eastAsia="Noto Sans Symbols" w:hAnsi="Noto Sans Symbols" w:cs="Noto Sans Symbols"/>
      </w:rPr>
    </w:lvl>
    <w:lvl w:ilvl="1">
      <w:start w:val="1"/>
      <w:numFmt w:val="bullet"/>
      <w:lvlText w:val="o"/>
      <w:lvlJc w:val="left"/>
      <w:pPr>
        <w:ind w:left="1540" w:hanging="360"/>
      </w:pPr>
      <w:rPr>
        <w:rFonts w:ascii="Courier New" w:eastAsia="Courier New" w:hAnsi="Courier New" w:cs="Courier New"/>
      </w:rPr>
    </w:lvl>
    <w:lvl w:ilvl="2">
      <w:start w:val="1"/>
      <w:numFmt w:val="bullet"/>
      <w:lvlText w:val="▪"/>
      <w:lvlJc w:val="left"/>
      <w:pPr>
        <w:ind w:left="2260" w:hanging="360"/>
      </w:pPr>
      <w:rPr>
        <w:rFonts w:ascii="Noto Sans Symbols" w:eastAsia="Noto Sans Symbols" w:hAnsi="Noto Sans Symbols" w:cs="Noto Sans Symbols"/>
      </w:rPr>
    </w:lvl>
    <w:lvl w:ilvl="3">
      <w:start w:val="1"/>
      <w:numFmt w:val="bullet"/>
      <w:lvlText w:val="●"/>
      <w:lvlJc w:val="left"/>
      <w:pPr>
        <w:ind w:left="2980" w:hanging="360"/>
      </w:pPr>
      <w:rPr>
        <w:rFonts w:ascii="Noto Sans Symbols" w:eastAsia="Noto Sans Symbols" w:hAnsi="Noto Sans Symbols" w:cs="Noto Sans Symbols"/>
      </w:rPr>
    </w:lvl>
    <w:lvl w:ilvl="4">
      <w:start w:val="1"/>
      <w:numFmt w:val="bullet"/>
      <w:lvlText w:val="o"/>
      <w:lvlJc w:val="left"/>
      <w:pPr>
        <w:ind w:left="3700" w:hanging="360"/>
      </w:pPr>
      <w:rPr>
        <w:rFonts w:ascii="Courier New" w:eastAsia="Courier New" w:hAnsi="Courier New" w:cs="Courier New"/>
      </w:rPr>
    </w:lvl>
    <w:lvl w:ilvl="5">
      <w:start w:val="1"/>
      <w:numFmt w:val="bullet"/>
      <w:lvlText w:val="▪"/>
      <w:lvlJc w:val="left"/>
      <w:pPr>
        <w:ind w:left="4420" w:hanging="360"/>
      </w:pPr>
      <w:rPr>
        <w:rFonts w:ascii="Noto Sans Symbols" w:eastAsia="Noto Sans Symbols" w:hAnsi="Noto Sans Symbols" w:cs="Noto Sans Symbols"/>
      </w:rPr>
    </w:lvl>
    <w:lvl w:ilvl="6">
      <w:start w:val="1"/>
      <w:numFmt w:val="bullet"/>
      <w:lvlText w:val="●"/>
      <w:lvlJc w:val="left"/>
      <w:pPr>
        <w:ind w:left="5140" w:hanging="360"/>
      </w:pPr>
      <w:rPr>
        <w:rFonts w:ascii="Noto Sans Symbols" w:eastAsia="Noto Sans Symbols" w:hAnsi="Noto Sans Symbols" w:cs="Noto Sans Symbols"/>
      </w:rPr>
    </w:lvl>
    <w:lvl w:ilvl="7">
      <w:start w:val="1"/>
      <w:numFmt w:val="bullet"/>
      <w:lvlText w:val="o"/>
      <w:lvlJc w:val="left"/>
      <w:pPr>
        <w:ind w:left="5860" w:hanging="360"/>
      </w:pPr>
      <w:rPr>
        <w:rFonts w:ascii="Courier New" w:eastAsia="Courier New" w:hAnsi="Courier New" w:cs="Courier New"/>
      </w:rPr>
    </w:lvl>
    <w:lvl w:ilvl="8">
      <w:start w:val="1"/>
      <w:numFmt w:val="bullet"/>
      <w:lvlText w:val="▪"/>
      <w:lvlJc w:val="left"/>
      <w:pPr>
        <w:ind w:left="6580" w:hanging="360"/>
      </w:pPr>
      <w:rPr>
        <w:rFonts w:ascii="Noto Sans Symbols" w:eastAsia="Noto Sans Symbols" w:hAnsi="Noto Sans Symbols" w:cs="Noto Sans Symbols"/>
      </w:rPr>
    </w:lvl>
  </w:abstractNum>
  <w:abstractNum w:abstractNumId="4" w15:restartNumberingAfterBreak="0">
    <w:nsid w:val="4A130E41"/>
    <w:multiLevelType w:val="multilevel"/>
    <w:tmpl w:val="010CA5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CD77290"/>
    <w:multiLevelType w:val="hybridMultilevel"/>
    <w:tmpl w:val="EEB8D22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995647901">
    <w:abstractNumId w:val="4"/>
  </w:num>
  <w:num w:numId="2" w16cid:durableId="24717768">
    <w:abstractNumId w:val="3"/>
  </w:num>
  <w:num w:numId="3" w16cid:durableId="1772818964">
    <w:abstractNumId w:val="2"/>
  </w:num>
  <w:num w:numId="4" w16cid:durableId="570585656">
    <w:abstractNumId w:val="5"/>
  </w:num>
  <w:num w:numId="5" w16cid:durableId="840314352">
    <w:abstractNumId w:val="1"/>
  </w:num>
  <w:num w:numId="6" w16cid:durableId="1173571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DC6"/>
    <w:rsid w:val="000A2C53"/>
    <w:rsid w:val="000C1DC6"/>
    <w:rsid w:val="000E119D"/>
    <w:rsid w:val="00114AB9"/>
    <w:rsid w:val="0013478C"/>
    <w:rsid w:val="0013717C"/>
    <w:rsid w:val="001570D7"/>
    <w:rsid w:val="00293C23"/>
    <w:rsid w:val="00304E10"/>
    <w:rsid w:val="00366F7F"/>
    <w:rsid w:val="003A7FF2"/>
    <w:rsid w:val="004B4358"/>
    <w:rsid w:val="004C314D"/>
    <w:rsid w:val="004C684C"/>
    <w:rsid w:val="004D0CEA"/>
    <w:rsid w:val="005A42F7"/>
    <w:rsid w:val="00645AD0"/>
    <w:rsid w:val="0066337B"/>
    <w:rsid w:val="006F253B"/>
    <w:rsid w:val="006F50F0"/>
    <w:rsid w:val="0075665A"/>
    <w:rsid w:val="007B11CC"/>
    <w:rsid w:val="008120A8"/>
    <w:rsid w:val="0084664E"/>
    <w:rsid w:val="00851CB5"/>
    <w:rsid w:val="00854858"/>
    <w:rsid w:val="008C46A2"/>
    <w:rsid w:val="009442EC"/>
    <w:rsid w:val="009A7201"/>
    <w:rsid w:val="009E7064"/>
    <w:rsid w:val="00A62095"/>
    <w:rsid w:val="00A9312C"/>
    <w:rsid w:val="00C057DF"/>
    <w:rsid w:val="00C543DD"/>
    <w:rsid w:val="00C5621C"/>
    <w:rsid w:val="00CA3227"/>
    <w:rsid w:val="00D209C8"/>
    <w:rsid w:val="00E160DB"/>
    <w:rsid w:val="00E33E50"/>
    <w:rsid w:val="00E930BE"/>
    <w:rsid w:val="00EF749A"/>
    <w:rsid w:val="00F16D99"/>
    <w:rsid w:val="00F71A63"/>
    <w:rsid w:val="00FD4FE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AED5E0"/>
  <w15:docId w15:val="{D7EFC68D-4811-43B6-8B89-C5AFBEAD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66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character" w:styleId="Hyperlink">
    <w:name w:val="Hyperlink"/>
    <w:uiPriority w:val="99"/>
    <w:unhideWhenUsed/>
    <w:rsid w:val="006D5669"/>
    <w:rPr>
      <w:color w:val="0000FF"/>
      <w:u w:val="single"/>
    </w:rPr>
  </w:style>
  <w:style w:type="paragraph" w:styleId="Header">
    <w:name w:val="header"/>
    <w:basedOn w:val="Normal"/>
    <w:link w:val="HeaderChar"/>
    <w:uiPriority w:val="99"/>
    <w:unhideWhenUsed/>
    <w:rsid w:val="00FF5E45"/>
    <w:pPr>
      <w:tabs>
        <w:tab w:val="center" w:pos="4252"/>
        <w:tab w:val="right" w:pos="8504"/>
      </w:tabs>
    </w:pPr>
  </w:style>
  <w:style w:type="character" w:customStyle="1" w:styleId="HeaderChar">
    <w:name w:val="Header Char"/>
    <w:basedOn w:val="DefaultParagraphFont"/>
    <w:link w:val="Header"/>
    <w:uiPriority w:val="99"/>
    <w:rsid w:val="00FF5E45"/>
    <w:rPr>
      <w:rFonts w:ascii="Calibri" w:hAnsi="Calibri" w:cs="Calibri"/>
    </w:rPr>
  </w:style>
  <w:style w:type="paragraph" w:styleId="Footer">
    <w:name w:val="footer"/>
    <w:basedOn w:val="Normal"/>
    <w:link w:val="FooterChar"/>
    <w:uiPriority w:val="99"/>
    <w:unhideWhenUsed/>
    <w:rsid w:val="00FF5E45"/>
    <w:pPr>
      <w:tabs>
        <w:tab w:val="center" w:pos="4252"/>
        <w:tab w:val="right" w:pos="8504"/>
      </w:tabs>
    </w:pPr>
  </w:style>
  <w:style w:type="character" w:customStyle="1" w:styleId="FooterChar">
    <w:name w:val="Footer Char"/>
    <w:basedOn w:val="DefaultParagraphFont"/>
    <w:link w:val="Footer"/>
    <w:uiPriority w:val="99"/>
    <w:rsid w:val="00FF5E45"/>
    <w:rPr>
      <w:rFonts w:ascii="Calibri" w:hAnsi="Calibri" w:cs="Calibri"/>
    </w:rPr>
  </w:style>
  <w:style w:type="character" w:styleId="FollowedHyperlink">
    <w:name w:val="FollowedHyperlink"/>
    <w:basedOn w:val="DefaultParagraphFont"/>
    <w:uiPriority w:val="99"/>
    <w:semiHidden/>
    <w:unhideWhenUsed/>
    <w:rsid w:val="00FF5E45"/>
    <w:rPr>
      <w:color w:val="954F72" w:themeColor="followedHyperlink"/>
      <w:u w:val="single"/>
    </w:rPr>
  </w:style>
  <w:style w:type="paragraph" w:styleId="BalloonText">
    <w:name w:val="Balloon Text"/>
    <w:basedOn w:val="Normal"/>
    <w:link w:val="BalloonTextChar"/>
    <w:uiPriority w:val="99"/>
    <w:semiHidden/>
    <w:unhideWhenUsed/>
    <w:rsid w:val="004A22B6"/>
    <w:rPr>
      <w:rFonts w:ascii="Tahoma" w:hAnsi="Tahoma" w:cs="Tahoma"/>
      <w:sz w:val="16"/>
      <w:szCs w:val="16"/>
    </w:rPr>
  </w:style>
  <w:style w:type="character" w:customStyle="1" w:styleId="BalloonTextChar">
    <w:name w:val="Balloon Text Char"/>
    <w:basedOn w:val="DefaultParagraphFont"/>
    <w:link w:val="BalloonText"/>
    <w:uiPriority w:val="99"/>
    <w:semiHidden/>
    <w:rsid w:val="004A22B6"/>
    <w:rPr>
      <w:rFonts w:ascii="Tahoma" w:hAnsi="Tahoma" w:cs="Tahoma"/>
      <w:sz w:val="16"/>
      <w:szCs w:val="16"/>
    </w:rPr>
  </w:style>
  <w:style w:type="paragraph" w:styleId="ListParagraph">
    <w:name w:val="List Paragraph"/>
    <w:basedOn w:val="Normal"/>
    <w:uiPriority w:val="34"/>
    <w:qFormat/>
    <w:rsid w:val="00846533"/>
    <w:pPr>
      <w:ind w:left="720"/>
    </w:pPr>
    <w:rPr>
      <w:rFonts w:asciiTheme="minorHAnsi" w:hAnsiTheme="minorHAnsi" w:cstheme="minorBidi"/>
    </w:rPr>
  </w:style>
  <w:style w:type="paragraph" w:styleId="NoSpacing">
    <w:name w:val="No Spacing"/>
    <w:uiPriority w:val="1"/>
    <w:qFormat/>
    <w:rsid w:val="00D47687"/>
  </w:style>
  <w:style w:type="character" w:styleId="CommentReference">
    <w:name w:val="annotation reference"/>
    <w:basedOn w:val="DefaultParagraphFont"/>
    <w:uiPriority w:val="99"/>
    <w:semiHidden/>
    <w:unhideWhenUsed/>
    <w:rsid w:val="0018207A"/>
    <w:rPr>
      <w:sz w:val="16"/>
      <w:szCs w:val="16"/>
    </w:rPr>
  </w:style>
  <w:style w:type="paragraph" w:styleId="CommentText">
    <w:name w:val="annotation text"/>
    <w:basedOn w:val="Normal"/>
    <w:link w:val="CommentTextChar"/>
    <w:uiPriority w:val="99"/>
    <w:unhideWhenUsed/>
    <w:rsid w:val="0018207A"/>
    <w:rPr>
      <w:sz w:val="20"/>
      <w:szCs w:val="20"/>
    </w:rPr>
  </w:style>
  <w:style w:type="character" w:customStyle="1" w:styleId="CommentTextChar">
    <w:name w:val="Comment Text Char"/>
    <w:basedOn w:val="DefaultParagraphFont"/>
    <w:link w:val="CommentText"/>
    <w:uiPriority w:val="99"/>
    <w:rsid w:val="0018207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8207A"/>
    <w:rPr>
      <w:b/>
      <w:bCs/>
    </w:rPr>
  </w:style>
  <w:style w:type="character" w:customStyle="1" w:styleId="CommentSubjectChar">
    <w:name w:val="Comment Subject Char"/>
    <w:basedOn w:val="CommentTextChar"/>
    <w:link w:val="CommentSubject"/>
    <w:uiPriority w:val="99"/>
    <w:semiHidden/>
    <w:rsid w:val="0018207A"/>
    <w:rPr>
      <w:rFonts w:ascii="Calibri" w:hAnsi="Calibri" w:cs="Calibri"/>
      <w:b/>
      <w:bCs/>
      <w:sz w:val="20"/>
      <w:szCs w:val="20"/>
    </w:rPr>
  </w:style>
  <w:style w:type="paragraph" w:styleId="PlainText">
    <w:name w:val="Plain Text"/>
    <w:basedOn w:val="Normal"/>
    <w:link w:val="PlainTextChar"/>
    <w:uiPriority w:val="99"/>
    <w:semiHidden/>
    <w:unhideWhenUsed/>
    <w:rsid w:val="0055762E"/>
    <w:rPr>
      <w:rFonts w:cstheme="minorBidi"/>
      <w:szCs w:val="21"/>
      <w:lang w:val="en-US"/>
    </w:rPr>
  </w:style>
  <w:style w:type="character" w:customStyle="1" w:styleId="PlainTextChar">
    <w:name w:val="Plain Text Char"/>
    <w:basedOn w:val="DefaultParagraphFont"/>
    <w:link w:val="PlainText"/>
    <w:uiPriority w:val="99"/>
    <w:semiHidden/>
    <w:rsid w:val="0055762E"/>
    <w:rPr>
      <w:rFonts w:ascii="Calibri" w:hAnsi="Calibri"/>
      <w:szCs w:val="21"/>
      <w:lang w:val="en-US"/>
    </w:rPr>
  </w:style>
  <w:style w:type="paragraph" w:styleId="Revision">
    <w:name w:val="Revision"/>
    <w:hidden/>
    <w:uiPriority w:val="99"/>
    <w:semiHidden/>
    <w:rsid w:val="0087317E"/>
  </w:style>
  <w:style w:type="character" w:customStyle="1" w:styleId="apple-converted-space">
    <w:name w:val="apple-converted-space"/>
    <w:basedOn w:val="DefaultParagraphFont"/>
    <w:rsid w:val="009178D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f0">
    <w:name w:val="pf0"/>
    <w:basedOn w:val="Normal"/>
    <w:rsid w:val="006413E6"/>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6413E6"/>
    <w:rPr>
      <w:rFonts w:ascii="Segoe UI" w:hAnsi="Segoe UI" w:cs="Segoe UI" w:hint="default"/>
      <w:sz w:val="18"/>
      <w:szCs w:val="18"/>
    </w:rPr>
  </w:style>
  <w:style w:type="paragraph" w:customStyle="1" w:styleId="Default">
    <w:name w:val="Default"/>
    <w:rsid w:val="002B4657"/>
    <w:pPr>
      <w:autoSpaceDE w:val="0"/>
      <w:autoSpaceDN w:val="0"/>
      <w:adjustRightInd w:val="0"/>
    </w:pPr>
    <w:rPr>
      <w:color w:val="000000"/>
      <w:sz w:val="24"/>
      <w:szCs w:val="24"/>
    </w:rPr>
  </w:style>
  <w:style w:type="paragraph" w:styleId="BodyText">
    <w:name w:val="Body Text"/>
    <w:basedOn w:val="Normal"/>
    <w:link w:val="BodyTextChar"/>
    <w:uiPriority w:val="1"/>
    <w:qFormat/>
    <w:rsid w:val="00BF2B62"/>
    <w:pPr>
      <w:widowControl w:val="0"/>
      <w:autoSpaceDE w:val="0"/>
      <w:autoSpaceDN w:val="0"/>
    </w:pPr>
    <w:rPr>
      <w:rFonts w:ascii="Tahoma" w:eastAsia="Tahoma" w:hAnsi="Tahoma" w:cs="Tahoma"/>
      <w:sz w:val="28"/>
      <w:szCs w:val="28"/>
      <w:lang w:eastAsia="en-US"/>
    </w:rPr>
  </w:style>
  <w:style w:type="character" w:customStyle="1" w:styleId="BodyTextChar">
    <w:name w:val="Body Text Char"/>
    <w:basedOn w:val="DefaultParagraphFont"/>
    <w:link w:val="BodyText"/>
    <w:uiPriority w:val="1"/>
    <w:rsid w:val="00BF2B62"/>
    <w:rPr>
      <w:rFonts w:ascii="Tahoma" w:eastAsia="Tahoma" w:hAnsi="Tahoma" w:cs="Tahoma"/>
      <w:sz w:val="28"/>
      <w:szCs w:val="28"/>
      <w:lang w:eastAsia="en-US"/>
    </w:rPr>
  </w:style>
  <w:style w:type="character" w:styleId="UnresolvedMention">
    <w:name w:val="Unresolved Mention"/>
    <w:basedOn w:val="DefaultParagraphFont"/>
    <w:uiPriority w:val="99"/>
    <w:semiHidden/>
    <w:unhideWhenUsed/>
    <w:rsid w:val="004D0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tinux.p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ctitud@actitud.es" TargetMode="External"/><Relationship Id="rId4" Type="http://schemas.openxmlformats.org/officeDocument/2006/relationships/settings" Target="settings.xml"/><Relationship Id="rId9" Type="http://schemas.openxmlformats.org/officeDocument/2006/relationships/hyperlink" Target="https://www.consultiatravel.es/pt/guia-completo-para-poupar-na-gestao-das-usas-viagens-de-negocio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N5ZzDMP7Z5V/JDAbL+ZSU0lAOA==">CgMxLjA4AGonChRzdWdnZXN0LjRlajdvb2plcjBvMBIPQWN0aXR1ZCBBY3RpdHVkaicKFHN1Z2dlc3QuMmJlZWNvcXJvbHN4Eg9BY3RpdHVkIEFjdGl0dWRqJgoTc3VnZ2VzdC5ieXdyZGJkeWJiMBIPQWN0aXR1ZCBBY3RpdHVkaicKFHN1Z2dlc3QucjI0aWRoOG1wdmU1Eg9BY3RpdHVkIEFjdGl0dWRqJwoUc3VnZ2VzdC5zdno2Mzc1b3F1cG0SD0FjdGl0dWQgQWN0aXR1ZHIhMWdJR0xyV0F1YThrRV9oRVZUTUVwRVk5T0xFMzJON1h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1096</Words>
  <Characters>5921</Characters>
  <Application>Microsoft Office Word</Application>
  <DocSecurity>0</DocSecurity>
  <Lines>49</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actitud3</dc:creator>
  <cp:lastModifiedBy>Liliana Lopes</cp:lastModifiedBy>
  <cp:revision>8</cp:revision>
  <dcterms:created xsi:type="dcterms:W3CDTF">2024-04-12T10:06:00Z</dcterms:created>
  <dcterms:modified xsi:type="dcterms:W3CDTF">2024-04-16T16:16:00Z</dcterms:modified>
</cp:coreProperties>
</file>