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El hub de servicios y soluciones para puertos deportivos y clubes náuticos revoluciona el sector,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Ports.tech adquire Pandora Global System y gestionará el 90% de los puertos deportivos de España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Ports.tech gestionará el 70% de los amarres deportivos en España, un total de 186 puertos deportivos y clubs náuticos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 esta unión, los usuarios disponen de herramientas digitales para mejorar su llegada y estancia en el puerto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 esta adquisición Ports.tech pasará a ser la compañía líder del sector deportivo marítimo en Europa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</w:rPr>
        <w:drawing>
          <wp:inline distB="114300" distT="114300" distL="114300" distR="114300">
            <wp:extent cx="5731200" cy="40513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Madrid, 10 de octubre de 2023.-  La compañía española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Ports.tech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el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hub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servicios y soluciones que acerca la tecnología al sector náutico,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acaba de adquirir la totalidad de Pandora Global System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“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Pandora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”; compañía  líder en software de gestión integral para puertos deportivos y clubes náuticos.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esta nueva adquisición,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ports.tech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pasará a gestionar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más del 70% de los amarres deportivos en España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lo que supone controlar 186 puertos y clubs náuticos, es decir, un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90% de la cuota de mercado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 España. Además, la compañía pasará a tener presencia internacional, convirtiéndose en el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líder indiscutible del sector en Europa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Después de más de 20 años en el mercado, Pandora Global System sigue siendo el único proveedor tecnológico de las principales marinas españolas. La compañía  ofrecía un servicio completo y no solo en la parte de software: desde sistemas de accesos, aparcamiento, lecturas de contadores, control de presencia, etc. Por ello, esta unión supone una revolución del sector náutico y les convertirá pronto en líderes en el mercado europeo. 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opinión de Javier Lasarte, CEO de Ports.tech, “para la compañía se trata de una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adquisición estratégica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que nos va a permitir integrar soluciones tecnológicas que harán que el puerto tenga nuevas líneas de ingreso optimice recursos y sea cada vez más digital en la optimización de sus procesos y servicios. Además, sus usuarios también podrán disfrutar de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mayores y mejores experiencias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”. 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“Los puertos reciben millones de visitantes cada año, pero solo reciben ingresos por amarres, alquileres y cuotas de socios.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Desde Ports.tech tenemos acuerdos con las principales aseguradoras, empresas de movilidad, de suministros, de restauración, etc.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 las que podemos ayudar a los puertos a generar nuevos ingresos y ser espacios mucho más atractivos para sus clientes. Todo ello bajo los estándares del ODS 14 protegiendo los ecosistemas marinos y costeros con prácticas sostenibles, y bajo normas de calidad ISO”, señala Lasarte.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esta firma, Pandora Global System y Ports.tech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 complementan perfectamente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puesto que cada una es líder en las diferentes transacciones que se llevan a cabo en la costa y en el puerto. La primera, en la gestión de puertos deportivos (Business-to-Business) y la segunda, en el desarrollo de soluciones tecnológicas (Business-to-Consumer).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El acuerdo entre Ports.tech y Pandora Global System ofrece nuevas ventajas a los usuarios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Gracias a este acuerdo,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los puertos van a disponer de tecnología ya validada en otros sectores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y que, además de optimizar los procesos actuales, genera nuevas líneas de negocio.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les va a dotar de un producto único; una torre de control completa y que facilite la gestión del puerto por parte del propietario, armador, marinero, administrativa, etc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Estos puertos tienen una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afluencia aproximada de 133.000 barcos anuales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los cuales mejorarán sus condiciones de seguridad a la hora de quedarse en un puerto.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Solo en el Mediterráneo hay más de 4.000 puertos deportivos a los que llegan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80 millones de visitantes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y más de 500 millones de turistas a sus zonas de afluencia. Todos los usuarios de estos puertos tendrán herramientas digitales que harán que tanto su llegada como su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estancia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el puerto sea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más enriquecedora y segura.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servicio será mucho más fácil para los usuarios ya que podrán anticiparse a sus necesidades antes de llegar al puerto para asegurarse de que su llegada y estancia sean satisfactorias.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Ports.tech pasa a ser el referente europeo indiscutible y cuenta ya con presencia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 Italia, Uruguay y Portugal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La adquisición de Pandora Global System por parte de Ports.tech ha sido posible gracias también al apoyo del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Grupo Valenciano Romeu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el principal holding español de logística internacional de mercancías.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Sobre Ports.tech</w:t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sz w:val="24"/>
          <w:szCs w:val="24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Ports.tech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 un hub de servicios y soluciones que acerca la tecnología a los puertos deportivos y clubs náuticos. Desde Ports.tech están comprometidos a optimizar la gestión, generar nuevas líneas de ingresos y mejorar la experiencia de los usuarios, tanto aquellos que se acercan a la costa por mar como por tierra. La empresa ya está presente en Italia, Uruguay y Portugal y ha llegado a España para transformar la gestión del sector náutico-costero a través de su innovador sistema y con la premisa tecnológica y de rentabilidad para todas las partes.</w:t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b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29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Paloma Arwen Escudero: </w:t>
      </w:r>
      <w:hyperlink r:id="rId10">
        <w:r w:rsidDel="00000000" w:rsidR="00000000" w:rsidRPr="00000000">
          <w:rPr>
            <w:rFonts w:ascii="DIN Pro" w:cs="DIN Pro" w:eastAsia="DIN Pro" w:hAnsi="DIN Pro"/>
            <w:b w:val="1"/>
            <w:color w:val="1155cc"/>
            <w:sz w:val="20"/>
            <w:szCs w:val="20"/>
            <w:u w:val="single"/>
            <w:rtl w:val="0"/>
          </w:rPr>
          <w:t xml:space="preserve">paloma.escudero@actitud.es</w:t>
        </w:r>
      </w:hyperlink>
      <w:r w:rsidDel="00000000" w:rsidR="00000000" w:rsidRPr="00000000">
        <w:rPr>
          <w:rFonts w:ascii="DIN Pro" w:cs="DIN Pro" w:eastAsia="DIN Pro" w:hAnsi="DIN Pro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2.00000000000003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91 302 28 60</w:t>
      </w:r>
    </w:p>
    <w:p w:rsidR="00000000" w:rsidDel="00000000" w:rsidP="00000000" w:rsidRDefault="00000000" w:rsidRPr="00000000" w14:paraId="0000002B">
      <w:pPr>
        <w:spacing w:line="252.00000000000003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DIN Pro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ind w:left="7200" w:firstLine="0"/>
      <w:rPr/>
    </w:pPr>
    <w:r w:rsidDel="00000000" w:rsidR="00000000" w:rsidRPr="00000000">
      <w:rPr/>
      <w:drawing>
        <wp:inline distB="114300" distT="114300" distL="114300" distR="114300">
          <wp:extent cx="1557338" cy="529392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7338" cy="5293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paloma.escudero@actitud.es" TargetMode="External"/><Relationship Id="rId9" Type="http://schemas.openxmlformats.org/officeDocument/2006/relationships/hyperlink" Target="https://www.ports.tech/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www.ports.tech/" TargetMode="External"/><Relationship Id="rId8" Type="http://schemas.openxmlformats.org/officeDocument/2006/relationships/hyperlink" Target="https://pandoraglobal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