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278" w:rsidRDefault="00181FCF">
      <w:pPr>
        <w:spacing w:before="240" w:after="320"/>
        <w:rPr>
          <w:rFonts w:ascii="Roboto" w:eastAsia="Roboto" w:hAnsi="Roboto" w:cs="Roboto"/>
          <w:color w:val="666666"/>
        </w:rPr>
      </w:pPr>
      <w:r>
        <w:rPr>
          <w:rFonts w:ascii="Roboto" w:eastAsia="Roboto" w:hAnsi="Roboto" w:cs="Roboto"/>
          <w:b/>
          <w:color w:val="00B0F0"/>
        </w:rPr>
        <w:fldChar w:fldCharType="begin"/>
      </w:r>
      <w:r>
        <w:rPr>
          <w:rFonts w:ascii="Roboto" w:eastAsia="Roboto" w:hAnsi="Roboto" w:cs="Roboto"/>
          <w:b/>
          <w:color w:val="00B0F0"/>
        </w:rPr>
        <w:instrText xml:space="preserve"> HYPERLINK "https://www.tiempo.com/autor/samuel-biener/" \h </w:instrText>
      </w:r>
      <w:r>
        <w:rPr>
          <w:rFonts w:ascii="Roboto" w:eastAsia="Roboto" w:hAnsi="Roboto" w:cs="Roboto"/>
          <w:b/>
          <w:color w:val="00B0F0"/>
        </w:rPr>
        <w:fldChar w:fldCharType="separate"/>
      </w:r>
      <w:r w:rsidR="00A31375">
        <w:rPr>
          <w:rFonts w:ascii="Roboto" w:eastAsia="Roboto" w:hAnsi="Roboto" w:cs="Roboto"/>
          <w:b/>
          <w:color w:val="00B0F0"/>
        </w:rPr>
        <w:t>Samuel Biener</w:t>
      </w:r>
      <w:r>
        <w:rPr>
          <w:rFonts w:ascii="Roboto" w:eastAsia="Roboto" w:hAnsi="Roboto" w:cs="Roboto"/>
          <w:b/>
          <w:color w:val="00B0F0"/>
        </w:rPr>
        <w:fldChar w:fldCharType="end"/>
      </w:r>
      <w:r w:rsidR="00A31375">
        <w:rPr>
          <w:rFonts w:ascii="Roboto" w:eastAsia="Roboto" w:hAnsi="Roboto" w:cs="Roboto"/>
          <w:color w:val="666666"/>
        </w:rPr>
        <w:t xml:space="preserve">, experto de </w:t>
      </w:r>
      <w:hyperlink r:id="rId8">
        <w:proofErr w:type="spellStart"/>
        <w:r w:rsidR="00A31375">
          <w:rPr>
            <w:rFonts w:ascii="Roboto" w:eastAsia="Roboto" w:hAnsi="Roboto" w:cs="Roboto"/>
            <w:b/>
            <w:color w:val="00B0F0"/>
          </w:rPr>
          <w:t>Meteored</w:t>
        </w:r>
        <w:proofErr w:type="spellEnd"/>
      </w:hyperlink>
      <w:r w:rsidR="00A31375">
        <w:rPr>
          <w:rFonts w:ascii="Roboto" w:eastAsia="Roboto" w:hAnsi="Roboto" w:cs="Roboto"/>
          <w:b/>
          <w:color w:val="00B0F0"/>
        </w:rPr>
        <w:t xml:space="preserve"> </w:t>
      </w:r>
      <w:r w:rsidR="00A31375">
        <w:rPr>
          <w:rFonts w:ascii="Roboto" w:eastAsia="Roboto" w:hAnsi="Roboto" w:cs="Roboto"/>
          <w:b/>
          <w:color w:val="666666"/>
        </w:rPr>
        <w:t xml:space="preserve">(tiempo.com), </w:t>
      </w:r>
      <w:r w:rsidR="00550D0C">
        <w:rPr>
          <w:rFonts w:ascii="Roboto" w:eastAsia="Roboto" w:hAnsi="Roboto" w:cs="Roboto"/>
          <w:color w:val="666666"/>
        </w:rPr>
        <w:t>ofrece la predicción</w:t>
      </w:r>
      <w:r w:rsidR="001D3B51">
        <w:rPr>
          <w:rFonts w:ascii="Roboto" w:eastAsia="Roboto" w:hAnsi="Roboto" w:cs="Roboto"/>
          <w:color w:val="666666"/>
        </w:rPr>
        <w:t xml:space="preserve"> meteorológica</w:t>
      </w:r>
      <w:bookmarkStart w:id="0" w:name="_GoBack"/>
      <w:bookmarkEnd w:id="0"/>
    </w:p>
    <w:p w:rsidR="00267278" w:rsidRDefault="00A31375">
      <w:pPr>
        <w:keepNext/>
        <w:keepLines/>
        <w:pBdr>
          <w:top w:val="nil"/>
          <w:left w:val="nil"/>
          <w:bottom w:val="nil"/>
          <w:right w:val="nil"/>
          <w:between w:val="nil"/>
        </w:pBdr>
        <w:shd w:val="clear" w:color="auto" w:fill="FFFFFF"/>
        <w:spacing w:after="225"/>
        <w:jc w:val="center"/>
        <w:rPr>
          <w:rFonts w:ascii="Roboto" w:eastAsia="Roboto" w:hAnsi="Roboto" w:cs="Roboto"/>
          <w:b/>
          <w:color w:val="434343"/>
          <w:sz w:val="48"/>
          <w:szCs w:val="48"/>
        </w:rPr>
      </w:pPr>
      <w:r>
        <w:rPr>
          <w:rFonts w:ascii="Roboto" w:eastAsia="Roboto" w:hAnsi="Roboto" w:cs="Roboto"/>
          <w:b/>
          <w:color w:val="434343"/>
          <w:sz w:val="48"/>
          <w:szCs w:val="48"/>
        </w:rPr>
        <w:t>Pronóstico para el mes de noviembre</w:t>
      </w:r>
    </w:p>
    <w:p w:rsidR="00267278" w:rsidRDefault="00A31375">
      <w:pPr>
        <w:numPr>
          <w:ilvl w:val="0"/>
          <w:numId w:val="1"/>
        </w:numPr>
        <w:shd w:val="clear" w:color="auto" w:fill="FFFFFF"/>
        <w:rPr>
          <w:rFonts w:ascii="Roboto" w:eastAsia="Roboto" w:hAnsi="Roboto" w:cs="Roboto"/>
          <w:b/>
          <w:i/>
          <w:color w:val="666666"/>
          <w:sz w:val="24"/>
          <w:szCs w:val="24"/>
        </w:rPr>
      </w:pPr>
      <w:r>
        <w:rPr>
          <w:rFonts w:ascii="Roboto" w:eastAsia="Roboto" w:hAnsi="Roboto" w:cs="Roboto"/>
          <w:b/>
          <w:i/>
          <w:color w:val="666666"/>
          <w:sz w:val="24"/>
          <w:szCs w:val="24"/>
        </w:rPr>
        <w:t>Ambiente variable para la primera quincena del mes que entra, último del otoño climatológico</w:t>
      </w:r>
    </w:p>
    <w:p w:rsidR="00267278" w:rsidRDefault="00A31375">
      <w:pPr>
        <w:numPr>
          <w:ilvl w:val="0"/>
          <w:numId w:val="1"/>
        </w:numPr>
        <w:shd w:val="clear" w:color="auto" w:fill="FFFFFF"/>
        <w:rPr>
          <w:rFonts w:ascii="Roboto" w:eastAsia="Roboto" w:hAnsi="Roboto" w:cs="Roboto"/>
          <w:b/>
          <w:i/>
          <w:color w:val="666666"/>
          <w:sz w:val="24"/>
          <w:szCs w:val="24"/>
        </w:rPr>
      </w:pPr>
      <w:r>
        <w:rPr>
          <w:rFonts w:ascii="Roboto" w:eastAsia="Roboto" w:hAnsi="Roboto" w:cs="Roboto"/>
          <w:b/>
          <w:i/>
          <w:color w:val="666666"/>
          <w:sz w:val="24"/>
          <w:szCs w:val="24"/>
        </w:rPr>
        <w:t xml:space="preserve">En el interior del sur peninsular las temperaturas podrían superar en 1 </w:t>
      </w:r>
      <w:proofErr w:type="spellStart"/>
      <w:r>
        <w:rPr>
          <w:rFonts w:ascii="Roboto" w:eastAsia="Roboto" w:hAnsi="Roboto" w:cs="Roboto"/>
          <w:b/>
          <w:i/>
          <w:color w:val="666666"/>
          <w:sz w:val="24"/>
          <w:szCs w:val="24"/>
        </w:rPr>
        <w:t>ºC</w:t>
      </w:r>
      <w:proofErr w:type="spellEnd"/>
      <w:r>
        <w:rPr>
          <w:rFonts w:ascii="Roboto" w:eastAsia="Roboto" w:hAnsi="Roboto" w:cs="Roboto"/>
          <w:b/>
          <w:i/>
          <w:color w:val="666666"/>
          <w:sz w:val="24"/>
          <w:szCs w:val="24"/>
        </w:rPr>
        <w:t xml:space="preserve"> el promedio</w:t>
      </w:r>
    </w:p>
    <w:p w:rsidR="00267278" w:rsidRDefault="00A31375">
      <w:pPr>
        <w:numPr>
          <w:ilvl w:val="0"/>
          <w:numId w:val="1"/>
        </w:numPr>
        <w:shd w:val="clear" w:color="auto" w:fill="FFFFFF"/>
        <w:rPr>
          <w:rFonts w:ascii="Roboto" w:eastAsia="Roboto" w:hAnsi="Roboto" w:cs="Roboto"/>
          <w:b/>
          <w:i/>
          <w:color w:val="666666"/>
          <w:sz w:val="24"/>
          <w:szCs w:val="24"/>
        </w:rPr>
      </w:pPr>
      <w:r>
        <w:rPr>
          <w:rFonts w:ascii="Roboto" w:eastAsia="Roboto" w:hAnsi="Roboto" w:cs="Roboto"/>
          <w:b/>
          <w:i/>
          <w:color w:val="666666"/>
          <w:sz w:val="24"/>
          <w:szCs w:val="24"/>
        </w:rPr>
        <w:t xml:space="preserve">Todo parece indicar que las lluvias estarán cerca </w:t>
      </w:r>
      <w:r w:rsidR="003C0F48">
        <w:rPr>
          <w:rFonts w:ascii="Roboto" w:eastAsia="Roboto" w:hAnsi="Roboto" w:cs="Roboto"/>
          <w:b/>
          <w:i/>
          <w:color w:val="666666"/>
          <w:sz w:val="24"/>
          <w:szCs w:val="24"/>
        </w:rPr>
        <w:t>de la media</w:t>
      </w:r>
      <w:r>
        <w:rPr>
          <w:rFonts w:ascii="Roboto" w:eastAsia="Roboto" w:hAnsi="Roboto" w:cs="Roboto"/>
          <w:b/>
          <w:i/>
          <w:color w:val="666666"/>
          <w:sz w:val="24"/>
          <w:szCs w:val="24"/>
        </w:rPr>
        <w:t xml:space="preserve"> en el litoral sureste y en el Golfo de Valencia</w:t>
      </w:r>
    </w:p>
    <w:p w:rsidR="00267278" w:rsidRDefault="00A31375">
      <w:pPr>
        <w:spacing w:before="240" w:after="60" w:line="240" w:lineRule="auto"/>
        <w:jc w:val="center"/>
        <w:rPr>
          <w:rFonts w:ascii="Roboto" w:eastAsia="Roboto" w:hAnsi="Roboto" w:cs="Roboto"/>
          <w:color w:val="434343"/>
          <w:sz w:val="20"/>
          <w:szCs w:val="20"/>
        </w:rPr>
      </w:pPr>
      <w:bookmarkStart w:id="1" w:name="_heading=h.cae88msjb2l4" w:colFirst="0" w:colLast="0"/>
      <w:bookmarkEnd w:id="1"/>
      <w:r>
        <w:rPr>
          <w:rFonts w:ascii="Roboto" w:eastAsia="Roboto" w:hAnsi="Roboto" w:cs="Roboto"/>
          <w:noProof/>
          <w:color w:val="434343"/>
          <w:sz w:val="20"/>
          <w:szCs w:val="20"/>
        </w:rPr>
        <w:drawing>
          <wp:inline distT="114300" distB="114300" distL="114300" distR="114300">
            <wp:extent cx="5731200" cy="4229100"/>
            <wp:effectExtent l="0" t="0" r="0" b="0"/>
            <wp:docPr id="6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5731200" cy="4229100"/>
                    </a:xfrm>
                    <a:prstGeom prst="rect">
                      <a:avLst/>
                    </a:prstGeom>
                    <a:ln/>
                  </pic:spPr>
                </pic:pic>
              </a:graphicData>
            </a:graphic>
          </wp:inline>
        </w:drawing>
      </w:r>
      <w:r>
        <w:rPr>
          <w:rFonts w:ascii="Roboto" w:eastAsia="Roboto" w:hAnsi="Roboto" w:cs="Roboto"/>
          <w:color w:val="434343"/>
          <w:sz w:val="20"/>
          <w:szCs w:val="20"/>
        </w:rPr>
        <w:br/>
        <w:t>En gran parte de Europa las temperaturas estarán por encima de la media. Por debajo en muy pocas zonas, como las islas Canarias más orientales.</w:t>
      </w:r>
    </w:p>
    <w:p w:rsidR="00267278" w:rsidRDefault="00267278">
      <w:pPr>
        <w:pBdr>
          <w:top w:val="nil"/>
          <w:left w:val="nil"/>
          <w:bottom w:val="nil"/>
          <w:right w:val="nil"/>
          <w:between w:val="nil"/>
        </w:pBdr>
        <w:rPr>
          <w:rFonts w:ascii="Roboto" w:eastAsia="Roboto" w:hAnsi="Roboto" w:cs="Roboto"/>
          <w:color w:val="434343"/>
          <w:sz w:val="20"/>
          <w:szCs w:val="20"/>
        </w:rPr>
      </w:pPr>
    </w:p>
    <w:p w:rsidR="00267278" w:rsidRDefault="00A31375">
      <w:pPr>
        <w:pBdr>
          <w:top w:val="nil"/>
          <w:left w:val="nil"/>
          <w:bottom w:val="nil"/>
          <w:right w:val="nil"/>
          <w:between w:val="nil"/>
        </w:pBdr>
        <w:rPr>
          <w:rFonts w:ascii="Roboto" w:eastAsia="Roboto" w:hAnsi="Roboto" w:cs="Roboto"/>
          <w:color w:val="222222"/>
          <w:sz w:val="24"/>
          <w:szCs w:val="24"/>
          <w:highlight w:val="white"/>
        </w:rPr>
      </w:pPr>
      <w:r>
        <w:rPr>
          <w:rFonts w:ascii="Roboto" w:eastAsia="Roboto" w:hAnsi="Roboto" w:cs="Roboto"/>
          <w:b/>
          <w:color w:val="444444"/>
          <w:sz w:val="24"/>
          <w:szCs w:val="24"/>
        </w:rPr>
        <w:t>Madrid, 28 de octubre de 2020.-</w:t>
      </w:r>
      <w:r>
        <w:rPr>
          <w:rFonts w:ascii="Roboto" w:eastAsia="Roboto" w:hAnsi="Roboto" w:cs="Roboto"/>
          <w:color w:val="222222"/>
          <w:sz w:val="24"/>
          <w:szCs w:val="24"/>
          <w:highlight w:val="white"/>
        </w:rPr>
        <w:t xml:space="preserve"> En los </w:t>
      </w:r>
      <w:r>
        <w:rPr>
          <w:rFonts w:ascii="Roboto" w:eastAsia="Roboto" w:hAnsi="Roboto" w:cs="Roboto"/>
          <w:b/>
          <w:color w:val="222222"/>
          <w:sz w:val="24"/>
          <w:szCs w:val="24"/>
          <w:highlight w:val="white"/>
        </w:rPr>
        <w:t>primeros días de noviembre</w:t>
      </w:r>
      <w:r>
        <w:rPr>
          <w:rFonts w:ascii="Roboto" w:eastAsia="Roboto" w:hAnsi="Roboto" w:cs="Roboto"/>
          <w:color w:val="222222"/>
          <w:sz w:val="24"/>
          <w:szCs w:val="24"/>
          <w:highlight w:val="white"/>
        </w:rPr>
        <w:t xml:space="preserve"> predominarán los vientos del este o noreste debido a un desplazamiento de </w:t>
      </w:r>
      <w:r>
        <w:rPr>
          <w:rFonts w:ascii="Roboto" w:eastAsia="Roboto" w:hAnsi="Roboto" w:cs="Roboto"/>
          <w:b/>
          <w:color w:val="222222"/>
          <w:sz w:val="24"/>
          <w:szCs w:val="24"/>
          <w:highlight w:val="white"/>
        </w:rPr>
        <w:t>las altas presiones hacia las islas británicas o Escandinavia</w:t>
      </w:r>
      <w:r>
        <w:rPr>
          <w:rFonts w:ascii="Roboto" w:eastAsia="Roboto" w:hAnsi="Roboto" w:cs="Roboto"/>
          <w:color w:val="222222"/>
          <w:sz w:val="24"/>
          <w:szCs w:val="24"/>
          <w:highlight w:val="white"/>
        </w:rPr>
        <w:t xml:space="preserve">, informa </w:t>
      </w:r>
      <w:hyperlink r:id="rId10">
        <w:r>
          <w:rPr>
            <w:rFonts w:ascii="Roboto" w:eastAsia="Roboto" w:hAnsi="Roboto" w:cs="Roboto"/>
            <w:color w:val="00B0F0"/>
            <w:sz w:val="24"/>
            <w:szCs w:val="24"/>
            <w:highlight w:val="white"/>
            <w:u w:val="single"/>
          </w:rPr>
          <w:t>Samuel Biener</w:t>
        </w:r>
      </w:hyperlink>
      <w:r>
        <w:rPr>
          <w:rFonts w:ascii="Roboto" w:eastAsia="Roboto" w:hAnsi="Roboto" w:cs="Roboto"/>
          <w:color w:val="222222"/>
          <w:sz w:val="24"/>
          <w:szCs w:val="24"/>
          <w:highlight w:val="white"/>
        </w:rPr>
        <w:t xml:space="preserve">, experto de </w:t>
      </w:r>
      <w:hyperlink r:id="rId11">
        <w:proofErr w:type="spellStart"/>
        <w:r>
          <w:rPr>
            <w:rFonts w:ascii="Roboto" w:eastAsia="Roboto" w:hAnsi="Roboto" w:cs="Roboto"/>
            <w:color w:val="00B0F0"/>
            <w:sz w:val="24"/>
            <w:szCs w:val="24"/>
            <w:highlight w:val="white"/>
            <w:u w:val="single"/>
          </w:rPr>
          <w:t>Meteored</w:t>
        </w:r>
        <w:proofErr w:type="spellEnd"/>
      </w:hyperlink>
      <w:r>
        <w:rPr>
          <w:rFonts w:ascii="Roboto" w:eastAsia="Roboto" w:hAnsi="Roboto" w:cs="Roboto"/>
          <w:color w:val="222222"/>
          <w:sz w:val="24"/>
          <w:szCs w:val="24"/>
          <w:highlight w:val="white"/>
        </w:rPr>
        <w:t xml:space="preserve">. </w:t>
      </w:r>
    </w:p>
    <w:p w:rsidR="00267278" w:rsidRDefault="00A31375">
      <w:pPr>
        <w:pBdr>
          <w:top w:val="nil"/>
          <w:left w:val="nil"/>
          <w:bottom w:val="nil"/>
          <w:right w:val="nil"/>
          <w:between w:val="nil"/>
        </w:pBdr>
        <w:rPr>
          <w:rFonts w:ascii="Roboto" w:eastAsia="Roboto" w:hAnsi="Roboto" w:cs="Roboto"/>
          <w:color w:val="222222"/>
          <w:sz w:val="24"/>
          <w:szCs w:val="24"/>
          <w:highlight w:val="white"/>
        </w:rPr>
      </w:pPr>
      <w:r>
        <w:rPr>
          <w:rFonts w:ascii="Roboto" w:eastAsia="Roboto" w:hAnsi="Roboto" w:cs="Roboto"/>
          <w:color w:val="222222"/>
          <w:sz w:val="24"/>
          <w:szCs w:val="24"/>
          <w:highlight w:val="white"/>
        </w:rPr>
        <w:t xml:space="preserve">Con este escenario meteorológico, </w:t>
      </w:r>
      <w:r>
        <w:rPr>
          <w:rFonts w:ascii="Roboto" w:eastAsia="Roboto" w:hAnsi="Roboto" w:cs="Roboto"/>
          <w:b/>
          <w:color w:val="222222"/>
          <w:sz w:val="24"/>
          <w:szCs w:val="24"/>
          <w:highlight w:val="white"/>
        </w:rPr>
        <w:t>todo apunta a que las temperaturas serán más altas de lo normal en el sur y el suroeste de la península.</w:t>
      </w:r>
      <w:r>
        <w:rPr>
          <w:rFonts w:ascii="Roboto" w:eastAsia="Roboto" w:hAnsi="Roboto" w:cs="Roboto"/>
          <w:color w:val="222222"/>
          <w:sz w:val="24"/>
          <w:szCs w:val="24"/>
          <w:highlight w:val="white"/>
        </w:rPr>
        <w:t xml:space="preserve"> En el conjunto del mes, </w:t>
      </w:r>
      <w:r>
        <w:rPr>
          <w:rFonts w:ascii="Roboto" w:eastAsia="Roboto" w:hAnsi="Roboto" w:cs="Roboto"/>
          <w:b/>
          <w:color w:val="222222"/>
          <w:sz w:val="24"/>
          <w:szCs w:val="24"/>
          <w:highlight w:val="white"/>
        </w:rPr>
        <w:t xml:space="preserve">estas zonas podrían tener registros hasta 1 </w:t>
      </w:r>
      <w:proofErr w:type="spellStart"/>
      <w:r>
        <w:rPr>
          <w:rFonts w:ascii="Roboto" w:eastAsia="Roboto" w:hAnsi="Roboto" w:cs="Roboto"/>
          <w:b/>
          <w:color w:val="222222"/>
          <w:sz w:val="24"/>
          <w:szCs w:val="24"/>
          <w:highlight w:val="white"/>
        </w:rPr>
        <w:t>ºC</w:t>
      </w:r>
      <w:proofErr w:type="spellEnd"/>
      <w:r>
        <w:rPr>
          <w:rFonts w:ascii="Roboto" w:eastAsia="Roboto" w:hAnsi="Roboto" w:cs="Roboto"/>
          <w:b/>
          <w:color w:val="222222"/>
          <w:sz w:val="24"/>
          <w:szCs w:val="24"/>
          <w:highlight w:val="white"/>
        </w:rPr>
        <w:t xml:space="preserve"> por encima del promedio</w:t>
      </w:r>
      <w:r>
        <w:rPr>
          <w:rFonts w:ascii="Roboto" w:eastAsia="Roboto" w:hAnsi="Roboto" w:cs="Roboto"/>
          <w:color w:val="222222"/>
          <w:sz w:val="24"/>
          <w:szCs w:val="24"/>
          <w:highlight w:val="white"/>
        </w:rPr>
        <w:t xml:space="preserve">, mientras </w:t>
      </w:r>
      <w:r>
        <w:rPr>
          <w:rFonts w:ascii="Roboto" w:eastAsia="Roboto" w:hAnsi="Roboto" w:cs="Roboto"/>
          <w:color w:val="222222"/>
          <w:sz w:val="24"/>
          <w:szCs w:val="24"/>
          <w:highlight w:val="white"/>
        </w:rPr>
        <w:lastRenderedPageBreak/>
        <w:t xml:space="preserve">que en el resto de la mitad meridional, interior y </w:t>
      </w:r>
      <w:hyperlink r:id="rId12">
        <w:r>
          <w:rPr>
            <w:rFonts w:ascii="Roboto" w:eastAsia="Roboto" w:hAnsi="Roboto" w:cs="Roboto"/>
            <w:b/>
            <w:color w:val="00B0F0"/>
            <w:sz w:val="24"/>
            <w:szCs w:val="24"/>
            <w:highlight w:val="white"/>
          </w:rPr>
          <w:t>Baleares</w:t>
        </w:r>
      </w:hyperlink>
      <w:r>
        <w:rPr>
          <w:rFonts w:ascii="Roboto" w:eastAsia="Roboto" w:hAnsi="Roboto" w:cs="Roboto"/>
          <w:sz w:val="24"/>
          <w:szCs w:val="24"/>
          <w:highlight w:val="white"/>
        </w:rPr>
        <w:t>,</w:t>
      </w:r>
      <w:r>
        <w:rPr>
          <w:rFonts w:ascii="Roboto" w:eastAsia="Roboto" w:hAnsi="Roboto" w:cs="Roboto"/>
          <w:b/>
          <w:color w:val="00B0F0"/>
          <w:sz w:val="24"/>
          <w:szCs w:val="24"/>
          <w:highlight w:val="white"/>
        </w:rPr>
        <w:t xml:space="preserve"> </w:t>
      </w:r>
      <w:r>
        <w:rPr>
          <w:rFonts w:ascii="Roboto" w:eastAsia="Roboto" w:hAnsi="Roboto" w:cs="Roboto"/>
          <w:color w:val="222222"/>
          <w:sz w:val="24"/>
          <w:szCs w:val="24"/>
          <w:highlight w:val="white"/>
        </w:rPr>
        <w:t xml:space="preserve">estas anomalías positivas parece que serán de entre 0,25 y 0,5 </w:t>
      </w:r>
      <w:proofErr w:type="spellStart"/>
      <w:r>
        <w:rPr>
          <w:rFonts w:ascii="Roboto" w:eastAsia="Roboto" w:hAnsi="Roboto" w:cs="Roboto"/>
          <w:color w:val="222222"/>
          <w:sz w:val="24"/>
          <w:szCs w:val="24"/>
          <w:highlight w:val="white"/>
        </w:rPr>
        <w:t>ºC</w:t>
      </w:r>
      <w:proofErr w:type="spellEnd"/>
      <w:r>
        <w:rPr>
          <w:rFonts w:ascii="Roboto" w:eastAsia="Roboto" w:hAnsi="Roboto" w:cs="Roboto"/>
          <w:color w:val="222222"/>
          <w:sz w:val="24"/>
          <w:szCs w:val="24"/>
          <w:highlight w:val="white"/>
        </w:rPr>
        <w:t xml:space="preserve">. </w:t>
      </w:r>
      <w:r>
        <w:rPr>
          <w:rFonts w:ascii="Roboto" w:eastAsia="Roboto" w:hAnsi="Roboto" w:cs="Roboto"/>
          <w:b/>
          <w:color w:val="222222"/>
          <w:sz w:val="24"/>
          <w:szCs w:val="24"/>
          <w:highlight w:val="white"/>
        </w:rPr>
        <w:t>En el norte los valores serán normales</w:t>
      </w:r>
      <w:r>
        <w:rPr>
          <w:rFonts w:ascii="Roboto" w:eastAsia="Roboto" w:hAnsi="Roboto" w:cs="Roboto"/>
          <w:color w:val="222222"/>
          <w:sz w:val="24"/>
          <w:szCs w:val="24"/>
          <w:highlight w:val="white"/>
        </w:rPr>
        <w:t xml:space="preserve">, al igual que en </w:t>
      </w:r>
      <w:hyperlink r:id="rId13">
        <w:r>
          <w:rPr>
            <w:rFonts w:ascii="Roboto" w:eastAsia="Roboto" w:hAnsi="Roboto" w:cs="Roboto"/>
            <w:b/>
            <w:color w:val="00B0F0"/>
            <w:sz w:val="24"/>
            <w:szCs w:val="24"/>
            <w:highlight w:val="white"/>
          </w:rPr>
          <w:t>Canarias</w:t>
        </w:r>
      </w:hyperlink>
      <w:r>
        <w:rPr>
          <w:rFonts w:ascii="Roboto" w:eastAsia="Roboto" w:hAnsi="Roboto" w:cs="Roboto"/>
          <w:color w:val="222222"/>
          <w:sz w:val="24"/>
          <w:szCs w:val="24"/>
          <w:highlight w:val="white"/>
        </w:rPr>
        <w:t>.</w:t>
      </w:r>
    </w:p>
    <w:p w:rsidR="00267278" w:rsidRDefault="00267278">
      <w:pPr>
        <w:pBdr>
          <w:top w:val="nil"/>
          <w:left w:val="nil"/>
          <w:bottom w:val="nil"/>
          <w:right w:val="nil"/>
          <w:between w:val="nil"/>
        </w:pBdr>
        <w:rPr>
          <w:rFonts w:ascii="Roboto" w:eastAsia="Roboto" w:hAnsi="Roboto" w:cs="Roboto"/>
          <w:color w:val="222222"/>
          <w:sz w:val="24"/>
          <w:szCs w:val="24"/>
          <w:highlight w:val="white"/>
        </w:rPr>
      </w:pPr>
    </w:p>
    <w:tbl>
      <w:tblPr>
        <w:tblStyle w:val="af3"/>
        <w:tblW w:w="9029" w:type="dxa"/>
        <w:tblInd w:w="0" w:type="dxa"/>
        <w:tblLayout w:type="fixed"/>
        <w:tblLook w:val="0600" w:firstRow="0" w:lastRow="0" w:firstColumn="0" w:lastColumn="0" w:noHBand="1" w:noVBand="1"/>
      </w:tblPr>
      <w:tblGrid>
        <w:gridCol w:w="9029"/>
      </w:tblGrid>
      <w:tr w:rsidR="00267278">
        <w:tc>
          <w:tcPr>
            <w:tcW w:w="9029" w:type="dxa"/>
            <w:shd w:val="clear" w:color="auto" w:fill="EFEFEF"/>
            <w:tcMar>
              <w:top w:w="100" w:type="dxa"/>
              <w:left w:w="100" w:type="dxa"/>
              <w:bottom w:w="100" w:type="dxa"/>
              <w:right w:w="100" w:type="dxa"/>
            </w:tcMar>
          </w:tcPr>
          <w:p w:rsidR="00267278" w:rsidRDefault="00A31375">
            <w:pPr>
              <w:widowControl w:val="0"/>
              <w:pBdr>
                <w:top w:val="nil"/>
                <w:left w:val="nil"/>
                <w:bottom w:val="nil"/>
                <w:right w:val="nil"/>
                <w:between w:val="nil"/>
              </w:pBdr>
              <w:spacing w:line="240" w:lineRule="auto"/>
              <w:rPr>
                <w:rFonts w:ascii="Roboto" w:eastAsia="Roboto" w:hAnsi="Roboto" w:cs="Roboto"/>
                <w:b/>
                <w:color w:val="222222"/>
                <w:sz w:val="24"/>
                <w:szCs w:val="24"/>
              </w:rPr>
            </w:pPr>
            <w:r>
              <w:rPr>
                <w:rFonts w:ascii="Roboto" w:eastAsia="Roboto" w:hAnsi="Roboto" w:cs="Roboto"/>
                <w:b/>
                <w:color w:val="222222"/>
                <w:sz w:val="24"/>
                <w:szCs w:val="24"/>
              </w:rPr>
              <w:t>¿Cuál es el tiempo ‘normal’ en noviembre?</w:t>
            </w:r>
          </w:p>
        </w:tc>
      </w:tr>
      <w:tr w:rsidR="00267278">
        <w:tc>
          <w:tcPr>
            <w:tcW w:w="9029" w:type="dxa"/>
            <w:shd w:val="clear" w:color="auto" w:fill="EFEFEF"/>
            <w:tcMar>
              <w:top w:w="100" w:type="dxa"/>
              <w:left w:w="100" w:type="dxa"/>
              <w:bottom w:w="100" w:type="dxa"/>
              <w:right w:w="100" w:type="dxa"/>
            </w:tcMar>
          </w:tcPr>
          <w:p w:rsidR="00267278" w:rsidRDefault="00A31375">
            <w:pPr>
              <w:widowControl w:val="0"/>
              <w:pBdr>
                <w:top w:val="nil"/>
                <w:left w:val="nil"/>
                <w:bottom w:val="nil"/>
                <w:right w:val="nil"/>
                <w:between w:val="nil"/>
              </w:pBdr>
              <w:spacing w:line="240" w:lineRule="auto"/>
              <w:rPr>
                <w:rFonts w:ascii="Roboto" w:eastAsia="Roboto" w:hAnsi="Roboto" w:cs="Roboto"/>
                <w:color w:val="222222"/>
                <w:sz w:val="24"/>
                <w:szCs w:val="24"/>
              </w:rPr>
            </w:pPr>
            <w:r>
              <w:rPr>
                <w:rFonts w:ascii="Roboto" w:eastAsia="Roboto" w:hAnsi="Roboto" w:cs="Roboto"/>
                <w:color w:val="222222"/>
                <w:sz w:val="24"/>
                <w:szCs w:val="24"/>
              </w:rPr>
              <w:t xml:space="preserve">A lo largo de noviembre las horas de luz solar decrecen casi una hora y, además, suele haber bastante nubosidad, con lo que es un mes bastante gris. La temperatura media desciende hasta los 10,7 </w:t>
            </w:r>
            <w:proofErr w:type="spellStart"/>
            <w:r>
              <w:rPr>
                <w:rFonts w:ascii="Roboto" w:eastAsia="Roboto" w:hAnsi="Roboto" w:cs="Roboto"/>
                <w:color w:val="222222"/>
                <w:sz w:val="24"/>
                <w:szCs w:val="24"/>
              </w:rPr>
              <w:t>ºC</w:t>
            </w:r>
            <w:proofErr w:type="spellEnd"/>
            <w:r>
              <w:rPr>
                <w:rFonts w:ascii="Roboto" w:eastAsia="Roboto" w:hAnsi="Roboto" w:cs="Roboto"/>
                <w:color w:val="222222"/>
                <w:sz w:val="24"/>
                <w:szCs w:val="24"/>
              </w:rPr>
              <w:t xml:space="preserve"> y, en promedio, se recogen 75 litros por metro cuadrado en el país.</w:t>
            </w:r>
          </w:p>
        </w:tc>
      </w:tr>
    </w:tbl>
    <w:p w:rsidR="00267278" w:rsidRDefault="00267278">
      <w:pPr>
        <w:pBdr>
          <w:top w:val="nil"/>
          <w:left w:val="nil"/>
          <w:bottom w:val="nil"/>
          <w:right w:val="nil"/>
          <w:between w:val="nil"/>
        </w:pBdr>
        <w:rPr>
          <w:rFonts w:ascii="Roboto" w:eastAsia="Roboto" w:hAnsi="Roboto" w:cs="Roboto"/>
          <w:color w:val="222222"/>
          <w:sz w:val="24"/>
          <w:szCs w:val="24"/>
          <w:highlight w:val="white"/>
        </w:rPr>
      </w:pPr>
    </w:p>
    <w:p w:rsidR="00267278" w:rsidRDefault="00A31375">
      <w:pPr>
        <w:shd w:val="clear" w:color="auto" w:fill="FFFFFF"/>
        <w:spacing w:before="240" w:after="240"/>
        <w:rPr>
          <w:rFonts w:ascii="Roboto" w:eastAsia="Roboto" w:hAnsi="Roboto" w:cs="Roboto"/>
          <w:color w:val="222222"/>
          <w:sz w:val="24"/>
          <w:szCs w:val="24"/>
          <w:highlight w:val="white"/>
        </w:rPr>
      </w:pPr>
      <w:r>
        <w:rPr>
          <w:rFonts w:ascii="Roboto" w:eastAsia="Roboto" w:hAnsi="Roboto" w:cs="Roboto"/>
          <w:color w:val="222222"/>
          <w:sz w:val="24"/>
          <w:szCs w:val="24"/>
          <w:highlight w:val="white"/>
        </w:rPr>
        <w:t xml:space="preserve">En cuanto a las precipitaciones, el modelo del Departamento de Meteorología de </w:t>
      </w:r>
      <w:proofErr w:type="spellStart"/>
      <w:r>
        <w:rPr>
          <w:rFonts w:ascii="Roboto" w:eastAsia="Roboto" w:hAnsi="Roboto" w:cs="Roboto"/>
          <w:color w:val="222222"/>
          <w:sz w:val="24"/>
          <w:szCs w:val="24"/>
          <w:highlight w:val="white"/>
        </w:rPr>
        <w:t>Meteored</w:t>
      </w:r>
      <w:proofErr w:type="spellEnd"/>
      <w:r>
        <w:rPr>
          <w:rFonts w:ascii="Roboto" w:eastAsia="Roboto" w:hAnsi="Roboto" w:cs="Roboto"/>
          <w:color w:val="222222"/>
          <w:sz w:val="24"/>
          <w:szCs w:val="24"/>
          <w:highlight w:val="white"/>
        </w:rPr>
        <w:t xml:space="preserve"> indica que se darán</w:t>
      </w:r>
      <w:r>
        <w:rPr>
          <w:rFonts w:ascii="Roboto" w:eastAsia="Roboto" w:hAnsi="Roboto" w:cs="Roboto"/>
          <w:b/>
          <w:color w:val="222222"/>
          <w:sz w:val="24"/>
          <w:szCs w:val="24"/>
          <w:highlight w:val="white"/>
        </w:rPr>
        <w:t xml:space="preserve"> registros habituales para el mes noviembre en el litoral sureste y en el Golfo de Valencia</w:t>
      </w:r>
      <w:r>
        <w:rPr>
          <w:rFonts w:ascii="Roboto" w:eastAsia="Roboto" w:hAnsi="Roboto" w:cs="Roboto"/>
          <w:color w:val="222222"/>
          <w:sz w:val="24"/>
          <w:szCs w:val="24"/>
          <w:highlight w:val="white"/>
        </w:rPr>
        <w:t>, aunque no debemos olvidar la irregularidad de los aguaceros otoñales</w:t>
      </w:r>
      <w:r>
        <w:rPr>
          <w:rFonts w:ascii="Roboto" w:eastAsia="Roboto" w:hAnsi="Roboto" w:cs="Roboto"/>
          <w:b/>
          <w:color w:val="222222"/>
          <w:sz w:val="24"/>
          <w:szCs w:val="24"/>
          <w:highlight w:val="white"/>
        </w:rPr>
        <w:t>.</w:t>
      </w:r>
      <w:r>
        <w:rPr>
          <w:rFonts w:ascii="Roboto" w:eastAsia="Roboto" w:hAnsi="Roboto" w:cs="Roboto"/>
          <w:color w:val="222222"/>
          <w:sz w:val="24"/>
          <w:szCs w:val="24"/>
          <w:highlight w:val="white"/>
        </w:rPr>
        <w:t xml:space="preserve"> </w:t>
      </w:r>
    </w:p>
    <w:p w:rsidR="00267278" w:rsidRDefault="00A31375">
      <w:pPr>
        <w:shd w:val="clear" w:color="auto" w:fill="FFFFFF"/>
        <w:spacing w:before="240" w:after="240"/>
        <w:rPr>
          <w:rFonts w:ascii="Roboto" w:eastAsia="Roboto" w:hAnsi="Roboto" w:cs="Roboto"/>
          <w:color w:val="222222"/>
          <w:sz w:val="24"/>
          <w:szCs w:val="24"/>
          <w:highlight w:val="white"/>
        </w:rPr>
      </w:pPr>
      <w:r>
        <w:rPr>
          <w:rFonts w:ascii="Roboto" w:eastAsia="Roboto" w:hAnsi="Roboto" w:cs="Roboto"/>
          <w:color w:val="222222"/>
          <w:sz w:val="24"/>
          <w:szCs w:val="24"/>
          <w:highlight w:val="white"/>
        </w:rPr>
        <w:t>Por el momento, los mapas</w:t>
      </w:r>
      <w:r>
        <w:rPr>
          <w:rFonts w:ascii="Roboto" w:eastAsia="Roboto" w:hAnsi="Roboto" w:cs="Roboto"/>
          <w:b/>
          <w:color w:val="00B0F0"/>
          <w:sz w:val="24"/>
          <w:szCs w:val="24"/>
          <w:highlight w:val="white"/>
        </w:rPr>
        <w:t xml:space="preserve"> </w:t>
      </w:r>
      <w:r>
        <w:rPr>
          <w:rFonts w:ascii="Roboto" w:eastAsia="Roboto" w:hAnsi="Roboto" w:cs="Roboto"/>
          <w:color w:val="222222"/>
          <w:sz w:val="24"/>
          <w:szCs w:val="24"/>
          <w:highlight w:val="white"/>
        </w:rPr>
        <w:t>señalan que en la primera quincena</w:t>
      </w:r>
      <w:r>
        <w:rPr>
          <w:rFonts w:ascii="Roboto" w:eastAsia="Roboto" w:hAnsi="Roboto" w:cs="Roboto"/>
          <w:b/>
          <w:color w:val="222222"/>
          <w:sz w:val="24"/>
          <w:szCs w:val="24"/>
          <w:highlight w:val="white"/>
        </w:rPr>
        <w:t xml:space="preserve"> </w:t>
      </w:r>
      <w:hyperlink r:id="rId14">
        <w:r>
          <w:rPr>
            <w:rFonts w:ascii="Roboto" w:eastAsia="Roboto" w:hAnsi="Roboto" w:cs="Roboto"/>
            <w:b/>
            <w:color w:val="00B0F0"/>
            <w:sz w:val="24"/>
            <w:szCs w:val="24"/>
            <w:highlight w:val="white"/>
            <w:u w:val="single"/>
          </w:rPr>
          <w:t>las lluvias podrían ser generosas</w:t>
        </w:r>
      </w:hyperlink>
      <w:r>
        <w:rPr>
          <w:rFonts w:ascii="Roboto" w:eastAsia="Roboto" w:hAnsi="Roboto" w:cs="Roboto"/>
          <w:b/>
          <w:color w:val="222222"/>
          <w:sz w:val="24"/>
          <w:szCs w:val="24"/>
          <w:highlight w:val="white"/>
        </w:rPr>
        <w:t xml:space="preserve"> en algunas zonas del este y Baleares</w:t>
      </w:r>
      <w:r>
        <w:rPr>
          <w:rFonts w:ascii="Roboto" w:eastAsia="Roboto" w:hAnsi="Roboto" w:cs="Roboto"/>
          <w:color w:val="222222"/>
          <w:sz w:val="24"/>
          <w:szCs w:val="24"/>
          <w:highlight w:val="white"/>
        </w:rPr>
        <w:t xml:space="preserve">, también en el Cantábrico oriental. </w:t>
      </w:r>
      <w:r>
        <w:rPr>
          <w:rFonts w:ascii="Roboto" w:eastAsia="Roboto" w:hAnsi="Roboto" w:cs="Roboto"/>
          <w:b/>
          <w:color w:val="222222"/>
          <w:sz w:val="24"/>
          <w:szCs w:val="24"/>
          <w:highlight w:val="white"/>
        </w:rPr>
        <w:t>En el resto</w:t>
      </w:r>
      <w:r>
        <w:rPr>
          <w:rFonts w:ascii="Roboto" w:eastAsia="Roboto" w:hAnsi="Roboto" w:cs="Roboto"/>
          <w:color w:val="222222"/>
          <w:sz w:val="24"/>
          <w:szCs w:val="24"/>
          <w:highlight w:val="white"/>
        </w:rPr>
        <w:t xml:space="preserve"> </w:t>
      </w:r>
      <w:r>
        <w:rPr>
          <w:rFonts w:ascii="Roboto" w:eastAsia="Roboto" w:hAnsi="Roboto" w:cs="Roboto"/>
          <w:b/>
          <w:color w:val="222222"/>
          <w:sz w:val="24"/>
          <w:szCs w:val="24"/>
          <w:highlight w:val="white"/>
        </w:rPr>
        <w:t>las precipitaciones serán más bien escasas,</w:t>
      </w:r>
      <w:r>
        <w:rPr>
          <w:rFonts w:ascii="Roboto" w:eastAsia="Roboto" w:hAnsi="Roboto" w:cs="Roboto"/>
          <w:color w:val="222222"/>
          <w:sz w:val="24"/>
          <w:szCs w:val="24"/>
          <w:highlight w:val="white"/>
        </w:rPr>
        <w:t xml:space="preserve"> especialmente en el extremo occidental peninsular y en el Estrecho. </w:t>
      </w:r>
    </w:p>
    <w:p w:rsidR="00267278" w:rsidRDefault="00267278">
      <w:pPr>
        <w:shd w:val="clear" w:color="auto" w:fill="FFFFFF"/>
        <w:spacing w:before="240" w:after="240"/>
        <w:rPr>
          <w:rFonts w:ascii="Roboto" w:eastAsia="Roboto" w:hAnsi="Roboto" w:cs="Roboto"/>
          <w:color w:val="222222"/>
          <w:sz w:val="24"/>
          <w:szCs w:val="24"/>
          <w:highlight w:val="white"/>
        </w:rPr>
      </w:pPr>
    </w:p>
    <w:p w:rsidR="00267278" w:rsidRDefault="00A31375">
      <w:pPr>
        <w:shd w:val="clear" w:color="auto" w:fill="FFFFFF"/>
        <w:spacing w:before="240" w:after="240"/>
        <w:rPr>
          <w:rFonts w:ascii="Roboto" w:eastAsia="Roboto" w:hAnsi="Roboto" w:cs="Roboto"/>
          <w:color w:val="222222"/>
          <w:sz w:val="46"/>
          <w:szCs w:val="46"/>
          <w:u w:val="single"/>
        </w:rPr>
      </w:pPr>
      <w:r>
        <w:rPr>
          <w:rFonts w:ascii="Roboto" w:eastAsia="Roboto" w:hAnsi="Roboto" w:cs="Roboto"/>
          <w:b/>
          <w:noProof/>
          <w:color w:val="444444"/>
          <w:sz w:val="28"/>
          <w:szCs w:val="28"/>
        </w:rPr>
        <w:drawing>
          <wp:inline distT="114300" distB="114300" distL="114300" distR="114300">
            <wp:extent cx="190500" cy="190500"/>
            <wp:effectExtent l="0" t="0" r="0" b="0"/>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90500" cy="190500"/>
                    </a:xfrm>
                    <a:prstGeom prst="rect">
                      <a:avLst/>
                    </a:prstGeom>
                    <a:ln/>
                  </pic:spPr>
                </pic:pic>
              </a:graphicData>
            </a:graphic>
          </wp:inline>
        </w:drawing>
      </w:r>
      <w:r>
        <w:rPr>
          <w:rFonts w:ascii="Roboto" w:eastAsia="Roboto" w:hAnsi="Roboto" w:cs="Roboto"/>
          <w:b/>
          <w:color w:val="444444"/>
          <w:sz w:val="28"/>
          <w:szCs w:val="28"/>
        </w:rPr>
        <w:t xml:space="preserve"> Síguenos en</w:t>
      </w:r>
      <w:hyperlink r:id="rId16">
        <w:r>
          <w:rPr>
            <w:rFonts w:ascii="Roboto" w:eastAsia="Roboto" w:hAnsi="Roboto" w:cs="Roboto"/>
            <w:b/>
            <w:color w:val="009EE2"/>
            <w:sz w:val="28"/>
            <w:szCs w:val="28"/>
          </w:rPr>
          <w:t xml:space="preserve"> </w:t>
        </w:r>
      </w:hyperlink>
      <w:hyperlink r:id="rId17">
        <w:proofErr w:type="spellStart"/>
        <w:r>
          <w:rPr>
            <w:rFonts w:ascii="Roboto" w:eastAsia="Roboto" w:hAnsi="Roboto" w:cs="Roboto"/>
            <w:b/>
            <w:color w:val="009EE2"/>
            <w:sz w:val="28"/>
            <w:szCs w:val="28"/>
            <w:u w:val="single"/>
          </w:rPr>
          <w:t>Teleg</w:t>
        </w:r>
      </w:hyperlink>
      <w:hyperlink r:id="rId18">
        <w:r>
          <w:rPr>
            <w:rFonts w:ascii="Roboto" w:eastAsia="Roboto" w:hAnsi="Roboto" w:cs="Roboto"/>
            <w:b/>
            <w:color w:val="00B0F0"/>
            <w:sz w:val="28"/>
            <w:szCs w:val="28"/>
            <w:u w:val="single"/>
          </w:rPr>
          <w:t>r</w:t>
        </w:r>
      </w:hyperlink>
      <w:hyperlink r:id="rId19">
        <w:r>
          <w:rPr>
            <w:rFonts w:ascii="Roboto" w:eastAsia="Roboto" w:hAnsi="Roboto" w:cs="Roboto"/>
            <w:b/>
            <w:color w:val="009EE2"/>
            <w:sz w:val="28"/>
            <w:szCs w:val="28"/>
            <w:u w:val="single"/>
          </w:rPr>
          <w:t>am</w:t>
        </w:r>
        <w:proofErr w:type="spellEnd"/>
      </w:hyperlink>
      <w:r>
        <w:rPr>
          <w:rFonts w:ascii="Roboto" w:eastAsia="Roboto" w:hAnsi="Roboto" w:cs="Roboto"/>
          <w:b/>
          <w:color w:val="444444"/>
          <w:sz w:val="28"/>
          <w:szCs w:val="28"/>
        </w:rPr>
        <w:br/>
        <w:t>Amplía información con el siguiente link:</w:t>
      </w:r>
      <w:r>
        <w:rPr>
          <w:b/>
          <w:color w:val="00B0F0"/>
          <w:sz w:val="28"/>
          <w:szCs w:val="28"/>
          <w:u w:val="single"/>
        </w:rPr>
        <w:t xml:space="preserve"> </w:t>
      </w:r>
      <w:r>
        <w:rPr>
          <w:b/>
          <w:color w:val="00B0F0"/>
          <w:sz w:val="28"/>
          <w:szCs w:val="28"/>
          <w:u w:val="single"/>
        </w:rPr>
        <w:br/>
      </w:r>
      <w:hyperlink r:id="rId20">
        <w:r>
          <w:rPr>
            <w:b/>
            <w:color w:val="00B0F0"/>
            <w:sz w:val="28"/>
            <w:szCs w:val="28"/>
            <w:u w:val="single"/>
          </w:rPr>
          <w:t>El tiempo en noviembre: las lluvias apuntan al litoral mediterráneo</w:t>
        </w:r>
      </w:hyperlink>
    </w:p>
    <w:p w:rsidR="00267278" w:rsidRDefault="00267278">
      <w:pPr>
        <w:shd w:val="clear" w:color="auto" w:fill="FFFFFF"/>
        <w:rPr>
          <w:b/>
          <w:color w:val="00B0F0"/>
          <w:sz w:val="28"/>
          <w:szCs w:val="28"/>
          <w:u w:val="single"/>
        </w:rPr>
      </w:pPr>
    </w:p>
    <w:tbl>
      <w:tblPr>
        <w:tblStyle w:val="af4"/>
        <w:tblW w:w="8793" w:type="dxa"/>
        <w:tblInd w:w="0" w:type="dxa"/>
        <w:tblLayout w:type="fixed"/>
        <w:tblLook w:val="0600" w:firstRow="0" w:lastRow="0" w:firstColumn="0" w:lastColumn="0" w:noHBand="1" w:noVBand="1"/>
      </w:tblPr>
      <w:tblGrid>
        <w:gridCol w:w="1304"/>
        <w:gridCol w:w="1607"/>
        <w:gridCol w:w="1303"/>
        <w:gridCol w:w="332"/>
        <w:gridCol w:w="1305"/>
        <w:gridCol w:w="1260"/>
        <w:gridCol w:w="1682"/>
      </w:tblGrid>
      <w:tr w:rsidR="00267278">
        <w:trPr>
          <w:trHeight w:val="1215"/>
        </w:trPr>
        <w:tc>
          <w:tcPr>
            <w:tcW w:w="1304" w:type="dxa"/>
            <w:tcBorders>
              <w:top w:val="nil"/>
              <w:left w:val="nil"/>
              <w:bottom w:val="nil"/>
              <w:right w:val="nil"/>
            </w:tcBorders>
            <w:shd w:val="clear" w:color="auto" w:fill="EFEFEF"/>
            <w:tcMar>
              <w:top w:w="100" w:type="dxa"/>
              <w:left w:w="100" w:type="dxa"/>
              <w:bottom w:w="100" w:type="dxa"/>
              <w:right w:w="100" w:type="dxa"/>
            </w:tcMar>
          </w:tcPr>
          <w:p w:rsidR="00267278" w:rsidRDefault="00A31375">
            <w:pPr>
              <w:widowControl w:val="0"/>
              <w:rPr>
                <w:b/>
                <w:sz w:val="20"/>
                <w:szCs w:val="20"/>
              </w:rPr>
            </w:pPr>
            <w:r>
              <w:rPr>
                <w:b/>
                <w:noProof/>
                <w:sz w:val="20"/>
                <w:szCs w:val="20"/>
              </w:rPr>
              <w:drawing>
                <wp:inline distT="114300" distB="114300" distL="114300" distR="114300">
                  <wp:extent cx="695325" cy="698500"/>
                  <wp:effectExtent l="0" t="0" r="0" b="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695325" cy="698500"/>
                          </a:xfrm>
                          <a:prstGeom prst="rect">
                            <a:avLst/>
                          </a:prstGeom>
                          <a:ln/>
                        </pic:spPr>
                      </pic:pic>
                    </a:graphicData>
                  </a:graphic>
                </wp:inline>
              </w:drawing>
            </w:r>
          </w:p>
        </w:tc>
        <w:tc>
          <w:tcPr>
            <w:tcW w:w="1607" w:type="dxa"/>
            <w:tcBorders>
              <w:top w:val="nil"/>
              <w:left w:val="nil"/>
              <w:bottom w:val="nil"/>
              <w:right w:val="nil"/>
            </w:tcBorders>
            <w:shd w:val="clear" w:color="auto" w:fill="EFEFEF"/>
            <w:tcMar>
              <w:top w:w="100" w:type="dxa"/>
              <w:left w:w="100" w:type="dxa"/>
              <w:bottom w:w="100" w:type="dxa"/>
              <w:right w:w="100" w:type="dxa"/>
            </w:tcMar>
          </w:tcPr>
          <w:p w:rsidR="00267278" w:rsidRDefault="0071746E">
            <w:pPr>
              <w:rPr>
                <w:b/>
                <w:color w:val="009EE2"/>
                <w:sz w:val="20"/>
                <w:szCs w:val="20"/>
              </w:rPr>
            </w:pPr>
            <w:hyperlink r:id="rId22">
              <w:r w:rsidR="00A31375">
                <w:rPr>
                  <w:b/>
                  <w:color w:val="009EE2"/>
                  <w:sz w:val="20"/>
                  <w:szCs w:val="20"/>
                </w:rPr>
                <w:t>José Antonio Maldonado</w:t>
              </w:r>
            </w:hyperlink>
          </w:p>
          <w:p w:rsidR="00267278" w:rsidRDefault="00A31375">
            <w:pPr>
              <w:rPr>
                <w:sz w:val="20"/>
                <w:szCs w:val="20"/>
              </w:rPr>
            </w:pPr>
            <w:r>
              <w:rPr>
                <w:sz w:val="20"/>
                <w:szCs w:val="20"/>
              </w:rPr>
              <w:t>Director de Meteorología.</w:t>
            </w:r>
          </w:p>
        </w:tc>
        <w:tc>
          <w:tcPr>
            <w:tcW w:w="1303" w:type="dxa"/>
            <w:tcBorders>
              <w:top w:val="nil"/>
              <w:left w:val="nil"/>
              <w:bottom w:val="nil"/>
              <w:right w:val="nil"/>
            </w:tcBorders>
            <w:shd w:val="clear" w:color="auto" w:fill="EFEFEF"/>
            <w:tcMar>
              <w:top w:w="100" w:type="dxa"/>
              <w:left w:w="100" w:type="dxa"/>
              <w:bottom w:w="100" w:type="dxa"/>
              <w:right w:w="100" w:type="dxa"/>
            </w:tcMar>
          </w:tcPr>
          <w:p w:rsidR="00267278" w:rsidRDefault="00A31375">
            <w:pPr>
              <w:rPr>
                <w:b/>
                <w:sz w:val="20"/>
                <w:szCs w:val="20"/>
              </w:rPr>
            </w:pPr>
            <w:r>
              <w:rPr>
                <w:b/>
                <w:noProof/>
                <w:sz w:val="20"/>
                <w:szCs w:val="20"/>
              </w:rPr>
              <w:drawing>
                <wp:inline distT="114300" distB="114300" distL="114300" distR="114300">
                  <wp:extent cx="695325" cy="698500"/>
                  <wp:effectExtent l="0" t="0" r="0" b="0"/>
                  <wp:docPr id="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695325" cy="698500"/>
                          </a:xfrm>
                          <a:prstGeom prst="rect">
                            <a:avLst/>
                          </a:prstGeom>
                          <a:ln/>
                        </pic:spPr>
                      </pic:pic>
                    </a:graphicData>
                  </a:graphic>
                </wp:inline>
              </w:drawing>
            </w:r>
          </w:p>
        </w:tc>
        <w:tc>
          <w:tcPr>
            <w:tcW w:w="1637" w:type="dxa"/>
            <w:gridSpan w:val="2"/>
            <w:tcBorders>
              <w:top w:val="nil"/>
              <w:left w:val="nil"/>
              <w:bottom w:val="nil"/>
              <w:right w:val="nil"/>
            </w:tcBorders>
            <w:shd w:val="clear" w:color="auto" w:fill="EFEFEF"/>
            <w:tcMar>
              <w:top w:w="100" w:type="dxa"/>
              <w:left w:w="100" w:type="dxa"/>
              <w:bottom w:w="100" w:type="dxa"/>
              <w:right w:w="100" w:type="dxa"/>
            </w:tcMar>
          </w:tcPr>
          <w:p w:rsidR="00267278" w:rsidRDefault="0071746E">
            <w:pPr>
              <w:rPr>
                <w:b/>
                <w:color w:val="009EE2"/>
                <w:sz w:val="20"/>
                <w:szCs w:val="20"/>
              </w:rPr>
            </w:pPr>
            <w:hyperlink r:id="rId24">
              <w:r w:rsidR="00A31375">
                <w:rPr>
                  <w:b/>
                  <w:color w:val="009EE2"/>
                  <w:sz w:val="20"/>
                  <w:szCs w:val="20"/>
                </w:rPr>
                <w:t>José Miguel Viñas</w:t>
              </w:r>
            </w:hyperlink>
          </w:p>
          <w:p w:rsidR="00267278" w:rsidRDefault="00A31375">
            <w:pPr>
              <w:rPr>
                <w:sz w:val="20"/>
                <w:szCs w:val="20"/>
              </w:rPr>
            </w:pPr>
            <w:r>
              <w:rPr>
                <w:sz w:val="20"/>
                <w:szCs w:val="20"/>
              </w:rPr>
              <w:t xml:space="preserve">Meteorólogo de </w:t>
            </w:r>
            <w:proofErr w:type="spellStart"/>
            <w:r>
              <w:rPr>
                <w:sz w:val="20"/>
                <w:szCs w:val="20"/>
              </w:rPr>
              <w:t>Meteored</w:t>
            </w:r>
            <w:proofErr w:type="spellEnd"/>
            <w:r>
              <w:rPr>
                <w:sz w:val="20"/>
                <w:szCs w:val="20"/>
              </w:rPr>
              <w:t>.</w:t>
            </w:r>
          </w:p>
        </w:tc>
        <w:tc>
          <w:tcPr>
            <w:tcW w:w="1260" w:type="dxa"/>
            <w:tcBorders>
              <w:top w:val="nil"/>
              <w:left w:val="nil"/>
              <w:bottom w:val="nil"/>
              <w:right w:val="nil"/>
            </w:tcBorders>
            <w:shd w:val="clear" w:color="auto" w:fill="EFEFEF"/>
            <w:tcMar>
              <w:top w:w="100" w:type="dxa"/>
              <w:left w:w="100" w:type="dxa"/>
              <w:bottom w:w="100" w:type="dxa"/>
              <w:right w:w="100" w:type="dxa"/>
            </w:tcMar>
          </w:tcPr>
          <w:p w:rsidR="00267278" w:rsidRDefault="00A31375">
            <w:pPr>
              <w:widowControl w:val="0"/>
              <w:rPr>
                <w:b/>
                <w:sz w:val="20"/>
                <w:szCs w:val="20"/>
              </w:rPr>
            </w:pPr>
            <w:r>
              <w:rPr>
                <w:b/>
                <w:noProof/>
                <w:sz w:val="20"/>
                <w:szCs w:val="20"/>
              </w:rPr>
              <w:drawing>
                <wp:inline distT="114300" distB="114300" distL="114300" distR="114300">
                  <wp:extent cx="681038" cy="681038"/>
                  <wp:effectExtent l="0" t="0" r="0" b="0"/>
                  <wp:docPr id="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681038" cy="681038"/>
                          </a:xfrm>
                          <a:prstGeom prst="rect">
                            <a:avLst/>
                          </a:prstGeom>
                          <a:ln/>
                        </pic:spPr>
                      </pic:pic>
                    </a:graphicData>
                  </a:graphic>
                </wp:inline>
              </w:drawing>
            </w:r>
          </w:p>
        </w:tc>
        <w:tc>
          <w:tcPr>
            <w:tcW w:w="1682" w:type="dxa"/>
            <w:tcBorders>
              <w:top w:val="nil"/>
              <w:left w:val="nil"/>
              <w:bottom w:val="nil"/>
              <w:right w:val="nil"/>
            </w:tcBorders>
            <w:shd w:val="clear" w:color="auto" w:fill="EFEFEF"/>
            <w:tcMar>
              <w:top w:w="100" w:type="dxa"/>
              <w:left w:w="100" w:type="dxa"/>
              <w:bottom w:w="100" w:type="dxa"/>
              <w:right w:w="100" w:type="dxa"/>
            </w:tcMar>
          </w:tcPr>
          <w:p w:rsidR="00267278" w:rsidRDefault="0071746E">
            <w:pPr>
              <w:rPr>
                <w:b/>
                <w:color w:val="009EE2"/>
                <w:sz w:val="20"/>
                <w:szCs w:val="20"/>
              </w:rPr>
            </w:pPr>
            <w:hyperlink r:id="rId26">
              <w:r w:rsidR="00A31375">
                <w:rPr>
                  <w:b/>
                  <w:color w:val="009EE2"/>
                  <w:sz w:val="20"/>
                  <w:szCs w:val="20"/>
                </w:rPr>
                <w:t>Francisco Martín</w:t>
              </w:r>
            </w:hyperlink>
          </w:p>
          <w:p w:rsidR="00267278" w:rsidRDefault="00A31375">
            <w:pPr>
              <w:rPr>
                <w:sz w:val="20"/>
                <w:szCs w:val="20"/>
              </w:rPr>
            </w:pPr>
            <w:r>
              <w:rPr>
                <w:sz w:val="20"/>
                <w:szCs w:val="20"/>
              </w:rPr>
              <w:t>Coordinador de la RAM.</w:t>
            </w:r>
          </w:p>
        </w:tc>
      </w:tr>
      <w:tr w:rsidR="00267278">
        <w:trPr>
          <w:trHeight w:val="270"/>
        </w:trPr>
        <w:tc>
          <w:tcPr>
            <w:tcW w:w="8793" w:type="dxa"/>
            <w:gridSpan w:val="7"/>
            <w:tcBorders>
              <w:top w:val="nil"/>
              <w:left w:val="nil"/>
              <w:bottom w:val="nil"/>
              <w:right w:val="nil"/>
            </w:tcBorders>
            <w:shd w:val="clear" w:color="auto" w:fill="EFEFEF"/>
            <w:tcMar>
              <w:top w:w="100" w:type="dxa"/>
              <w:left w:w="100" w:type="dxa"/>
              <w:bottom w:w="100" w:type="dxa"/>
              <w:right w:w="100" w:type="dxa"/>
            </w:tcMar>
          </w:tcPr>
          <w:p w:rsidR="00267278" w:rsidRDefault="0071746E">
            <w:pPr>
              <w:jc w:val="right"/>
              <w:rPr>
                <w:b/>
                <w:color w:val="009EE2"/>
                <w:sz w:val="20"/>
                <w:szCs w:val="20"/>
              </w:rPr>
            </w:pPr>
            <w:hyperlink r:id="rId27" w:anchor="news_team">
              <w:r w:rsidR="00A31375">
                <w:rPr>
                  <w:b/>
                  <w:color w:val="009EE2"/>
                  <w:sz w:val="20"/>
                  <w:szCs w:val="20"/>
                </w:rPr>
                <w:t xml:space="preserve">+ Expertos de </w:t>
              </w:r>
              <w:proofErr w:type="spellStart"/>
              <w:r w:rsidR="00A31375">
                <w:rPr>
                  <w:b/>
                  <w:color w:val="009EE2"/>
                  <w:sz w:val="20"/>
                  <w:szCs w:val="20"/>
                </w:rPr>
                <w:t>Meteored</w:t>
              </w:r>
              <w:proofErr w:type="spellEnd"/>
            </w:hyperlink>
          </w:p>
        </w:tc>
      </w:tr>
      <w:tr w:rsidR="00267278">
        <w:trPr>
          <w:trHeight w:val="1230"/>
        </w:trPr>
        <w:tc>
          <w:tcPr>
            <w:tcW w:w="4546" w:type="dxa"/>
            <w:gridSpan w:val="4"/>
            <w:tcBorders>
              <w:top w:val="nil"/>
              <w:left w:val="nil"/>
              <w:bottom w:val="nil"/>
              <w:right w:val="nil"/>
            </w:tcBorders>
            <w:shd w:val="clear" w:color="auto" w:fill="EFEFEF"/>
            <w:tcMar>
              <w:top w:w="100" w:type="dxa"/>
              <w:left w:w="100" w:type="dxa"/>
              <w:bottom w:w="100" w:type="dxa"/>
              <w:right w:w="100" w:type="dxa"/>
            </w:tcMar>
          </w:tcPr>
          <w:p w:rsidR="00267278" w:rsidRDefault="00A31375">
            <w:pPr>
              <w:rPr>
                <w:sz w:val="24"/>
                <w:szCs w:val="24"/>
              </w:rPr>
            </w:pPr>
            <w:r>
              <w:rPr>
                <w:sz w:val="24"/>
                <w:szCs w:val="24"/>
              </w:rPr>
              <w:t>Para concertar entrevistas:</w:t>
            </w:r>
          </w:p>
          <w:p w:rsidR="00267278" w:rsidRDefault="00A31375">
            <w:pPr>
              <w:rPr>
                <w:b/>
                <w:sz w:val="24"/>
                <w:szCs w:val="24"/>
              </w:rPr>
            </w:pPr>
            <w:r>
              <w:rPr>
                <w:b/>
                <w:sz w:val="24"/>
                <w:szCs w:val="24"/>
              </w:rPr>
              <w:t>Actitud de Comunicación</w:t>
            </w:r>
          </w:p>
          <w:p w:rsidR="00267278" w:rsidRDefault="00A31375">
            <w:pPr>
              <w:rPr>
                <w:sz w:val="24"/>
                <w:szCs w:val="24"/>
              </w:rPr>
            </w:pPr>
            <w:r>
              <w:rPr>
                <w:sz w:val="24"/>
                <w:szCs w:val="24"/>
              </w:rPr>
              <w:t>91 302 28 60</w:t>
            </w:r>
          </w:p>
        </w:tc>
        <w:tc>
          <w:tcPr>
            <w:tcW w:w="4247" w:type="dxa"/>
            <w:gridSpan w:val="3"/>
            <w:tcBorders>
              <w:top w:val="nil"/>
              <w:left w:val="nil"/>
              <w:bottom w:val="nil"/>
              <w:right w:val="nil"/>
            </w:tcBorders>
            <w:shd w:val="clear" w:color="auto" w:fill="EFEFEF"/>
            <w:tcMar>
              <w:top w:w="100" w:type="dxa"/>
              <w:left w:w="100" w:type="dxa"/>
              <w:bottom w:w="100" w:type="dxa"/>
              <w:right w:w="100" w:type="dxa"/>
            </w:tcMar>
          </w:tcPr>
          <w:p w:rsidR="00267278" w:rsidRDefault="00A31375">
            <w:pPr>
              <w:rPr>
                <w:color w:val="009EE2"/>
                <w:sz w:val="24"/>
                <w:szCs w:val="24"/>
              </w:rPr>
            </w:pPr>
            <w:r>
              <w:rPr>
                <w:color w:val="009EE2"/>
                <w:sz w:val="24"/>
                <w:szCs w:val="24"/>
              </w:rPr>
              <w:t xml:space="preserve">     </w:t>
            </w:r>
          </w:p>
          <w:p w:rsidR="00267278" w:rsidRDefault="00A31375">
            <w:pPr>
              <w:rPr>
                <w:color w:val="009EE2"/>
                <w:sz w:val="24"/>
                <w:szCs w:val="24"/>
              </w:rPr>
            </w:pPr>
            <w:r>
              <w:rPr>
                <w:color w:val="009EE2"/>
                <w:sz w:val="24"/>
                <w:szCs w:val="24"/>
              </w:rPr>
              <w:t>press@meteored.com</w:t>
            </w:r>
          </w:p>
          <w:p w:rsidR="00267278" w:rsidRDefault="00A31375">
            <w:pPr>
              <w:rPr>
                <w:b/>
                <w:sz w:val="20"/>
                <w:szCs w:val="20"/>
              </w:rPr>
            </w:pPr>
            <w:r>
              <w:rPr>
                <w:b/>
                <w:sz w:val="20"/>
                <w:szCs w:val="20"/>
              </w:rPr>
              <w:t xml:space="preserve"> </w:t>
            </w:r>
          </w:p>
        </w:tc>
      </w:tr>
    </w:tbl>
    <w:p w:rsidR="00267278" w:rsidRDefault="00267278">
      <w:pPr>
        <w:spacing w:after="160"/>
        <w:rPr>
          <w:b/>
          <w:sz w:val="20"/>
          <w:szCs w:val="20"/>
        </w:rPr>
      </w:pPr>
    </w:p>
    <w:tbl>
      <w:tblPr>
        <w:tblStyle w:val="af5"/>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65"/>
      </w:tblGrid>
      <w:tr w:rsidR="00267278">
        <w:trPr>
          <w:trHeight w:val="5030"/>
        </w:trPr>
        <w:tc>
          <w:tcPr>
            <w:tcW w:w="8865" w:type="dxa"/>
            <w:tcBorders>
              <w:top w:val="nil"/>
              <w:left w:val="nil"/>
              <w:bottom w:val="nil"/>
              <w:right w:val="nil"/>
            </w:tcBorders>
            <w:shd w:val="clear" w:color="auto" w:fill="EFEFEF"/>
            <w:tcMar>
              <w:top w:w="100" w:type="dxa"/>
              <w:left w:w="100" w:type="dxa"/>
              <w:bottom w:w="100" w:type="dxa"/>
              <w:right w:w="100" w:type="dxa"/>
            </w:tcMar>
          </w:tcPr>
          <w:bookmarkStart w:id="2" w:name="_heading=h.1fob9te" w:colFirst="0" w:colLast="0"/>
          <w:bookmarkEnd w:id="2"/>
          <w:p w:rsidR="00267278" w:rsidRDefault="00A31375">
            <w:pPr>
              <w:keepNext/>
              <w:keepLines/>
              <w:pBdr>
                <w:top w:val="nil"/>
                <w:left w:val="nil"/>
                <w:bottom w:val="nil"/>
                <w:right w:val="nil"/>
                <w:between w:val="nil"/>
              </w:pBdr>
              <w:spacing w:before="400" w:after="120"/>
              <w:rPr>
                <w:rFonts w:ascii="Roboto" w:eastAsia="Roboto" w:hAnsi="Roboto" w:cs="Roboto"/>
                <w:b/>
                <w:color w:val="009EE2"/>
                <w:sz w:val="28"/>
                <w:szCs w:val="28"/>
              </w:rPr>
            </w:pPr>
            <w:r>
              <w:rPr>
                <w:rFonts w:ascii="Roboto" w:eastAsia="Roboto" w:hAnsi="Roboto" w:cs="Roboto"/>
                <w:b/>
                <w:color w:val="009EE2"/>
                <w:sz w:val="28"/>
                <w:szCs w:val="28"/>
              </w:rPr>
              <w:lastRenderedPageBreak/>
              <w:fldChar w:fldCharType="begin"/>
            </w:r>
            <w:r>
              <w:rPr>
                <w:rFonts w:ascii="Roboto" w:eastAsia="Roboto" w:hAnsi="Roboto" w:cs="Roboto"/>
                <w:b/>
                <w:color w:val="009EE2"/>
                <w:sz w:val="28"/>
                <w:szCs w:val="28"/>
              </w:rPr>
              <w:instrText xml:space="preserve"> HYPERLINK "https://www.tiempo.com/sobre-nosotros" \h </w:instrText>
            </w:r>
            <w:r>
              <w:rPr>
                <w:rFonts w:ascii="Roboto" w:eastAsia="Roboto" w:hAnsi="Roboto" w:cs="Roboto"/>
                <w:b/>
                <w:color w:val="009EE2"/>
                <w:sz w:val="28"/>
                <w:szCs w:val="28"/>
              </w:rPr>
              <w:fldChar w:fldCharType="separate"/>
            </w:r>
            <w:r>
              <w:rPr>
                <w:rFonts w:ascii="Roboto" w:eastAsia="Roboto" w:hAnsi="Roboto" w:cs="Roboto"/>
                <w:b/>
                <w:color w:val="009EE2"/>
                <w:sz w:val="28"/>
                <w:szCs w:val="28"/>
              </w:rPr>
              <w:t xml:space="preserve">Sobre </w:t>
            </w:r>
            <w:proofErr w:type="spellStart"/>
            <w:r>
              <w:rPr>
                <w:rFonts w:ascii="Roboto" w:eastAsia="Roboto" w:hAnsi="Roboto" w:cs="Roboto"/>
                <w:b/>
                <w:color w:val="009EE2"/>
                <w:sz w:val="28"/>
                <w:szCs w:val="28"/>
              </w:rPr>
              <w:t>Meteored</w:t>
            </w:r>
            <w:proofErr w:type="spellEnd"/>
            <w:r>
              <w:rPr>
                <w:rFonts w:ascii="Roboto" w:eastAsia="Roboto" w:hAnsi="Roboto" w:cs="Roboto"/>
                <w:b/>
                <w:color w:val="009EE2"/>
                <w:sz w:val="28"/>
                <w:szCs w:val="28"/>
              </w:rPr>
              <w:fldChar w:fldCharType="end"/>
            </w:r>
          </w:p>
          <w:p w:rsidR="00267278" w:rsidRDefault="00A31375">
            <w:pPr>
              <w:spacing w:after="120"/>
              <w:rPr>
                <w:rFonts w:ascii="Roboto" w:eastAsia="Roboto" w:hAnsi="Roboto" w:cs="Roboto"/>
                <w:sz w:val="24"/>
                <w:szCs w:val="24"/>
              </w:rPr>
            </w:pPr>
            <w:proofErr w:type="spellStart"/>
            <w:r>
              <w:rPr>
                <w:rFonts w:ascii="Roboto" w:eastAsia="Roboto" w:hAnsi="Roboto" w:cs="Roboto"/>
                <w:sz w:val="24"/>
                <w:szCs w:val="24"/>
              </w:rPr>
              <w:t>Meteored</w:t>
            </w:r>
            <w:proofErr w:type="spellEnd"/>
            <w:r>
              <w:rPr>
                <w:rFonts w:ascii="Roboto" w:eastAsia="Roboto" w:hAnsi="Roboto" w:cs="Roboto"/>
                <w:sz w:val="24"/>
                <w:szCs w:val="24"/>
              </w:rPr>
              <w:t xml:space="preserve"> se ha convertido en uno de los proyectos líderes sobre información meteorológica a nivel mundial con </w:t>
            </w:r>
            <w:r>
              <w:rPr>
                <w:rFonts w:ascii="Roboto" w:eastAsia="Roboto" w:hAnsi="Roboto" w:cs="Roboto"/>
                <w:b/>
                <w:sz w:val="24"/>
                <w:szCs w:val="24"/>
              </w:rPr>
              <w:t>más de 20 años de experiencia</w:t>
            </w:r>
            <w:r>
              <w:rPr>
                <w:rFonts w:ascii="Roboto" w:eastAsia="Roboto" w:hAnsi="Roboto" w:cs="Roboto"/>
                <w:sz w:val="24"/>
                <w:szCs w:val="24"/>
              </w:rPr>
              <w:t xml:space="preserve">. Actualmente nuestras predicciones, modelos y noticias se ofrecen por todo el mundo a través de distintos medios y plataformas. Es por nuestra experiencia, calidad y dedicación, que </w:t>
            </w:r>
            <w:r>
              <w:rPr>
                <w:rFonts w:ascii="Roboto" w:eastAsia="Roboto" w:hAnsi="Roboto" w:cs="Roboto"/>
                <w:b/>
                <w:sz w:val="24"/>
                <w:szCs w:val="24"/>
              </w:rPr>
              <w:t>millones de personas confían en nosotros</w:t>
            </w:r>
            <w:r>
              <w:rPr>
                <w:rFonts w:ascii="Roboto" w:eastAsia="Roboto" w:hAnsi="Roboto" w:cs="Roboto"/>
                <w:sz w:val="24"/>
                <w:szCs w:val="24"/>
              </w:rPr>
              <w:t xml:space="preserve"> para planificar su día a día.</w:t>
            </w:r>
          </w:p>
          <w:p w:rsidR="00267278" w:rsidRDefault="00A31375">
            <w:pPr>
              <w:widowControl w:val="0"/>
              <w:rPr>
                <w:rFonts w:ascii="Roboto" w:eastAsia="Roboto" w:hAnsi="Roboto" w:cs="Roboto"/>
                <w:sz w:val="20"/>
                <w:szCs w:val="20"/>
              </w:rPr>
            </w:pPr>
            <w:proofErr w:type="spellStart"/>
            <w:r>
              <w:rPr>
                <w:rFonts w:ascii="Roboto" w:eastAsia="Roboto" w:hAnsi="Roboto" w:cs="Roboto"/>
                <w:sz w:val="24"/>
                <w:szCs w:val="24"/>
              </w:rPr>
              <w:t>Meteored</w:t>
            </w:r>
            <w:proofErr w:type="spellEnd"/>
            <w:r>
              <w:rPr>
                <w:rFonts w:ascii="Roboto" w:eastAsia="Roboto" w:hAnsi="Roboto" w:cs="Roboto"/>
                <w:sz w:val="24"/>
                <w:szCs w:val="24"/>
              </w:rPr>
              <w:t xml:space="preserve"> cuenta, además, con un equipo de redacción internacional, ubicado en varios países del mundo. Nuestros </w:t>
            </w:r>
            <w:r>
              <w:rPr>
                <w:rFonts w:ascii="Roboto" w:eastAsia="Roboto" w:hAnsi="Roboto" w:cs="Roboto"/>
                <w:b/>
                <w:sz w:val="24"/>
                <w:szCs w:val="24"/>
              </w:rPr>
              <w:t>expertos en meteorología</w:t>
            </w:r>
            <w:r>
              <w:rPr>
                <w:rFonts w:ascii="Roboto" w:eastAsia="Roboto" w:hAnsi="Roboto" w:cs="Roboto"/>
                <w:sz w:val="24"/>
                <w:szCs w:val="24"/>
              </w:rPr>
              <w:t>, meteorólogos y periodistas se encargan de mantenernos informados sobre los acontecimientos meteorológicos más importantes de la actualidad, así como de ilustrarnos y explicarnos las situaciones más significativas que están por llegar.</w:t>
            </w:r>
            <w:r>
              <w:rPr>
                <w:rFonts w:ascii="Roboto" w:eastAsia="Roboto" w:hAnsi="Roboto" w:cs="Roboto"/>
                <w:sz w:val="20"/>
                <w:szCs w:val="20"/>
              </w:rPr>
              <w:t xml:space="preserve"> </w:t>
            </w:r>
          </w:p>
        </w:tc>
      </w:tr>
    </w:tbl>
    <w:p w:rsidR="00267278" w:rsidRDefault="00267278">
      <w:pPr>
        <w:spacing w:before="240" w:after="240"/>
        <w:rPr>
          <w:b/>
          <w:sz w:val="28"/>
          <w:szCs w:val="28"/>
        </w:rPr>
      </w:pPr>
    </w:p>
    <w:sectPr w:rsidR="00267278">
      <w:headerReference w:type="even" r:id="rId28"/>
      <w:headerReference w:type="default" r:id="rId29"/>
      <w:footerReference w:type="even" r:id="rId30"/>
      <w:footerReference w:type="default" r:id="rId31"/>
      <w:headerReference w:type="first" r:id="rId32"/>
      <w:footerReference w:type="first" r:id="rId3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46E" w:rsidRDefault="0071746E">
      <w:pPr>
        <w:spacing w:line="240" w:lineRule="auto"/>
      </w:pPr>
      <w:r>
        <w:separator/>
      </w:r>
    </w:p>
  </w:endnote>
  <w:endnote w:type="continuationSeparator" w:id="0">
    <w:p w:rsidR="0071746E" w:rsidRDefault="007174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0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278" w:rsidRDefault="00267278">
    <w:pPr>
      <w:pBdr>
        <w:top w:val="nil"/>
        <w:left w:val="nil"/>
        <w:bottom w:val="nil"/>
        <w:right w:val="nil"/>
        <w:between w:val="nil"/>
      </w:pBdr>
      <w:tabs>
        <w:tab w:val="center" w:pos="4419"/>
        <w:tab w:val="right" w:pos="8838"/>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278" w:rsidRDefault="00267278">
    <w:pPr>
      <w:jc w:val="right"/>
    </w:pPr>
  </w:p>
  <w:p w:rsidR="00267278" w:rsidRDefault="00A31375">
    <w:pPr>
      <w:jc w:val="right"/>
    </w:pPr>
    <w:r>
      <w:fldChar w:fldCharType="begin"/>
    </w:r>
    <w:r>
      <w:instrText>PAGE</w:instrText>
    </w:r>
    <w:r>
      <w:fldChar w:fldCharType="separate"/>
    </w:r>
    <w:r w:rsidR="001D3B51">
      <w:rPr>
        <w:noProof/>
      </w:rPr>
      <w:t>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278" w:rsidRDefault="00267278">
    <w:pPr>
      <w:pBdr>
        <w:top w:val="nil"/>
        <w:left w:val="nil"/>
        <w:bottom w:val="nil"/>
        <w:right w:val="nil"/>
        <w:between w:val="nil"/>
      </w:pBdr>
      <w:tabs>
        <w:tab w:val="center" w:pos="4419"/>
        <w:tab w:val="right" w:pos="8838"/>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46E" w:rsidRDefault="0071746E">
      <w:pPr>
        <w:spacing w:line="240" w:lineRule="auto"/>
      </w:pPr>
      <w:r>
        <w:separator/>
      </w:r>
    </w:p>
  </w:footnote>
  <w:footnote w:type="continuationSeparator" w:id="0">
    <w:p w:rsidR="0071746E" w:rsidRDefault="0071746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278" w:rsidRDefault="00267278">
    <w:pPr>
      <w:pBdr>
        <w:top w:val="nil"/>
        <w:left w:val="nil"/>
        <w:bottom w:val="nil"/>
        <w:right w:val="nil"/>
        <w:between w:val="nil"/>
      </w:pBdr>
      <w:tabs>
        <w:tab w:val="center" w:pos="4419"/>
        <w:tab w:val="right" w:pos="8838"/>
      </w:tabs>
      <w:spacing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278" w:rsidRDefault="00A31375">
    <w:pPr>
      <w:spacing w:line="240" w:lineRule="auto"/>
      <w:jc w:val="right"/>
    </w:pPr>
    <w:r>
      <w:rPr>
        <w:noProof/>
      </w:rPr>
      <w:drawing>
        <wp:inline distT="114300" distB="114300" distL="114300" distR="114300">
          <wp:extent cx="1900238" cy="403800"/>
          <wp:effectExtent l="0" t="0" r="0" b="0"/>
          <wp:docPr id="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00238" cy="403800"/>
                  </a:xfrm>
                  <a:prstGeom prst="rect">
                    <a:avLst/>
                  </a:prstGeom>
                  <a:ln/>
                </pic:spPr>
              </pic:pic>
            </a:graphicData>
          </a:graphic>
        </wp:inline>
      </w:drawing>
    </w:r>
    <w: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278" w:rsidRDefault="00267278">
    <w:pPr>
      <w:pBdr>
        <w:top w:val="nil"/>
        <w:left w:val="nil"/>
        <w:bottom w:val="nil"/>
        <w:right w:val="nil"/>
        <w:between w:val="nil"/>
      </w:pBdr>
      <w:tabs>
        <w:tab w:val="center" w:pos="4419"/>
        <w:tab w:val="right" w:pos="8838"/>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787715"/>
    <w:multiLevelType w:val="multilevel"/>
    <w:tmpl w:val="5504D0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278"/>
    <w:rsid w:val="00181FCF"/>
    <w:rsid w:val="001D3B51"/>
    <w:rsid w:val="00267278"/>
    <w:rsid w:val="003C0F48"/>
    <w:rsid w:val="00550D0C"/>
    <w:rsid w:val="0071746E"/>
    <w:rsid w:val="00A313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66B025-1F23-425E-ABA5-7D20BA39A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F8C"/>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8"/>
    <w:tblPr>
      <w:tblStyleRowBandSize w:val="1"/>
      <w:tblStyleColBandSize w:val="1"/>
      <w:tblCellMar>
        <w:top w:w="100" w:type="dxa"/>
        <w:left w:w="100" w:type="dxa"/>
        <w:bottom w:w="100" w:type="dxa"/>
        <w:right w:w="100" w:type="dxa"/>
      </w:tblCellMar>
    </w:tblPr>
  </w:style>
  <w:style w:type="table" w:customStyle="1" w:styleId="a0">
    <w:basedOn w:val="TableNormal8"/>
    <w:tblPr>
      <w:tblStyleRowBandSize w:val="1"/>
      <w:tblStyleColBandSize w:val="1"/>
      <w:tblCellMar>
        <w:top w:w="100" w:type="dxa"/>
        <w:left w:w="100" w:type="dxa"/>
        <w:bottom w:w="100" w:type="dxa"/>
        <w:right w:w="100" w:type="dxa"/>
      </w:tblCellMar>
    </w:tblPr>
    <w:tcPr>
      <w:shd w:val="clear" w:color="auto" w:fill="F2F2F2"/>
    </w:tcPr>
  </w:style>
  <w:style w:type="table" w:customStyle="1" w:styleId="a1">
    <w:basedOn w:val="TableNormal8"/>
    <w:tblPr>
      <w:tblStyleRowBandSize w:val="1"/>
      <w:tblStyleColBandSize w:val="1"/>
      <w:tblCellMar>
        <w:top w:w="100" w:type="dxa"/>
        <w:left w:w="100" w:type="dxa"/>
        <w:bottom w:w="100" w:type="dxa"/>
        <w:right w:w="100" w:type="dxa"/>
      </w:tblCellMar>
    </w:tblPr>
    <w:tcPr>
      <w:shd w:val="clear" w:color="auto" w:fill="F2F2F2"/>
    </w:tcPr>
  </w:style>
  <w:style w:type="paragraph" w:customStyle="1" w:styleId="subtitulo">
    <w:name w:val="subtitulo"/>
    <w:basedOn w:val="Normal"/>
    <w:rsid w:val="009E47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erpo-noticia">
    <w:name w:val="cuerpo-noticia"/>
    <w:basedOn w:val="Fuentedeprrafopredeter"/>
    <w:rsid w:val="009E47EC"/>
  </w:style>
  <w:style w:type="character" w:customStyle="1" w:styleId="info-autor">
    <w:name w:val="info-autor"/>
    <w:basedOn w:val="Fuentedeprrafopredeter"/>
    <w:rsid w:val="009E47EC"/>
  </w:style>
  <w:style w:type="character" w:styleId="Hipervnculo">
    <w:name w:val="Hyperlink"/>
    <w:basedOn w:val="Fuentedeprrafopredeter"/>
    <w:uiPriority w:val="99"/>
    <w:unhideWhenUsed/>
    <w:rsid w:val="009E47EC"/>
    <w:rPr>
      <w:color w:val="0000FF"/>
      <w:u w:val="single"/>
    </w:rPr>
  </w:style>
  <w:style w:type="character" w:customStyle="1" w:styleId="apple-converted-space">
    <w:name w:val="apple-converted-space"/>
    <w:basedOn w:val="Fuentedeprrafopredeter"/>
    <w:rsid w:val="009E47EC"/>
  </w:style>
  <w:style w:type="paragraph" w:styleId="NormalWeb">
    <w:name w:val="Normal (Web)"/>
    <w:basedOn w:val="Normal"/>
    <w:uiPriority w:val="99"/>
    <w:unhideWhenUsed/>
    <w:rsid w:val="009E47EC"/>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9E47EC"/>
    <w:rPr>
      <w:b/>
      <w:bCs/>
    </w:rPr>
  </w:style>
  <w:style w:type="paragraph" w:styleId="Encabezado">
    <w:name w:val="header"/>
    <w:basedOn w:val="Normal"/>
    <w:link w:val="EncabezadoCar"/>
    <w:uiPriority w:val="99"/>
    <w:unhideWhenUsed/>
    <w:rsid w:val="00F44A9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44A94"/>
  </w:style>
  <w:style w:type="paragraph" w:styleId="Piedepgina">
    <w:name w:val="footer"/>
    <w:basedOn w:val="Normal"/>
    <w:link w:val="PiedepginaCar"/>
    <w:uiPriority w:val="99"/>
    <w:unhideWhenUsed/>
    <w:rsid w:val="00F44A9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44A94"/>
  </w:style>
  <w:style w:type="paragraph" w:styleId="Prrafodelista">
    <w:name w:val="List Paragraph"/>
    <w:basedOn w:val="Normal"/>
    <w:uiPriority w:val="34"/>
    <w:qFormat/>
    <w:rsid w:val="00141F8C"/>
    <w:pPr>
      <w:ind w:left="720"/>
      <w:contextualSpacing/>
    </w:pPr>
  </w:style>
  <w:style w:type="table" w:customStyle="1" w:styleId="a2">
    <w:basedOn w:val="TableNormal8"/>
    <w:tblPr>
      <w:tblStyleRowBandSize w:val="1"/>
      <w:tblStyleColBandSize w:val="1"/>
      <w:tblCellMar>
        <w:left w:w="115" w:type="dxa"/>
        <w:right w:w="115" w:type="dxa"/>
      </w:tblCellMar>
    </w:tblPr>
    <w:tcPr>
      <w:shd w:val="clear" w:color="auto" w:fill="F2F2F2"/>
    </w:tcPr>
  </w:style>
  <w:style w:type="table" w:customStyle="1" w:styleId="a3">
    <w:basedOn w:val="TableNormal8"/>
    <w:tblPr>
      <w:tblStyleRowBandSize w:val="1"/>
      <w:tblStyleColBandSize w:val="1"/>
      <w:tblCellMar>
        <w:left w:w="115" w:type="dxa"/>
        <w:right w:w="115" w:type="dxa"/>
      </w:tblCellMar>
    </w:tblPr>
    <w:tcPr>
      <w:shd w:val="clear" w:color="auto" w:fill="F2F2F2"/>
    </w:tcPr>
  </w:style>
  <w:style w:type="table" w:customStyle="1" w:styleId="a4">
    <w:basedOn w:val="TableNormal7"/>
    <w:tblPr>
      <w:tblStyleRowBandSize w:val="1"/>
      <w:tblStyleColBandSize w:val="1"/>
      <w:tblCellMar>
        <w:left w:w="115" w:type="dxa"/>
        <w:right w:w="115" w:type="dxa"/>
      </w:tblCellMar>
    </w:tblPr>
    <w:tcPr>
      <w:shd w:val="clear" w:color="auto" w:fill="F2F2F2"/>
    </w:tcPr>
  </w:style>
  <w:style w:type="table" w:customStyle="1" w:styleId="a5">
    <w:basedOn w:val="TableNormal7"/>
    <w:tblPr>
      <w:tblStyleRowBandSize w:val="1"/>
      <w:tblStyleColBandSize w:val="1"/>
      <w:tblCellMar>
        <w:left w:w="115" w:type="dxa"/>
        <w:right w:w="115" w:type="dxa"/>
      </w:tblCellMar>
    </w:tblPr>
    <w:tcPr>
      <w:shd w:val="clear" w:color="auto" w:fill="F2F2F2"/>
    </w:tcPr>
  </w:style>
  <w:style w:type="table" w:customStyle="1" w:styleId="a6">
    <w:basedOn w:val="TableNormal7"/>
    <w:tblPr>
      <w:tblStyleRowBandSize w:val="1"/>
      <w:tblStyleColBandSize w:val="1"/>
      <w:tblCellMar>
        <w:top w:w="100" w:type="dxa"/>
        <w:left w:w="100" w:type="dxa"/>
        <w:bottom w:w="100" w:type="dxa"/>
        <w:right w:w="100" w:type="dxa"/>
      </w:tblCellMar>
    </w:tblPr>
  </w:style>
  <w:style w:type="table" w:customStyle="1" w:styleId="a7">
    <w:basedOn w:val="TableNormal7"/>
    <w:tblPr>
      <w:tblStyleRowBandSize w:val="1"/>
      <w:tblStyleColBandSize w:val="1"/>
      <w:tblCellMar>
        <w:left w:w="115" w:type="dxa"/>
        <w:right w:w="115" w:type="dxa"/>
      </w:tblCellMar>
    </w:tblPr>
    <w:tcPr>
      <w:shd w:val="clear" w:color="auto" w:fill="F2F2F2"/>
    </w:tcPr>
  </w:style>
  <w:style w:type="table" w:customStyle="1" w:styleId="a8">
    <w:basedOn w:val="TableNormal7"/>
    <w:tblPr>
      <w:tblStyleRowBandSize w:val="1"/>
      <w:tblStyleColBandSize w:val="1"/>
      <w:tblCellMar>
        <w:left w:w="115" w:type="dxa"/>
        <w:right w:w="115" w:type="dxa"/>
      </w:tblCellMar>
    </w:tblPr>
    <w:tcPr>
      <w:shd w:val="clear" w:color="auto" w:fill="F2F2F2"/>
    </w:tcPr>
  </w:style>
  <w:style w:type="table" w:customStyle="1" w:styleId="a9">
    <w:basedOn w:val="TableNormal7"/>
    <w:tblPr>
      <w:tblStyleRowBandSize w:val="1"/>
      <w:tblStyleColBandSize w:val="1"/>
      <w:tblCellMar>
        <w:left w:w="115" w:type="dxa"/>
        <w:right w:w="115" w:type="dxa"/>
      </w:tblCellMar>
    </w:tblPr>
    <w:tcPr>
      <w:shd w:val="clear" w:color="auto" w:fill="F2F2F2"/>
    </w:tcPr>
  </w:style>
  <w:style w:type="table" w:customStyle="1" w:styleId="aa">
    <w:basedOn w:val="TableNormal7"/>
    <w:tblPr>
      <w:tblStyleRowBandSize w:val="1"/>
      <w:tblStyleColBandSize w:val="1"/>
      <w:tblCellMar>
        <w:left w:w="115" w:type="dxa"/>
        <w:right w:w="115" w:type="dxa"/>
      </w:tblCellMar>
    </w:tblPr>
    <w:tcPr>
      <w:shd w:val="clear" w:color="auto" w:fill="F2F2F2"/>
    </w:tcPr>
  </w:style>
  <w:style w:type="table" w:customStyle="1" w:styleId="ab">
    <w:basedOn w:val="TableNormal7"/>
    <w:tblPr>
      <w:tblStyleRowBandSize w:val="1"/>
      <w:tblStyleColBandSize w:val="1"/>
      <w:tblCellMar>
        <w:left w:w="115" w:type="dxa"/>
        <w:right w:w="115" w:type="dxa"/>
      </w:tblCellMar>
    </w:tblPr>
    <w:tcPr>
      <w:shd w:val="clear" w:color="auto" w:fill="F2F2F2"/>
    </w:tcPr>
  </w:style>
  <w:style w:type="table" w:customStyle="1" w:styleId="ac">
    <w:basedOn w:val="TableNormal7"/>
    <w:tblPr>
      <w:tblStyleRowBandSize w:val="1"/>
      <w:tblStyleColBandSize w:val="1"/>
      <w:tblCellMar>
        <w:left w:w="115" w:type="dxa"/>
        <w:right w:w="115" w:type="dxa"/>
      </w:tblCellMar>
    </w:tblPr>
    <w:tcPr>
      <w:shd w:val="clear" w:color="auto" w:fill="F2F2F2"/>
    </w:tcPr>
  </w:style>
  <w:style w:type="table" w:customStyle="1" w:styleId="ad">
    <w:basedOn w:val="TableNormal7"/>
    <w:tblPr>
      <w:tblStyleRowBandSize w:val="1"/>
      <w:tblStyleColBandSize w:val="1"/>
      <w:tblCellMar>
        <w:left w:w="115" w:type="dxa"/>
        <w:right w:w="115" w:type="dxa"/>
      </w:tblCellMar>
    </w:tblPr>
    <w:tcPr>
      <w:shd w:val="clear" w:color="auto" w:fill="F2F2F2"/>
    </w:tcPr>
  </w:style>
  <w:style w:type="table" w:customStyle="1" w:styleId="ae">
    <w:basedOn w:val="TableNormal7"/>
    <w:tblPr>
      <w:tblStyleRowBandSize w:val="1"/>
      <w:tblStyleColBandSize w:val="1"/>
      <w:tblCellMar>
        <w:left w:w="115" w:type="dxa"/>
        <w:right w:w="115" w:type="dxa"/>
      </w:tblCellMar>
    </w:tblPr>
    <w:tcPr>
      <w:shd w:val="clear" w:color="auto" w:fill="F2F2F2"/>
    </w:tcPr>
  </w:style>
  <w:style w:type="table" w:customStyle="1" w:styleId="af">
    <w:basedOn w:val="TableNormal7"/>
    <w:tblPr>
      <w:tblStyleRowBandSize w:val="1"/>
      <w:tblStyleColBandSize w:val="1"/>
      <w:tblCellMar>
        <w:left w:w="115" w:type="dxa"/>
        <w:right w:w="115" w:type="dxa"/>
      </w:tblCellMar>
    </w:tblPr>
    <w:tcPr>
      <w:shd w:val="clear" w:color="auto" w:fill="F2F2F2"/>
    </w:tcPr>
  </w:style>
  <w:style w:type="table" w:customStyle="1" w:styleId="af0">
    <w:basedOn w:val="TableNormal7"/>
    <w:tblPr>
      <w:tblStyleRowBandSize w:val="1"/>
      <w:tblStyleColBandSize w:val="1"/>
      <w:tblCellMar>
        <w:left w:w="115" w:type="dxa"/>
        <w:right w:w="115" w:type="dxa"/>
      </w:tblCellMar>
    </w:tblPr>
    <w:tcPr>
      <w:shd w:val="clear" w:color="auto" w:fill="F2F2F2"/>
    </w:tcPr>
  </w:style>
  <w:style w:type="table" w:customStyle="1" w:styleId="af1">
    <w:basedOn w:val="TableNormal7"/>
    <w:tblPr>
      <w:tblStyleRowBandSize w:val="1"/>
      <w:tblStyleColBandSize w:val="1"/>
      <w:tblCellMar>
        <w:left w:w="115" w:type="dxa"/>
        <w:right w:w="115" w:type="dxa"/>
      </w:tblCellMar>
    </w:tblPr>
    <w:tcPr>
      <w:shd w:val="clear" w:color="auto" w:fill="F2F2F2"/>
    </w:tcPr>
  </w:style>
  <w:style w:type="table" w:customStyle="1" w:styleId="af2">
    <w:basedOn w:val="TableNormal7"/>
    <w:tblPr>
      <w:tblStyleRowBandSize w:val="1"/>
      <w:tblStyleColBandSize w:val="1"/>
      <w:tblCellMar>
        <w:left w:w="115" w:type="dxa"/>
        <w:right w:w="115" w:type="dxa"/>
      </w:tblCellMar>
    </w:tblPr>
    <w:tcPr>
      <w:shd w:val="clear" w:color="auto" w:fill="F2F2F2"/>
    </w:tcPr>
  </w:style>
  <w:style w:type="table" w:customStyle="1" w:styleId="af3">
    <w:basedOn w:val="TableNormal7"/>
    <w:tblPr>
      <w:tblStyleRowBandSize w:val="1"/>
      <w:tblStyleColBandSize w:val="1"/>
      <w:tblCellMar>
        <w:top w:w="100" w:type="dxa"/>
        <w:left w:w="100" w:type="dxa"/>
        <w:bottom w:w="100" w:type="dxa"/>
        <w:right w:w="100" w:type="dxa"/>
      </w:tblCellMar>
    </w:tblPr>
  </w:style>
  <w:style w:type="table" w:customStyle="1" w:styleId="af4">
    <w:basedOn w:val="TableNormal7"/>
    <w:tblPr>
      <w:tblStyleRowBandSize w:val="1"/>
      <w:tblStyleColBandSize w:val="1"/>
      <w:tblCellMar>
        <w:left w:w="115" w:type="dxa"/>
        <w:right w:w="115" w:type="dxa"/>
      </w:tblCellMar>
    </w:tblPr>
    <w:tcPr>
      <w:shd w:val="clear" w:color="auto" w:fill="F2F2F2"/>
    </w:tcPr>
  </w:style>
  <w:style w:type="table" w:customStyle="1" w:styleId="af5">
    <w:basedOn w:val="TableNormal7"/>
    <w:tblPr>
      <w:tblStyleRowBandSize w:val="1"/>
      <w:tblStyleColBandSize w:val="1"/>
      <w:tblCellMar>
        <w:left w:w="115" w:type="dxa"/>
        <w:right w:w="115" w:type="dxa"/>
      </w:tblCellMar>
    </w:tblPr>
    <w:tcPr>
      <w:shd w:val="clear" w:color="auto" w:fill="F2F2F2"/>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tiempo.com/canarias.htm" TargetMode="External"/><Relationship Id="rId18" Type="http://schemas.openxmlformats.org/officeDocument/2006/relationships/hyperlink" Target="https://t.me/meteored_espana" TargetMode="External"/><Relationship Id="rId26" Type="http://schemas.openxmlformats.org/officeDocument/2006/relationships/hyperlink" Target="https://www.tiempo.com/autor/francisco-martin/"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iempo.com/illes-balears.htm" TargetMode="External"/><Relationship Id="rId17" Type="http://schemas.openxmlformats.org/officeDocument/2006/relationships/hyperlink" Target="https://t.me/meteored_espana" TargetMode="External"/><Relationship Id="rId25" Type="http://schemas.openxmlformats.org/officeDocument/2006/relationships/image" Target="media/image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t.me/meteored_espana" TargetMode="External"/><Relationship Id="rId20" Type="http://schemas.openxmlformats.org/officeDocument/2006/relationships/hyperlink" Target="https://www.tiempo.com/noticias/prediccion/prediccion-noviembre-2020-lluvias-en-el-litoral-mediterraneo.htm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iempo.com/" TargetMode="External"/><Relationship Id="rId24" Type="http://schemas.openxmlformats.org/officeDocument/2006/relationships/hyperlink" Target="https://www.tiempo.com/autor/jose-miguel-vinas/"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eader" Target="header1.xml"/><Relationship Id="rId10" Type="http://schemas.openxmlformats.org/officeDocument/2006/relationships/hyperlink" Target="https://www.tiempo.com/autor/samuel-biener/" TargetMode="External"/><Relationship Id="rId19" Type="http://schemas.openxmlformats.org/officeDocument/2006/relationships/hyperlink" Target="https://t.me/meteored_espana"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tiempo.com/noticias/prediccion/prediccion-noviembre-2020-lluvias-en-el-litoral-mediterraneo.html" TargetMode="External"/><Relationship Id="rId22" Type="http://schemas.openxmlformats.org/officeDocument/2006/relationships/hyperlink" Target="https://www.tiempo.com/autor/maldonado/" TargetMode="External"/><Relationship Id="rId27" Type="http://schemas.openxmlformats.org/officeDocument/2006/relationships/hyperlink" Target="https://www.tiempo.com/sobre-nosotros/equip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www.tiempo.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lq2qlE9JHUngnadEpWFGFRC/tw==">AMUW2mXaYz3MgyXcJxBhqOnWufoQWwNEGuOUHw/7vcK68ZSa67cCBeELEekKQrZzqFeH7+WdYZkeE14hNQW6TBikb/gD9oi4SkD/KVC+jXGWiqBpNRU/zU75+DgCe86fVS1U0oW/WtmnR7ytXB0OLTrKQqeF1DsJmw==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676</Words>
  <Characters>3723</Characters>
  <Application>Microsoft Office Word</Application>
  <DocSecurity>0</DocSecurity>
  <Lines>31</Lines>
  <Paragraphs>8</Paragraphs>
  <ScaleCrop>false</ScaleCrop>
  <Company/>
  <LinksUpToDate>false</LinksUpToDate>
  <CharactersWithSpaces>4391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Actitud</cp:lastModifiedBy>
  <cp:revision>4</cp:revision>
  <dcterms:created xsi:type="dcterms:W3CDTF">2020-07-29T11:14:00Z</dcterms:created>
  <dcterms:modified xsi:type="dcterms:W3CDTF">2020-10-28T11:14:00Z</dcterms:modified>
</cp:coreProperties>
</file>